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6DB1" w14:textId="77777777" w:rsidR="00E25AB3" w:rsidRPr="00B61022" w:rsidRDefault="00E25AB3">
      <w:pPr>
        <w:pStyle w:val="Textoindependiente"/>
        <w:pBdr>
          <w:top w:val="single" w:sz="18" w:space="1" w:color="auto"/>
          <w:left w:val="single" w:sz="18" w:space="4" w:color="auto"/>
          <w:bottom w:val="single" w:sz="18" w:space="1" w:color="auto"/>
          <w:right w:val="single" w:sz="18" w:space="4" w:color="auto"/>
        </w:pBdr>
        <w:rPr>
          <w:rStyle w:val="Fuerte"/>
        </w:rPr>
      </w:pPr>
    </w:p>
    <w:p w14:paraId="3DFCFDC9" w14:textId="77777777" w:rsidR="00E25AB3" w:rsidRPr="008635E2"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DA0E3BC" w14:textId="77777777" w:rsidR="00E25AB3" w:rsidRPr="00F149B4" w:rsidRDefault="00266C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F149B4">
        <w:rPr>
          <w:noProof/>
          <w:lang w:val="es-MX" w:eastAsia="es-MX"/>
        </w:rPr>
        <w:drawing>
          <wp:inline distT="0" distB="0" distL="0" distR="0" wp14:anchorId="310D496E" wp14:editId="65C6D5B4">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104D635D"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E9A5E1"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58D59F8" w14:textId="77777777" w:rsidR="00311E55" w:rsidRPr="00F149B4" w:rsidRDefault="00311E5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AC13F89"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F149B4">
        <w:rPr>
          <w:rFonts w:ascii="Benguiat Bk BT" w:hAnsi="Benguiat Bk BT"/>
          <w:b/>
          <w:sz w:val="52"/>
          <w:szCs w:val="52"/>
        </w:rPr>
        <w:t>Código Penal</w:t>
      </w:r>
    </w:p>
    <w:p w14:paraId="32AF2657"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F149B4">
        <w:rPr>
          <w:rFonts w:ascii="Benguiat Bk BT" w:hAnsi="Benguiat Bk BT"/>
          <w:b/>
          <w:sz w:val="52"/>
          <w:szCs w:val="52"/>
        </w:rPr>
        <w:t>para el Estado de Tamaulipas</w:t>
      </w:r>
    </w:p>
    <w:p w14:paraId="045E9A98"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3C5D7B88"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6958E0BA"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11B234FC"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7CA77339"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3EFC3D14"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6DC00D57"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7BCCC414"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798B2EAB"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6B8A5C9D"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360FF509"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416E0D9A" w14:textId="77777777" w:rsidR="00311E55" w:rsidRPr="00F149B4" w:rsidRDefault="00311E55">
      <w:pPr>
        <w:pBdr>
          <w:top w:val="single" w:sz="18" w:space="1" w:color="auto"/>
          <w:left w:val="single" w:sz="18" w:space="4" w:color="auto"/>
          <w:bottom w:val="single" w:sz="18" w:space="1" w:color="auto"/>
          <w:right w:val="single" w:sz="18" w:space="4" w:color="auto"/>
        </w:pBdr>
        <w:jc w:val="center"/>
      </w:pPr>
    </w:p>
    <w:p w14:paraId="360C9FD1"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Arial" w:hAnsi="Arial" w:cs="Arial"/>
          <w:b/>
        </w:rPr>
      </w:pPr>
      <w:r w:rsidRPr="00F149B4">
        <w:rPr>
          <w:rFonts w:ascii="Arial" w:hAnsi="Arial" w:cs="Arial"/>
          <w:b/>
        </w:rPr>
        <w:t xml:space="preserve">Documento de consulta </w:t>
      </w:r>
    </w:p>
    <w:p w14:paraId="1D5BEAB9" w14:textId="30C9E3A1" w:rsidR="00E25AB3" w:rsidRDefault="002F337E" w:rsidP="00AE31F1">
      <w:pPr>
        <w:pBdr>
          <w:top w:val="single" w:sz="18" w:space="1" w:color="auto"/>
          <w:left w:val="single" w:sz="18" w:space="4" w:color="auto"/>
          <w:bottom w:val="single" w:sz="18" w:space="1" w:color="auto"/>
          <w:right w:val="single" w:sz="18" w:space="4" w:color="auto"/>
        </w:pBdr>
        <w:jc w:val="center"/>
        <w:rPr>
          <w:rFonts w:ascii="Arial" w:hAnsi="Arial" w:cs="Arial"/>
          <w:b/>
        </w:rPr>
      </w:pPr>
      <w:r w:rsidRPr="00F149B4">
        <w:rPr>
          <w:rFonts w:ascii="Arial" w:hAnsi="Arial" w:cs="Arial"/>
          <w:b/>
        </w:rPr>
        <w:t>Última reforma aplicada</w:t>
      </w:r>
      <w:r w:rsidR="00C97D94">
        <w:rPr>
          <w:rFonts w:ascii="Arial" w:hAnsi="Arial" w:cs="Arial"/>
          <w:b/>
        </w:rPr>
        <w:t xml:space="preserve"> P.O.</w:t>
      </w:r>
      <w:r w:rsidR="003F6E87">
        <w:rPr>
          <w:rFonts w:ascii="Arial" w:hAnsi="Arial" w:cs="Arial"/>
          <w:b/>
        </w:rPr>
        <w:t xml:space="preserve"> </w:t>
      </w:r>
      <w:r w:rsidR="004B6D78">
        <w:rPr>
          <w:rFonts w:ascii="Arial" w:hAnsi="Arial" w:cs="Arial"/>
          <w:b/>
        </w:rPr>
        <w:t xml:space="preserve"> No. </w:t>
      </w:r>
      <w:r w:rsidR="00CF5511">
        <w:rPr>
          <w:rFonts w:ascii="Arial" w:hAnsi="Arial" w:cs="Arial"/>
          <w:b/>
        </w:rPr>
        <w:t>19</w:t>
      </w:r>
      <w:r w:rsidR="000E7E44">
        <w:rPr>
          <w:rFonts w:ascii="Arial" w:hAnsi="Arial" w:cs="Arial"/>
          <w:b/>
        </w:rPr>
        <w:t>,</w:t>
      </w:r>
      <w:r w:rsidR="003C17EB">
        <w:rPr>
          <w:rFonts w:ascii="Arial" w:hAnsi="Arial" w:cs="Arial"/>
          <w:b/>
        </w:rPr>
        <w:t xml:space="preserve"> </w:t>
      </w:r>
      <w:r w:rsidRPr="00F149B4">
        <w:rPr>
          <w:rFonts w:ascii="Arial" w:hAnsi="Arial" w:cs="Arial"/>
          <w:b/>
        </w:rPr>
        <w:t xml:space="preserve">del </w:t>
      </w:r>
      <w:r w:rsidR="00CF5511">
        <w:rPr>
          <w:rFonts w:ascii="Arial" w:hAnsi="Arial" w:cs="Arial"/>
          <w:b/>
        </w:rPr>
        <w:t>1</w:t>
      </w:r>
      <w:r w:rsidR="00F70264">
        <w:rPr>
          <w:rFonts w:ascii="Arial" w:hAnsi="Arial" w:cs="Arial"/>
          <w:b/>
        </w:rPr>
        <w:t>2</w:t>
      </w:r>
      <w:r w:rsidR="000E5EAF">
        <w:rPr>
          <w:rFonts w:ascii="Arial" w:hAnsi="Arial" w:cs="Arial"/>
          <w:b/>
        </w:rPr>
        <w:t xml:space="preserve"> de </w:t>
      </w:r>
      <w:r w:rsidR="00CF5511">
        <w:rPr>
          <w:rFonts w:ascii="Arial" w:hAnsi="Arial" w:cs="Arial"/>
          <w:b/>
        </w:rPr>
        <w:t>febrero</w:t>
      </w:r>
      <w:r w:rsidRPr="00F149B4">
        <w:rPr>
          <w:rFonts w:ascii="Arial" w:hAnsi="Arial" w:cs="Arial"/>
          <w:b/>
        </w:rPr>
        <w:t xml:space="preserve"> de</w:t>
      </w:r>
      <w:r w:rsidR="000E5EAF">
        <w:rPr>
          <w:rFonts w:ascii="Arial" w:hAnsi="Arial" w:cs="Arial"/>
          <w:b/>
        </w:rPr>
        <w:t>l</w:t>
      </w:r>
      <w:r w:rsidRPr="00F149B4">
        <w:rPr>
          <w:rFonts w:ascii="Arial" w:hAnsi="Arial" w:cs="Arial"/>
          <w:b/>
        </w:rPr>
        <w:t xml:space="preserve"> </w:t>
      </w:r>
      <w:r w:rsidR="0056452E">
        <w:rPr>
          <w:rFonts w:ascii="Arial" w:hAnsi="Arial" w:cs="Arial"/>
          <w:b/>
        </w:rPr>
        <w:t>202</w:t>
      </w:r>
      <w:r w:rsidR="00CF5511">
        <w:rPr>
          <w:rFonts w:ascii="Arial" w:hAnsi="Arial" w:cs="Arial"/>
          <w:b/>
        </w:rPr>
        <w:t>6</w:t>
      </w:r>
      <w:r w:rsidR="00853BCE">
        <w:rPr>
          <w:rFonts w:ascii="Arial" w:hAnsi="Arial" w:cs="Arial"/>
          <w:b/>
        </w:rPr>
        <w:t>.</w:t>
      </w:r>
    </w:p>
    <w:p w14:paraId="6A486DDB" w14:textId="77777777" w:rsidR="009771B6" w:rsidRPr="009D7DAC" w:rsidRDefault="009771B6" w:rsidP="009771B6">
      <w:pPr>
        <w:pBdr>
          <w:top w:val="single" w:sz="18" w:space="1" w:color="auto"/>
          <w:left w:val="single" w:sz="18" w:space="4" w:color="auto"/>
          <w:bottom w:val="single" w:sz="18" w:space="1" w:color="auto"/>
          <w:right w:val="single" w:sz="18" w:space="4" w:color="auto"/>
        </w:pBdr>
        <w:jc w:val="both"/>
        <w:rPr>
          <w:rFonts w:ascii="Arial" w:hAnsi="Arial" w:cs="Arial"/>
          <w:i/>
          <w:iCs/>
        </w:rPr>
      </w:pPr>
    </w:p>
    <w:p w14:paraId="230FD431" w14:textId="77777777" w:rsidR="001B269A" w:rsidRDefault="001B269A" w:rsidP="00B61022">
      <w:pPr>
        <w:pBdr>
          <w:top w:val="single" w:sz="18" w:space="1" w:color="auto"/>
          <w:left w:val="single" w:sz="18" w:space="4" w:color="auto"/>
          <w:bottom w:val="single" w:sz="18" w:space="1" w:color="auto"/>
          <w:right w:val="single" w:sz="18" w:space="4" w:color="auto"/>
        </w:pBdr>
        <w:jc w:val="center"/>
        <w:rPr>
          <w:rFonts w:ascii="Arial" w:hAnsi="Arial" w:cs="Arial"/>
          <w:i/>
          <w:iCs/>
          <w:lang w:val="es-MX"/>
        </w:rPr>
      </w:pPr>
    </w:p>
    <w:p w14:paraId="38E1EB3C" w14:textId="77777777" w:rsidR="00DB1C04" w:rsidRDefault="00DB1C04" w:rsidP="00B61022">
      <w:pPr>
        <w:pBdr>
          <w:top w:val="single" w:sz="18" w:space="1" w:color="auto"/>
          <w:left w:val="single" w:sz="18" w:space="4" w:color="auto"/>
          <w:bottom w:val="single" w:sz="18" w:space="1" w:color="auto"/>
          <w:right w:val="single" w:sz="18" w:space="4" w:color="auto"/>
        </w:pBdr>
        <w:jc w:val="center"/>
        <w:rPr>
          <w:rFonts w:ascii="Arial" w:hAnsi="Arial" w:cs="Arial"/>
          <w:i/>
          <w:iCs/>
          <w:lang w:val="es-MX"/>
        </w:rPr>
      </w:pPr>
    </w:p>
    <w:p w14:paraId="3364C2D9" w14:textId="77777777" w:rsidR="001B269A" w:rsidRDefault="001B269A" w:rsidP="001B269A">
      <w:pPr>
        <w:pBdr>
          <w:top w:val="single" w:sz="18" w:space="1" w:color="auto"/>
          <w:left w:val="single" w:sz="18" w:space="4" w:color="auto"/>
          <w:bottom w:val="single" w:sz="18" w:space="1" w:color="auto"/>
          <w:right w:val="single" w:sz="18" w:space="4" w:color="auto"/>
        </w:pBdr>
        <w:jc w:val="both"/>
        <w:rPr>
          <w:rFonts w:ascii="Arial" w:hAnsi="Arial" w:cs="Arial"/>
          <w:i/>
          <w:iCs/>
        </w:rPr>
      </w:pPr>
    </w:p>
    <w:p w14:paraId="76AB763B" w14:textId="77777777" w:rsidR="00DB1C04" w:rsidRPr="009D7DAC" w:rsidRDefault="00DB1C04" w:rsidP="001B269A">
      <w:pPr>
        <w:pBdr>
          <w:top w:val="single" w:sz="18" w:space="1" w:color="auto"/>
          <w:left w:val="single" w:sz="18" w:space="4" w:color="auto"/>
          <w:bottom w:val="single" w:sz="18" w:space="1" w:color="auto"/>
          <w:right w:val="single" w:sz="18" w:space="4" w:color="auto"/>
        </w:pBdr>
        <w:jc w:val="both"/>
        <w:rPr>
          <w:rFonts w:ascii="Arial" w:hAnsi="Arial" w:cs="Arial"/>
          <w:i/>
          <w:iCs/>
        </w:rPr>
      </w:pPr>
    </w:p>
    <w:p w14:paraId="3B93C903" w14:textId="16324CE4" w:rsidR="001B269A" w:rsidRDefault="001B269A" w:rsidP="001B269A">
      <w:pPr>
        <w:pBdr>
          <w:top w:val="single" w:sz="18" w:space="1" w:color="auto"/>
          <w:left w:val="single" w:sz="18" w:space="4" w:color="auto"/>
          <w:bottom w:val="single" w:sz="18" w:space="1" w:color="auto"/>
          <w:right w:val="single" w:sz="18" w:space="4" w:color="auto"/>
        </w:pBdr>
        <w:jc w:val="both"/>
        <w:rPr>
          <w:rFonts w:ascii="Arial" w:hAnsi="Arial" w:cs="Arial"/>
          <w:i/>
          <w:iCs/>
          <w:lang w:val="es-MX"/>
        </w:rPr>
      </w:pPr>
      <w:bookmarkStart w:id="0" w:name="_Hlk208231127"/>
      <w:r w:rsidRPr="003275DA">
        <w:rPr>
          <w:rFonts w:ascii="Arial" w:hAnsi="Arial" w:cs="Arial"/>
          <w:i/>
          <w:iCs/>
          <w:lang w:val="es-MX"/>
        </w:rPr>
        <w:t>Declaratoria de inv</w:t>
      </w:r>
      <w:r>
        <w:rPr>
          <w:rFonts w:ascii="Arial" w:hAnsi="Arial" w:cs="Arial"/>
          <w:i/>
          <w:iCs/>
          <w:lang w:val="es-MX"/>
        </w:rPr>
        <w:t>a</w:t>
      </w:r>
      <w:r w:rsidRPr="003275DA">
        <w:rPr>
          <w:rFonts w:ascii="Arial" w:hAnsi="Arial" w:cs="Arial"/>
          <w:i/>
          <w:iCs/>
          <w:lang w:val="es-MX"/>
        </w:rPr>
        <w:t>lidez de</w:t>
      </w:r>
      <w:r>
        <w:rPr>
          <w:rFonts w:ascii="Arial" w:hAnsi="Arial" w:cs="Arial"/>
          <w:i/>
          <w:iCs/>
          <w:lang w:val="es-MX"/>
        </w:rPr>
        <w:t>l</w:t>
      </w:r>
      <w:r w:rsidRPr="003275DA">
        <w:rPr>
          <w:rFonts w:ascii="Arial" w:hAnsi="Arial" w:cs="Arial"/>
          <w:i/>
          <w:iCs/>
          <w:lang w:val="es-MX"/>
        </w:rPr>
        <w:t xml:space="preserve"> </w:t>
      </w:r>
      <w:r>
        <w:rPr>
          <w:rFonts w:ascii="Arial" w:hAnsi="Arial" w:cs="Arial"/>
          <w:i/>
          <w:iCs/>
          <w:lang w:val="es-MX"/>
        </w:rPr>
        <w:t>artículo 27, fracción II,</w:t>
      </w:r>
      <w:r w:rsidRPr="003275DA">
        <w:rPr>
          <w:rFonts w:ascii="Arial" w:hAnsi="Arial" w:cs="Arial"/>
          <w:i/>
          <w:iCs/>
          <w:lang w:val="es-MX"/>
        </w:rPr>
        <w:t xml:space="preserve"> por Sentencia de la SCJN en la Acción de Inconstitucionalidad </w:t>
      </w:r>
      <w:r>
        <w:rPr>
          <w:rFonts w:ascii="Arial" w:hAnsi="Arial" w:cs="Arial"/>
          <w:i/>
          <w:iCs/>
          <w:lang w:val="es-MX"/>
        </w:rPr>
        <w:t xml:space="preserve">95/2024, </w:t>
      </w:r>
      <w:r w:rsidRPr="003275DA">
        <w:rPr>
          <w:rFonts w:ascii="Arial" w:hAnsi="Arial" w:cs="Arial"/>
          <w:i/>
          <w:iCs/>
          <w:lang w:val="es-MX"/>
        </w:rPr>
        <w:t xml:space="preserve">notificada al Congreso del Estado para efectos legales el </w:t>
      </w:r>
      <w:r>
        <w:rPr>
          <w:rFonts w:ascii="Arial" w:hAnsi="Arial" w:cs="Arial"/>
          <w:i/>
          <w:iCs/>
          <w:lang w:val="es-MX"/>
        </w:rPr>
        <w:t>05</w:t>
      </w:r>
      <w:r w:rsidRPr="003275DA">
        <w:rPr>
          <w:rFonts w:ascii="Arial" w:hAnsi="Arial" w:cs="Arial"/>
          <w:i/>
          <w:iCs/>
          <w:lang w:val="es-MX"/>
        </w:rPr>
        <w:t xml:space="preserve"> de </w:t>
      </w:r>
      <w:r>
        <w:rPr>
          <w:rFonts w:ascii="Arial" w:hAnsi="Arial" w:cs="Arial"/>
          <w:i/>
          <w:iCs/>
          <w:lang w:val="es-MX"/>
        </w:rPr>
        <w:t>septiembre</w:t>
      </w:r>
      <w:r w:rsidRPr="003275DA">
        <w:rPr>
          <w:rFonts w:ascii="Arial" w:hAnsi="Arial" w:cs="Arial"/>
          <w:i/>
          <w:iCs/>
          <w:lang w:val="es-MX"/>
        </w:rPr>
        <w:t xml:space="preserve"> de </w:t>
      </w:r>
      <w:r>
        <w:rPr>
          <w:rFonts w:ascii="Arial" w:hAnsi="Arial" w:cs="Arial"/>
          <w:i/>
          <w:iCs/>
          <w:lang w:val="es-MX"/>
        </w:rPr>
        <w:t>2025</w:t>
      </w:r>
      <w:r w:rsidRPr="003275DA">
        <w:rPr>
          <w:rFonts w:ascii="Arial" w:hAnsi="Arial" w:cs="Arial"/>
          <w:i/>
          <w:iCs/>
          <w:lang w:val="es-MX"/>
        </w:rPr>
        <w:t>.</w:t>
      </w:r>
    </w:p>
    <w:bookmarkEnd w:id="0"/>
    <w:p w14:paraId="4F79D6E0" w14:textId="77777777" w:rsidR="001B269A" w:rsidRDefault="001B269A" w:rsidP="00B61022">
      <w:pPr>
        <w:pBdr>
          <w:top w:val="single" w:sz="18" w:space="1" w:color="auto"/>
          <w:left w:val="single" w:sz="18" w:space="4" w:color="auto"/>
          <w:bottom w:val="single" w:sz="18" w:space="1" w:color="auto"/>
          <w:right w:val="single" w:sz="18" w:space="4" w:color="auto"/>
        </w:pBdr>
        <w:jc w:val="center"/>
        <w:rPr>
          <w:rFonts w:ascii="Arial" w:hAnsi="Arial" w:cs="Arial"/>
          <w:i/>
          <w:iCs/>
          <w:lang w:val="es-MX"/>
        </w:rPr>
      </w:pPr>
    </w:p>
    <w:p w14:paraId="04F51A7C" w14:textId="77777777" w:rsidR="009771B6" w:rsidRPr="009771B6" w:rsidRDefault="009771B6" w:rsidP="009771B6">
      <w:pPr>
        <w:pBdr>
          <w:top w:val="single" w:sz="18" w:space="1" w:color="auto"/>
          <w:left w:val="single" w:sz="18" w:space="4" w:color="auto"/>
          <w:bottom w:val="single" w:sz="18" w:space="1" w:color="auto"/>
          <w:right w:val="single" w:sz="18" w:space="4" w:color="auto"/>
        </w:pBdr>
        <w:jc w:val="both"/>
        <w:rPr>
          <w:rFonts w:ascii="Arial" w:hAnsi="Arial" w:cs="Arial"/>
          <w:bCs/>
        </w:rPr>
      </w:pPr>
    </w:p>
    <w:p w14:paraId="4A05AAF0" w14:textId="77777777" w:rsidR="00E25AB3" w:rsidRPr="00F149B4" w:rsidRDefault="00311E55">
      <w:pPr>
        <w:pStyle w:val="Ttulo"/>
        <w:jc w:val="both"/>
        <w:rPr>
          <w:rFonts w:ascii="Arial" w:hAnsi="Arial" w:cs="Arial"/>
          <w:b w:val="0"/>
          <w:bCs/>
        </w:rPr>
      </w:pPr>
      <w:r w:rsidRPr="00F149B4">
        <w:rPr>
          <w:rFonts w:ascii="Arial" w:hAnsi="Arial" w:cs="Arial"/>
          <w:b w:val="0"/>
          <w:bCs/>
        </w:rPr>
        <w:br w:type="page"/>
      </w:r>
      <w:r w:rsidR="00E25AB3" w:rsidRPr="00F149B4">
        <w:rPr>
          <w:rFonts w:ascii="Arial" w:hAnsi="Arial" w:cs="Arial"/>
          <w:b w:val="0"/>
          <w:bCs/>
        </w:rPr>
        <w:lastRenderedPageBreak/>
        <w:t xml:space="preserve">Al margen un sello que dice: “Estado Unidos Mexicanos.- Gobierno de Tamaulipas.- Poder Ejecutivo”.- Secretaria General. </w:t>
      </w:r>
    </w:p>
    <w:p w14:paraId="567B9340" w14:textId="77777777" w:rsidR="00E25AB3" w:rsidRPr="00F149B4" w:rsidRDefault="00E25AB3">
      <w:pPr>
        <w:pStyle w:val="Ttulo"/>
        <w:jc w:val="both"/>
        <w:rPr>
          <w:rFonts w:ascii="Arial" w:hAnsi="Arial" w:cs="Arial"/>
          <w:b w:val="0"/>
          <w:bCs/>
        </w:rPr>
      </w:pPr>
    </w:p>
    <w:p w14:paraId="5DCCE4D3" w14:textId="77777777" w:rsidR="00E25AB3" w:rsidRPr="00F149B4" w:rsidRDefault="00E25AB3">
      <w:pPr>
        <w:pStyle w:val="Ttulo"/>
        <w:jc w:val="both"/>
        <w:rPr>
          <w:rFonts w:ascii="Arial" w:hAnsi="Arial" w:cs="Arial"/>
          <w:b w:val="0"/>
          <w:bCs/>
        </w:rPr>
      </w:pPr>
      <w:r w:rsidRPr="00F149B4">
        <w:rPr>
          <w:rFonts w:ascii="Arial" w:hAnsi="Arial" w:cs="Arial"/>
          <w:b w:val="0"/>
          <w:bCs/>
        </w:rPr>
        <w:t xml:space="preserve">EL CIUDADANO DOCTOR EMILIO MARTÍNEZ MANAUTOU, Gobernador Constitucional del Estado Libre y Soberano de Tamaulipas, a sus habitantes hace saber: </w:t>
      </w:r>
    </w:p>
    <w:p w14:paraId="1873660B" w14:textId="77777777" w:rsidR="00E25AB3" w:rsidRPr="00F149B4" w:rsidRDefault="00E25AB3">
      <w:pPr>
        <w:pStyle w:val="Ttulo"/>
        <w:jc w:val="both"/>
        <w:rPr>
          <w:rFonts w:ascii="Arial" w:hAnsi="Arial" w:cs="Arial"/>
          <w:b w:val="0"/>
          <w:bCs/>
        </w:rPr>
      </w:pPr>
    </w:p>
    <w:p w14:paraId="1E1E8359" w14:textId="77777777" w:rsidR="00E25AB3" w:rsidRPr="00F149B4" w:rsidRDefault="00E25AB3">
      <w:pPr>
        <w:pStyle w:val="Ttulo"/>
        <w:jc w:val="both"/>
        <w:rPr>
          <w:rFonts w:ascii="Arial" w:hAnsi="Arial" w:cs="Arial"/>
          <w:b w:val="0"/>
          <w:bCs/>
        </w:rPr>
      </w:pPr>
      <w:r w:rsidRPr="00F149B4">
        <w:rPr>
          <w:rFonts w:ascii="Arial" w:hAnsi="Arial" w:cs="Arial"/>
          <w:b w:val="0"/>
          <w:bCs/>
        </w:rPr>
        <w:t>QUE LA QUIN</w:t>
      </w:r>
      <w:r w:rsidR="00FC6F10" w:rsidRPr="00F149B4">
        <w:rPr>
          <w:rFonts w:ascii="Arial" w:hAnsi="Arial" w:cs="Arial"/>
          <w:b w:val="0"/>
          <w:bCs/>
        </w:rPr>
        <w:t>C</w:t>
      </w:r>
      <w:r w:rsidRPr="00F149B4">
        <w:rPr>
          <w:rFonts w:ascii="Arial" w:hAnsi="Arial" w:cs="Arial"/>
          <w:b w:val="0"/>
          <w:bCs/>
        </w:rPr>
        <w:t>UAGÉSIMA SEGUNDA LEGISLATURA CONSTITUCIONAL DEL ESTADO, en nombre del pueblo que representa, se ha servido expedir el siguiente:</w:t>
      </w:r>
    </w:p>
    <w:p w14:paraId="13A1AE86" w14:textId="77777777" w:rsidR="00E25AB3" w:rsidRPr="00F149B4" w:rsidRDefault="00E25AB3">
      <w:pPr>
        <w:pStyle w:val="Ttulo"/>
        <w:rPr>
          <w:rFonts w:ascii="Arial" w:hAnsi="Arial" w:cs="Arial"/>
          <w:b w:val="0"/>
          <w:bCs/>
        </w:rPr>
      </w:pPr>
    </w:p>
    <w:p w14:paraId="3CB0FF34" w14:textId="77777777" w:rsidR="00E25AB3" w:rsidRPr="00F149B4" w:rsidRDefault="00E25AB3">
      <w:pPr>
        <w:pStyle w:val="Ttulo"/>
        <w:rPr>
          <w:rFonts w:ascii="Arial" w:hAnsi="Arial" w:cs="Arial"/>
          <w:bCs/>
        </w:rPr>
      </w:pPr>
      <w:r w:rsidRPr="00F149B4">
        <w:rPr>
          <w:rFonts w:ascii="Arial" w:hAnsi="Arial" w:cs="Arial"/>
          <w:bCs/>
        </w:rPr>
        <w:t>DECRETO No. 410</w:t>
      </w:r>
    </w:p>
    <w:p w14:paraId="6D3B5464" w14:textId="77777777" w:rsidR="00E25AB3" w:rsidRPr="00F149B4" w:rsidRDefault="00E25AB3">
      <w:pPr>
        <w:pStyle w:val="Ttulo"/>
        <w:rPr>
          <w:rFonts w:ascii="Arial" w:hAnsi="Arial" w:cs="Arial"/>
          <w:b w:val="0"/>
          <w:bCs/>
        </w:rPr>
      </w:pPr>
    </w:p>
    <w:p w14:paraId="18216CC1" w14:textId="77777777" w:rsidR="00E25AB3" w:rsidRPr="00F149B4" w:rsidRDefault="00E25AB3">
      <w:pPr>
        <w:pStyle w:val="Ttulo"/>
        <w:rPr>
          <w:rFonts w:ascii="Arial" w:hAnsi="Arial" w:cs="Arial"/>
        </w:rPr>
      </w:pPr>
      <w:r w:rsidRPr="00F149B4">
        <w:rPr>
          <w:rFonts w:ascii="Arial" w:hAnsi="Arial" w:cs="Arial"/>
          <w:b w:val="0"/>
          <w:bCs/>
        </w:rPr>
        <w:t>Que contiene el C</w:t>
      </w:r>
      <w:r w:rsidR="006A0BFA" w:rsidRPr="00F149B4">
        <w:rPr>
          <w:rFonts w:ascii="Arial" w:hAnsi="Arial" w:cs="Arial"/>
          <w:b w:val="0"/>
          <w:bCs/>
        </w:rPr>
        <w:t>Ó</w:t>
      </w:r>
      <w:r w:rsidRPr="00F149B4">
        <w:rPr>
          <w:rFonts w:ascii="Arial" w:hAnsi="Arial" w:cs="Arial"/>
          <w:b w:val="0"/>
          <w:bCs/>
        </w:rPr>
        <w:t>DIGO PENAL PARA EL ESTADO DE TAMAULIPAS.</w:t>
      </w:r>
    </w:p>
    <w:p w14:paraId="5555D54B" w14:textId="77777777" w:rsidR="00E25AB3" w:rsidRPr="00F149B4" w:rsidRDefault="00E25AB3">
      <w:pPr>
        <w:pStyle w:val="Ttulo"/>
        <w:rPr>
          <w:rFonts w:ascii="Arial" w:hAnsi="Arial" w:cs="Arial"/>
        </w:rPr>
      </w:pPr>
    </w:p>
    <w:p w14:paraId="58E48C64" w14:textId="77777777" w:rsidR="00E25AB3" w:rsidRPr="00F149B4" w:rsidRDefault="00E25AB3">
      <w:pPr>
        <w:pStyle w:val="Ttulo"/>
        <w:rPr>
          <w:rFonts w:ascii="Arial" w:hAnsi="Arial" w:cs="Arial"/>
        </w:rPr>
      </w:pPr>
      <w:r w:rsidRPr="00F149B4">
        <w:rPr>
          <w:rFonts w:ascii="Arial" w:hAnsi="Arial" w:cs="Arial"/>
        </w:rPr>
        <w:t>C</w:t>
      </w:r>
      <w:r w:rsidR="006A0BFA" w:rsidRPr="00F149B4">
        <w:rPr>
          <w:rFonts w:ascii="Arial" w:hAnsi="Arial" w:cs="Arial"/>
        </w:rPr>
        <w:t>Ó</w:t>
      </w:r>
      <w:r w:rsidRPr="00F149B4">
        <w:rPr>
          <w:rFonts w:ascii="Arial" w:hAnsi="Arial" w:cs="Arial"/>
        </w:rPr>
        <w:t>DIGO PENAL PARA EL ESTADO DE TAMAULIPAS</w:t>
      </w:r>
    </w:p>
    <w:p w14:paraId="52EAB29E" w14:textId="77777777" w:rsidR="00E25AB3" w:rsidRPr="00F149B4" w:rsidRDefault="00E25AB3">
      <w:pPr>
        <w:jc w:val="center"/>
        <w:rPr>
          <w:rFonts w:ascii="Arial" w:hAnsi="Arial" w:cs="Arial"/>
        </w:rPr>
      </w:pPr>
    </w:p>
    <w:p w14:paraId="10D32C85" w14:textId="77777777" w:rsidR="00E25AB3" w:rsidRPr="00F149B4" w:rsidRDefault="00E25AB3">
      <w:pPr>
        <w:jc w:val="center"/>
        <w:rPr>
          <w:rFonts w:ascii="Arial" w:hAnsi="Arial" w:cs="Arial"/>
          <w:b/>
        </w:rPr>
      </w:pPr>
      <w:r w:rsidRPr="00F149B4">
        <w:rPr>
          <w:rFonts w:ascii="Arial" w:hAnsi="Arial" w:cs="Arial"/>
          <w:b/>
        </w:rPr>
        <w:t>LIBRO PRIMERO</w:t>
      </w:r>
    </w:p>
    <w:p w14:paraId="105FAAFC" w14:textId="77777777" w:rsidR="00E25AB3" w:rsidRPr="00F149B4" w:rsidRDefault="00E25AB3">
      <w:pPr>
        <w:tabs>
          <w:tab w:val="center" w:pos="4702"/>
          <w:tab w:val="left" w:pos="8205"/>
        </w:tabs>
        <w:rPr>
          <w:rFonts w:ascii="Arial" w:hAnsi="Arial" w:cs="Arial"/>
          <w:b/>
        </w:rPr>
      </w:pPr>
      <w:r w:rsidRPr="00F149B4">
        <w:rPr>
          <w:rFonts w:ascii="Arial" w:hAnsi="Arial" w:cs="Arial"/>
          <w:b/>
        </w:rPr>
        <w:tab/>
        <w:t>PARTE GENERAL</w:t>
      </w:r>
      <w:r w:rsidRPr="00F149B4">
        <w:rPr>
          <w:rFonts w:ascii="Arial" w:hAnsi="Arial" w:cs="Arial"/>
          <w:b/>
        </w:rPr>
        <w:tab/>
      </w:r>
    </w:p>
    <w:p w14:paraId="412F2FA8" w14:textId="77777777" w:rsidR="00E25AB3" w:rsidRPr="00F149B4" w:rsidRDefault="00E25AB3">
      <w:pPr>
        <w:jc w:val="center"/>
        <w:rPr>
          <w:rFonts w:ascii="Arial" w:hAnsi="Arial" w:cs="Arial"/>
          <w:b/>
        </w:rPr>
      </w:pPr>
    </w:p>
    <w:p w14:paraId="4A441D04" w14:textId="77777777" w:rsidR="00E25AB3" w:rsidRPr="00F149B4" w:rsidRDefault="00E25AB3">
      <w:pPr>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PRIMERO</w:t>
      </w:r>
    </w:p>
    <w:p w14:paraId="321A0C41" w14:textId="77777777" w:rsidR="00E25AB3" w:rsidRPr="00F149B4" w:rsidRDefault="00E25AB3">
      <w:pPr>
        <w:jc w:val="center"/>
        <w:rPr>
          <w:rFonts w:ascii="Arial" w:hAnsi="Arial" w:cs="Arial"/>
          <w:b/>
        </w:rPr>
      </w:pPr>
      <w:r w:rsidRPr="00F149B4">
        <w:rPr>
          <w:rFonts w:ascii="Arial" w:hAnsi="Arial" w:cs="Arial"/>
          <w:b/>
        </w:rPr>
        <w:t>DE LA APLICACI</w:t>
      </w:r>
      <w:r w:rsidR="006A0BFA" w:rsidRPr="00F149B4">
        <w:rPr>
          <w:rFonts w:ascii="Arial" w:hAnsi="Arial" w:cs="Arial"/>
          <w:b/>
        </w:rPr>
        <w:t>Ó</w:t>
      </w:r>
      <w:r w:rsidRPr="00F149B4">
        <w:rPr>
          <w:rFonts w:ascii="Arial" w:hAnsi="Arial" w:cs="Arial"/>
          <w:b/>
        </w:rPr>
        <w:t>N DE LA LEY PENAL</w:t>
      </w:r>
    </w:p>
    <w:p w14:paraId="2C54DF60" w14:textId="77777777" w:rsidR="00E25AB3" w:rsidRPr="00F149B4" w:rsidRDefault="00E25AB3">
      <w:pPr>
        <w:jc w:val="center"/>
        <w:rPr>
          <w:rFonts w:ascii="Arial" w:hAnsi="Arial" w:cs="Arial"/>
          <w:b/>
        </w:rPr>
      </w:pPr>
    </w:p>
    <w:p w14:paraId="4F0A1D79" w14:textId="77777777" w:rsidR="00E25AB3" w:rsidRPr="00F149B4" w:rsidRDefault="00670B0C">
      <w:pPr>
        <w:jc w:val="center"/>
        <w:rPr>
          <w:rFonts w:ascii="Arial" w:hAnsi="Arial" w:cs="Arial"/>
          <w:b/>
        </w:rPr>
      </w:pPr>
      <w:r w:rsidRPr="00F149B4">
        <w:rPr>
          <w:rFonts w:ascii="Arial" w:hAnsi="Arial" w:cs="Arial"/>
          <w:b/>
        </w:rPr>
        <w:t>CAPÍTULO I</w:t>
      </w:r>
    </w:p>
    <w:p w14:paraId="52197C41" w14:textId="77777777" w:rsidR="00E25AB3" w:rsidRPr="00F149B4" w:rsidRDefault="00E25AB3">
      <w:pPr>
        <w:jc w:val="center"/>
        <w:rPr>
          <w:rFonts w:ascii="Arial" w:hAnsi="Arial" w:cs="Arial"/>
          <w:b/>
        </w:rPr>
      </w:pPr>
      <w:r w:rsidRPr="00F149B4">
        <w:rPr>
          <w:rFonts w:ascii="Arial" w:hAnsi="Arial" w:cs="Arial"/>
          <w:b/>
        </w:rPr>
        <w:t>DISPOSICIONES  GENERALES</w:t>
      </w:r>
    </w:p>
    <w:p w14:paraId="36C0A686" w14:textId="77777777" w:rsidR="00E25AB3" w:rsidRPr="00F149B4" w:rsidRDefault="00E25AB3">
      <w:pPr>
        <w:jc w:val="center"/>
        <w:rPr>
          <w:rFonts w:ascii="Arial" w:hAnsi="Arial" w:cs="Arial"/>
        </w:rPr>
      </w:pPr>
    </w:p>
    <w:p w14:paraId="17C14583" w14:textId="77777777" w:rsidR="00E25AB3" w:rsidRPr="00F149B4" w:rsidRDefault="00E25AB3">
      <w:pPr>
        <w:pStyle w:val="Textoindependiente"/>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w:t>
      </w:r>
      <w:r w:rsidR="006A0BFA" w:rsidRPr="00F149B4">
        <w:rPr>
          <w:rFonts w:ascii="Arial" w:hAnsi="Arial" w:cs="Arial"/>
          <w:b/>
        </w:rPr>
        <w:t>o</w:t>
      </w:r>
      <w:r w:rsidRPr="00F149B4">
        <w:rPr>
          <w:rFonts w:ascii="Arial" w:hAnsi="Arial" w:cs="Arial"/>
          <w:b/>
        </w:rPr>
        <w:t>.-</w:t>
      </w:r>
      <w:r w:rsidRPr="00F149B4">
        <w:rPr>
          <w:rFonts w:ascii="Arial" w:hAnsi="Arial" w:cs="Arial"/>
        </w:rPr>
        <w:t xml:space="preserve"> Los ámbitos de validez para la aplicación de este Código, son el espacial, el temporal y el personal. </w:t>
      </w:r>
    </w:p>
    <w:p w14:paraId="6C947C77" w14:textId="77777777" w:rsidR="00E25AB3" w:rsidRPr="00F149B4" w:rsidRDefault="00E25AB3">
      <w:pPr>
        <w:jc w:val="both"/>
        <w:rPr>
          <w:rFonts w:ascii="Arial" w:hAnsi="Arial" w:cs="Arial"/>
        </w:rPr>
      </w:pPr>
    </w:p>
    <w:p w14:paraId="1777E52F" w14:textId="77777777" w:rsidR="009E2A4D" w:rsidRPr="00564039" w:rsidRDefault="00E25AB3" w:rsidP="00564039">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w:t>
      </w:r>
      <w:r w:rsidR="006A0BFA" w:rsidRPr="00F149B4">
        <w:rPr>
          <w:rFonts w:ascii="Arial" w:hAnsi="Arial" w:cs="Arial"/>
          <w:b/>
        </w:rPr>
        <w:t>o</w:t>
      </w:r>
      <w:r w:rsidRPr="00F149B4">
        <w:rPr>
          <w:rFonts w:ascii="Arial" w:hAnsi="Arial" w:cs="Arial"/>
          <w:b/>
        </w:rPr>
        <w:t>.-</w:t>
      </w:r>
      <w:r w:rsidRPr="00F149B4">
        <w:rPr>
          <w:rFonts w:ascii="Arial" w:hAnsi="Arial" w:cs="Arial"/>
        </w:rPr>
        <w:t xml:space="preserve"> Cuando se cometa un delito no previsto en este Código, pero sí en una ley especial local, se aplicará ésta, observando las disposiciones contenidas en este Código; igualmente cuando el hecho, por sus características propias, esté descrito también en una ley especial local, se aplicará ésta en las mismas condic</w:t>
      </w:r>
      <w:r w:rsidR="00564039">
        <w:rPr>
          <w:rFonts w:ascii="Arial" w:hAnsi="Arial" w:cs="Arial"/>
        </w:rPr>
        <w:t>iones fijadas en este artículo.</w:t>
      </w:r>
    </w:p>
    <w:p w14:paraId="6D9FEA9A" w14:textId="77777777" w:rsidR="00670B0C" w:rsidRDefault="00670B0C">
      <w:pPr>
        <w:jc w:val="center"/>
        <w:rPr>
          <w:rFonts w:ascii="Arial" w:hAnsi="Arial" w:cs="Arial"/>
          <w:b/>
        </w:rPr>
      </w:pPr>
    </w:p>
    <w:p w14:paraId="2AF80E6E" w14:textId="77777777" w:rsidR="00E25AB3" w:rsidRPr="00F149B4" w:rsidRDefault="00670B0C">
      <w:pPr>
        <w:jc w:val="center"/>
        <w:rPr>
          <w:rFonts w:ascii="Arial" w:hAnsi="Arial" w:cs="Arial"/>
          <w:b/>
        </w:rPr>
      </w:pPr>
      <w:r w:rsidRPr="00F149B4">
        <w:rPr>
          <w:rFonts w:ascii="Arial" w:hAnsi="Arial" w:cs="Arial"/>
          <w:b/>
        </w:rPr>
        <w:t>CAPÍTULO II</w:t>
      </w:r>
    </w:p>
    <w:p w14:paraId="094E6ECD"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ESPACIAL</w:t>
      </w:r>
    </w:p>
    <w:p w14:paraId="20FD63F9" w14:textId="77777777" w:rsidR="00E25AB3" w:rsidRPr="00F149B4" w:rsidRDefault="00E25AB3">
      <w:pPr>
        <w:pStyle w:val="Piedepgina"/>
        <w:tabs>
          <w:tab w:val="clear" w:pos="4419"/>
          <w:tab w:val="clear" w:pos="8838"/>
        </w:tabs>
        <w:jc w:val="center"/>
        <w:rPr>
          <w:rFonts w:ascii="Arial" w:hAnsi="Arial" w:cs="Arial"/>
        </w:rPr>
      </w:pPr>
    </w:p>
    <w:p w14:paraId="33F11575"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3</w:t>
      </w:r>
      <w:r w:rsidR="006A0BFA" w:rsidRPr="00F149B4">
        <w:rPr>
          <w:rFonts w:ascii="Arial" w:hAnsi="Arial" w:cs="Arial"/>
          <w:b/>
        </w:rPr>
        <w:t>o</w:t>
      </w:r>
      <w:r w:rsidRPr="00F149B4">
        <w:rPr>
          <w:rFonts w:ascii="Arial" w:hAnsi="Arial" w:cs="Arial"/>
          <w:b/>
        </w:rPr>
        <w:t>.-</w:t>
      </w:r>
      <w:r w:rsidRPr="00F149B4">
        <w:rPr>
          <w:rFonts w:ascii="Arial" w:hAnsi="Arial" w:cs="Arial"/>
        </w:rPr>
        <w:t xml:space="preserve"> Este Código se aplicará por los delitos cometidos en el territorio del Estado de Tamaulipas, que sean de la competencia de sus Tribunales.</w:t>
      </w:r>
    </w:p>
    <w:p w14:paraId="42D106B7" w14:textId="77777777" w:rsidR="00E25AB3" w:rsidRPr="00F149B4" w:rsidRDefault="00E25AB3">
      <w:pPr>
        <w:jc w:val="both"/>
        <w:rPr>
          <w:rFonts w:ascii="Arial" w:hAnsi="Arial" w:cs="Arial"/>
        </w:rPr>
      </w:pPr>
    </w:p>
    <w:p w14:paraId="67FB72D2" w14:textId="77777777" w:rsidR="00031C8D" w:rsidRPr="00F149B4" w:rsidRDefault="00E25AB3" w:rsidP="00031C8D">
      <w:pPr>
        <w:autoSpaceDE w:val="0"/>
        <w:autoSpaceDN w:val="0"/>
        <w:adjustRightInd w:val="0"/>
        <w:jc w:val="both"/>
        <w:rPr>
          <w:rFonts w:ascii="Arial" w:hAnsi="Arial" w:cs="Arial"/>
          <w:lang w:val="es-MX" w:eastAsia="es-MX"/>
        </w:rPr>
      </w:pPr>
      <w:r w:rsidRPr="00F149B4">
        <w:rPr>
          <w:rFonts w:ascii="Arial" w:hAnsi="Arial" w:cs="Arial"/>
          <w:b/>
        </w:rPr>
        <w:t>ART</w:t>
      </w:r>
      <w:r w:rsidR="006A0BFA" w:rsidRPr="00F149B4">
        <w:rPr>
          <w:rFonts w:ascii="Arial" w:hAnsi="Arial" w:cs="Arial"/>
          <w:b/>
        </w:rPr>
        <w:t>Í</w:t>
      </w:r>
      <w:r w:rsidRPr="00F149B4">
        <w:rPr>
          <w:rFonts w:ascii="Arial" w:hAnsi="Arial" w:cs="Arial"/>
          <w:b/>
        </w:rPr>
        <w:t>CULO 4</w:t>
      </w:r>
      <w:r w:rsidR="006A0BFA" w:rsidRPr="00F149B4">
        <w:rPr>
          <w:rFonts w:ascii="Arial" w:hAnsi="Arial" w:cs="Arial"/>
          <w:b/>
        </w:rPr>
        <w:t>o</w:t>
      </w:r>
      <w:r w:rsidRPr="00F149B4">
        <w:rPr>
          <w:rFonts w:ascii="Arial" w:hAnsi="Arial" w:cs="Arial"/>
          <w:b/>
        </w:rPr>
        <w:t>.-</w:t>
      </w:r>
      <w:r w:rsidRPr="00F149B4">
        <w:rPr>
          <w:rFonts w:ascii="Arial" w:hAnsi="Arial" w:cs="Arial"/>
        </w:rPr>
        <w:t xml:space="preserve"> </w:t>
      </w:r>
      <w:r w:rsidR="00031C8D" w:rsidRPr="00F149B4">
        <w:rPr>
          <w:rFonts w:ascii="Arial" w:hAnsi="Arial" w:cs="Arial"/>
          <w:lang w:val="es-MX" w:eastAsia="es-MX"/>
        </w:rPr>
        <w:t>Se aplicará, igualmente, por los delitos cuya ejecución se inicie fuera del territorio del Estado y se consumen o causen efectos dentro del mismo, observándose las reglas siguientes:</w:t>
      </w:r>
    </w:p>
    <w:p w14:paraId="3470C20C"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64D12571"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Cuando el hecho punible haya sido cometido en los límites de dos circunscripciones judiciales, será competente el órgano jurisdiccional del fuero común o federal, según sea el caso, que haya prevenido en el conocimiento de la causa;</w:t>
      </w:r>
    </w:p>
    <w:p w14:paraId="46964D25"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0F1A7044"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Cuando el lugar de comisión del hecho punible sea desconocido, será competente el Órgano jurisdiccional del fuero común o federal según sea el caso, de la circunscripción judicial dentro de cuyo territorio haya sido detenido el imputado, a menos que haya prevenido el Órgano jurisdiccional de la circunscripción judicial donde resida. Si, posteriormente, se descubre el lugar de comisión del hecho punible, continuará la causa el Órgano jurisdiccional de este último lugar;</w:t>
      </w:r>
    </w:p>
    <w:p w14:paraId="0451A2CB"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4ADF012A"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Cuando el hecho punible haya iniciado su ejecución en un lugar y consumado en otro, el conocimiento corresponderá al Órgano jurisdiccional de cualquiera de los dos lugares; y,</w:t>
      </w:r>
    </w:p>
    <w:p w14:paraId="683C83AB" w14:textId="77777777" w:rsidR="00031C8D" w:rsidRPr="00F149B4" w:rsidRDefault="00031C8D" w:rsidP="00031C8D">
      <w:pPr>
        <w:autoSpaceDE w:val="0"/>
        <w:autoSpaceDN w:val="0"/>
        <w:adjustRightInd w:val="0"/>
        <w:jc w:val="both"/>
        <w:rPr>
          <w:rFonts w:ascii="Arial" w:hAnsi="Arial" w:cs="Arial"/>
          <w:lang w:val="es-MX" w:eastAsia="es-MX"/>
        </w:rPr>
      </w:pPr>
    </w:p>
    <w:p w14:paraId="74942809" w14:textId="77777777" w:rsidR="00031C8D" w:rsidRPr="00F149B4" w:rsidRDefault="00031C8D" w:rsidP="00031C8D">
      <w:pPr>
        <w:autoSpaceDE w:val="0"/>
        <w:autoSpaceDN w:val="0"/>
        <w:adjustRightInd w:val="0"/>
        <w:jc w:val="both"/>
        <w:rPr>
          <w:rFonts w:ascii="Arial" w:hAnsi="Arial" w:cs="Arial"/>
        </w:rPr>
      </w:pPr>
      <w:r w:rsidRPr="00F149B4">
        <w:rPr>
          <w:rFonts w:ascii="Arial,Bold" w:hAnsi="Arial,Bold" w:cs="Arial,Bold"/>
          <w:b/>
          <w:bCs/>
          <w:lang w:val="es-MX" w:eastAsia="es-MX"/>
        </w:rPr>
        <w:t xml:space="preserve">IV.- </w:t>
      </w:r>
      <w:r w:rsidRPr="00F149B4">
        <w:rPr>
          <w:rFonts w:ascii="Arial" w:hAnsi="Arial" w:cs="Arial"/>
          <w:lang w:val="es-MX" w:eastAsia="es-MX"/>
        </w:rPr>
        <w:t>Cuando el hecho punible haya comenzado su ejecución o sea cometido en territorio extranjero y se siga cometiendo o produzca sus efectos en territorio nacional, en términos de la legislación aplicable, será competencia del Órgano jurisdiccional federal.</w:t>
      </w:r>
    </w:p>
    <w:p w14:paraId="72D0D734" w14:textId="77777777" w:rsidR="00E25AB3" w:rsidRDefault="00E25AB3" w:rsidP="00670B0C">
      <w:pPr>
        <w:tabs>
          <w:tab w:val="left" w:pos="3668"/>
        </w:tabs>
        <w:jc w:val="both"/>
        <w:rPr>
          <w:rFonts w:ascii="Arial" w:hAnsi="Arial" w:cs="Arial"/>
        </w:rPr>
      </w:pPr>
      <w:r w:rsidRPr="00F149B4">
        <w:rPr>
          <w:rFonts w:ascii="Arial" w:hAnsi="Arial" w:cs="Arial"/>
          <w:b/>
        </w:rPr>
        <w:lastRenderedPageBreak/>
        <w:t>ART</w:t>
      </w:r>
      <w:r w:rsidR="006A0BFA" w:rsidRPr="00F149B4">
        <w:rPr>
          <w:rFonts w:ascii="Arial" w:hAnsi="Arial" w:cs="Arial"/>
          <w:b/>
        </w:rPr>
        <w:t>Í</w:t>
      </w:r>
      <w:r w:rsidRPr="00F149B4">
        <w:rPr>
          <w:rFonts w:ascii="Arial" w:hAnsi="Arial" w:cs="Arial"/>
          <w:b/>
        </w:rPr>
        <w:t>CULO 5</w:t>
      </w:r>
      <w:r w:rsidR="006A0BFA" w:rsidRPr="00F149B4">
        <w:rPr>
          <w:rFonts w:ascii="Arial" w:hAnsi="Arial" w:cs="Arial"/>
          <w:b/>
        </w:rPr>
        <w:t>o</w:t>
      </w:r>
      <w:r w:rsidRPr="00F149B4">
        <w:rPr>
          <w:rFonts w:ascii="Arial" w:hAnsi="Arial" w:cs="Arial"/>
          <w:b/>
        </w:rPr>
        <w:t>.-</w:t>
      </w:r>
      <w:r w:rsidRPr="00F149B4">
        <w:rPr>
          <w:rFonts w:ascii="Arial" w:hAnsi="Arial" w:cs="Arial"/>
        </w:rPr>
        <w:t xml:space="preserve"> La sentencia penal firme, pronunciada en el extranjero o en las distintas entidades de la República, tendrá en el Estado el valor de cosa juzgada para los efectos del Artículo 23 de la Constitución de la República.</w:t>
      </w:r>
    </w:p>
    <w:p w14:paraId="50DCE27F" w14:textId="77777777" w:rsidR="00670B0C" w:rsidRPr="00F149B4" w:rsidRDefault="00670B0C" w:rsidP="00670B0C">
      <w:pPr>
        <w:tabs>
          <w:tab w:val="left" w:pos="3668"/>
        </w:tabs>
        <w:jc w:val="both"/>
        <w:rPr>
          <w:rFonts w:ascii="Arial" w:hAnsi="Arial" w:cs="Arial"/>
        </w:rPr>
      </w:pPr>
    </w:p>
    <w:p w14:paraId="44E9FEAC" w14:textId="77777777" w:rsidR="00E25AB3" w:rsidRPr="00F149B4" w:rsidRDefault="00670B0C">
      <w:pPr>
        <w:jc w:val="center"/>
        <w:rPr>
          <w:rFonts w:ascii="Arial" w:hAnsi="Arial" w:cs="Arial"/>
          <w:b/>
        </w:rPr>
      </w:pPr>
      <w:r w:rsidRPr="00F149B4">
        <w:rPr>
          <w:rFonts w:ascii="Arial" w:hAnsi="Arial" w:cs="Arial"/>
          <w:b/>
        </w:rPr>
        <w:t>CAPÍTULO III</w:t>
      </w:r>
    </w:p>
    <w:p w14:paraId="5FDBF2D6"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TEMPORAL</w:t>
      </w:r>
    </w:p>
    <w:p w14:paraId="13FFDA3B" w14:textId="77777777" w:rsidR="00E25AB3" w:rsidRPr="00F149B4" w:rsidRDefault="00E25AB3">
      <w:pPr>
        <w:pStyle w:val="Piedepgina"/>
        <w:tabs>
          <w:tab w:val="clear" w:pos="4419"/>
          <w:tab w:val="clear" w:pos="8838"/>
        </w:tabs>
        <w:jc w:val="both"/>
        <w:rPr>
          <w:rFonts w:ascii="Arial" w:hAnsi="Arial" w:cs="Arial"/>
        </w:rPr>
      </w:pPr>
    </w:p>
    <w:p w14:paraId="5963BEC8"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6</w:t>
      </w:r>
      <w:r w:rsidR="006A0BFA" w:rsidRPr="00F149B4">
        <w:rPr>
          <w:rFonts w:ascii="Arial" w:hAnsi="Arial" w:cs="Arial"/>
          <w:b/>
        </w:rPr>
        <w:t>o</w:t>
      </w:r>
      <w:r w:rsidRPr="00F149B4">
        <w:rPr>
          <w:rFonts w:ascii="Arial" w:hAnsi="Arial" w:cs="Arial"/>
          <w:b/>
        </w:rPr>
        <w:t>.-</w:t>
      </w:r>
      <w:r w:rsidRPr="00F149B4">
        <w:rPr>
          <w:rFonts w:ascii="Arial" w:hAnsi="Arial" w:cs="Arial"/>
        </w:rPr>
        <w:t xml:space="preserve"> La sanción aplicable al delito se determinará conforme a la ley vigente en el momento de la conducta punible.</w:t>
      </w:r>
    </w:p>
    <w:p w14:paraId="629AE515" w14:textId="77777777" w:rsidR="00E25AB3" w:rsidRPr="00F149B4" w:rsidRDefault="00E25AB3">
      <w:pPr>
        <w:jc w:val="both"/>
        <w:rPr>
          <w:rFonts w:ascii="Arial" w:hAnsi="Arial" w:cs="Arial"/>
        </w:rPr>
      </w:pPr>
    </w:p>
    <w:p w14:paraId="6B533C14" w14:textId="763362B2"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7</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la sanción </w:t>
      </w:r>
      <w:r w:rsidR="00566FD9" w:rsidRPr="00566FD9">
        <w:rPr>
          <w:rFonts w:ascii="Arial" w:hAnsi="Arial" w:cs="Arial"/>
        </w:rPr>
        <w:t>fuese modificada durante la realización del delito, se aplicará la prevista en la Ley más favorable a la persona imputada.</w:t>
      </w:r>
    </w:p>
    <w:p w14:paraId="1B57BA97" w14:textId="77777777" w:rsidR="00566FD9" w:rsidRPr="00566FD9" w:rsidRDefault="00566FD9" w:rsidP="00566FD9">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7E05E6D" w14:textId="0F0AD13E" w:rsidR="00566FD9" w:rsidRPr="00566FD9" w:rsidRDefault="00566FD9" w:rsidP="00566FD9">
      <w:pPr>
        <w:autoSpaceDE w:val="0"/>
        <w:autoSpaceDN w:val="0"/>
        <w:adjustRightInd w:val="0"/>
        <w:jc w:val="right"/>
        <w:rPr>
          <w:rFonts w:ascii="Arial" w:hAnsi="Arial" w:cs="Arial"/>
          <w:b/>
          <w:i/>
          <w:sz w:val="16"/>
          <w:szCs w:val="16"/>
          <w:lang w:val="es-MX"/>
        </w:rPr>
      </w:pPr>
      <w:hyperlink r:id="rId9" w:history="1">
        <w:r w:rsidRPr="00566FD9">
          <w:rPr>
            <w:rStyle w:val="Hipervnculo"/>
            <w:rFonts w:ascii="Arial" w:hAnsi="Arial" w:cs="Arial"/>
            <w:b/>
            <w:i/>
            <w:sz w:val="16"/>
            <w:szCs w:val="16"/>
            <w:lang w:val="es-MX"/>
          </w:rPr>
          <w:t>https://po.tamaulipas.gob.mx/wp-content/uploads/2025/06/cl-70-110625.pdf</w:t>
        </w:r>
      </w:hyperlink>
    </w:p>
    <w:p w14:paraId="34642C4D" w14:textId="2D09DEA3" w:rsidR="00566FD9" w:rsidRPr="00566FD9" w:rsidRDefault="00566FD9" w:rsidP="00566FD9">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     </w:t>
      </w:r>
    </w:p>
    <w:p w14:paraId="7ECA5D51" w14:textId="04A4B840" w:rsidR="00E25AB3"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8</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la sanción fuere </w:t>
      </w:r>
      <w:r w:rsidR="00566FD9" w:rsidRPr="00566FD9">
        <w:rPr>
          <w:rFonts w:ascii="Arial" w:hAnsi="Arial" w:cs="Arial"/>
        </w:rPr>
        <w:t>modificada durante el lapso comprendido de la realización del delito a la sentencia que debiera pronunciarse, se aplicará la más favorable a la persona imputada.</w:t>
      </w:r>
    </w:p>
    <w:p w14:paraId="734263E8" w14:textId="77777777" w:rsidR="00566FD9" w:rsidRPr="00566FD9" w:rsidRDefault="00566FD9" w:rsidP="00566FD9">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A7B6637" w14:textId="54FFA4B4" w:rsidR="00566FD9" w:rsidRDefault="00566FD9" w:rsidP="00566FD9">
      <w:pPr>
        <w:jc w:val="right"/>
        <w:rPr>
          <w:rFonts w:ascii="Arial" w:hAnsi="Arial" w:cs="Arial"/>
        </w:rPr>
      </w:pPr>
      <w:hyperlink r:id="rId10" w:history="1">
        <w:r w:rsidRPr="00566FD9">
          <w:rPr>
            <w:rStyle w:val="Hipervnculo"/>
            <w:rFonts w:ascii="Arial" w:hAnsi="Arial" w:cs="Arial"/>
            <w:b/>
            <w:i/>
            <w:sz w:val="16"/>
            <w:szCs w:val="16"/>
            <w:lang w:val="es-MX"/>
          </w:rPr>
          <w:t>https://po.tamaulipas.gob.mx/wp-content/uploads/2025/06/cl-70-110625.pdf</w:t>
        </w:r>
      </w:hyperlink>
    </w:p>
    <w:p w14:paraId="0CF5DCAD" w14:textId="77777777" w:rsidR="00566FD9" w:rsidRPr="00F149B4" w:rsidRDefault="00566FD9">
      <w:pPr>
        <w:jc w:val="both"/>
        <w:rPr>
          <w:rFonts w:ascii="Arial" w:hAnsi="Arial" w:cs="Arial"/>
        </w:rPr>
      </w:pPr>
    </w:p>
    <w:p w14:paraId="346AD8A0"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9</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pronunciada la sentencia firme, se dictare una ley que, dejando subsistente el delito, disminuya la sanción, se reducirá ésta en la misma proporción en que estén el mínimo de la señalada en la ley anterior y el de la fijada en la posterior.</w:t>
      </w:r>
    </w:p>
    <w:p w14:paraId="020530B2" w14:textId="77777777" w:rsidR="00E25AB3" w:rsidRPr="00F149B4" w:rsidRDefault="00E25AB3">
      <w:pPr>
        <w:pStyle w:val="Piedepgina"/>
        <w:tabs>
          <w:tab w:val="clear" w:pos="4419"/>
          <w:tab w:val="clear" w:pos="8838"/>
        </w:tabs>
        <w:jc w:val="both"/>
        <w:rPr>
          <w:rFonts w:ascii="Arial" w:hAnsi="Arial" w:cs="Arial"/>
        </w:rPr>
      </w:pPr>
    </w:p>
    <w:p w14:paraId="1C29C37B" w14:textId="77777777" w:rsidR="00E25AB3" w:rsidRPr="00F149B4" w:rsidRDefault="00E25AB3">
      <w:pPr>
        <w:pStyle w:val="Textoindependiente"/>
        <w:rPr>
          <w:rFonts w:ascii="Arial" w:hAnsi="Arial" w:cs="Arial"/>
        </w:rPr>
      </w:pPr>
      <w:r w:rsidRPr="00F149B4">
        <w:rPr>
          <w:rFonts w:ascii="Arial" w:hAnsi="Arial" w:cs="Arial"/>
        </w:rPr>
        <w:t>En el caso de que cambiare la naturaleza de la sanción, si el condenado lo solicita se substituirá la señalada en la ley anterior, por la fijada en la posterior.</w:t>
      </w:r>
    </w:p>
    <w:p w14:paraId="093CFC9D" w14:textId="77777777" w:rsidR="00E25AB3" w:rsidRPr="00F149B4" w:rsidRDefault="00E25AB3">
      <w:pPr>
        <w:pStyle w:val="Textoindependiente"/>
        <w:rPr>
          <w:rFonts w:ascii="Arial" w:hAnsi="Arial" w:cs="Arial"/>
        </w:rPr>
      </w:pPr>
    </w:p>
    <w:p w14:paraId="03B3BCA0"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10.-</w:t>
      </w:r>
      <w:r w:rsidRPr="00F149B4">
        <w:rPr>
          <w:rFonts w:ascii="Arial" w:hAnsi="Arial" w:cs="Arial"/>
        </w:rPr>
        <w:t xml:space="preserve"> Cuando una nueva ley deje de considerar un determinado hecho como delictuoso, se ordenará la libertad de los procesados o sentenciados, cesando el procedimiento o los efectos de la sentencia, con excepción de la reparación del daño cuando ya se haya hecho efectiva. En caso contrario se dejarán a salvo los derechos del ofendido.</w:t>
      </w:r>
    </w:p>
    <w:p w14:paraId="2157F256" w14:textId="77777777" w:rsidR="00E25AB3" w:rsidRPr="00F149B4" w:rsidRDefault="00E25AB3">
      <w:pPr>
        <w:jc w:val="both"/>
        <w:rPr>
          <w:rFonts w:ascii="Arial" w:hAnsi="Arial" w:cs="Arial"/>
        </w:rPr>
      </w:pPr>
    </w:p>
    <w:p w14:paraId="45F88729"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11.-</w:t>
      </w:r>
      <w:r w:rsidRPr="00F149B4">
        <w:rPr>
          <w:rFonts w:ascii="Arial" w:hAnsi="Arial" w:cs="Arial"/>
        </w:rPr>
        <w:t xml:space="preserve"> Tratándose de medidas de seguridad se estará, en lo pertinente, a lo dispuesto en los artículos anteriores.</w:t>
      </w:r>
    </w:p>
    <w:p w14:paraId="6A661964" w14:textId="77777777" w:rsidR="00E25AB3" w:rsidRPr="00F149B4" w:rsidRDefault="00E25AB3">
      <w:pPr>
        <w:jc w:val="both"/>
        <w:rPr>
          <w:rFonts w:ascii="Arial" w:hAnsi="Arial" w:cs="Arial"/>
        </w:rPr>
      </w:pPr>
    </w:p>
    <w:p w14:paraId="69E907F0" w14:textId="77777777" w:rsidR="00E25AB3" w:rsidRPr="00F149B4" w:rsidRDefault="00E25AB3" w:rsidP="000452B6">
      <w:pPr>
        <w:jc w:val="both"/>
        <w:rPr>
          <w:rFonts w:ascii="Arial" w:hAnsi="Arial" w:cs="Arial"/>
        </w:rPr>
      </w:pPr>
      <w:r w:rsidRPr="00F149B4">
        <w:rPr>
          <w:rFonts w:ascii="Arial" w:hAnsi="Arial" w:cs="Arial"/>
          <w:b/>
        </w:rPr>
        <w:t>ART</w:t>
      </w:r>
      <w:r w:rsidR="006B731D" w:rsidRPr="00F149B4">
        <w:rPr>
          <w:rFonts w:ascii="Arial" w:hAnsi="Arial" w:cs="Arial"/>
          <w:b/>
        </w:rPr>
        <w:t>Í</w:t>
      </w:r>
      <w:r w:rsidRPr="00F149B4">
        <w:rPr>
          <w:rFonts w:ascii="Arial" w:hAnsi="Arial" w:cs="Arial"/>
          <w:b/>
        </w:rPr>
        <w:t>CULO 12.-</w:t>
      </w:r>
      <w:r w:rsidRPr="00F149B4">
        <w:rPr>
          <w:rFonts w:ascii="Arial" w:hAnsi="Arial" w:cs="Arial"/>
        </w:rPr>
        <w:t xml:space="preserve"> </w:t>
      </w:r>
      <w:r w:rsidR="000452B6" w:rsidRPr="00F149B4">
        <w:rPr>
          <w:rFonts w:ascii="Arial" w:hAnsi="Arial" w:cs="Arial"/>
        </w:rPr>
        <w:t>Es competencia del Juez de Ejecución de Sanciones resolver sobre la modificación y la duración de las penas impuestas por sentencia firme previstos en este capítulo.</w:t>
      </w:r>
    </w:p>
    <w:p w14:paraId="2BE270A2" w14:textId="77777777" w:rsidR="009E2A4D" w:rsidRPr="00F149B4" w:rsidRDefault="009E2A4D">
      <w:pPr>
        <w:pStyle w:val="Piedepgina"/>
        <w:tabs>
          <w:tab w:val="clear" w:pos="4419"/>
          <w:tab w:val="clear" w:pos="8838"/>
        </w:tabs>
        <w:jc w:val="center"/>
        <w:rPr>
          <w:rFonts w:ascii="Arial" w:hAnsi="Arial" w:cs="Arial"/>
          <w:b/>
        </w:rPr>
      </w:pPr>
    </w:p>
    <w:p w14:paraId="2907C6A7" w14:textId="77777777" w:rsidR="00E25AB3" w:rsidRPr="00F149B4" w:rsidRDefault="00670B0C">
      <w:pPr>
        <w:pStyle w:val="Piedepgina"/>
        <w:tabs>
          <w:tab w:val="clear" w:pos="4419"/>
          <w:tab w:val="clear" w:pos="8838"/>
        </w:tabs>
        <w:jc w:val="center"/>
        <w:rPr>
          <w:rFonts w:ascii="Arial" w:hAnsi="Arial" w:cs="Arial"/>
          <w:b/>
        </w:rPr>
      </w:pPr>
      <w:r w:rsidRPr="00F149B4">
        <w:rPr>
          <w:rFonts w:ascii="Arial" w:hAnsi="Arial" w:cs="Arial"/>
          <w:b/>
        </w:rPr>
        <w:t>CAPÍTULO IV</w:t>
      </w:r>
    </w:p>
    <w:p w14:paraId="2A5CB94E"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PERSONAL</w:t>
      </w:r>
    </w:p>
    <w:p w14:paraId="423DA77F" w14:textId="77777777" w:rsidR="00E25AB3" w:rsidRPr="00F149B4" w:rsidRDefault="00E25AB3">
      <w:pPr>
        <w:jc w:val="center"/>
        <w:rPr>
          <w:rFonts w:ascii="Arial" w:hAnsi="Arial" w:cs="Arial"/>
        </w:rPr>
      </w:pPr>
    </w:p>
    <w:p w14:paraId="524F9BE3" w14:textId="77777777" w:rsidR="00E25AB3" w:rsidRPr="00F149B4" w:rsidRDefault="00E25AB3">
      <w:pPr>
        <w:jc w:val="both"/>
        <w:rPr>
          <w:rFonts w:ascii="Arial" w:hAnsi="Arial" w:cs="Arial"/>
        </w:rPr>
      </w:pPr>
      <w:r w:rsidRPr="00F149B4">
        <w:rPr>
          <w:rFonts w:ascii="Arial" w:hAnsi="Arial" w:cs="Arial"/>
          <w:b/>
        </w:rPr>
        <w:t>ARTÍCULO 13.-</w:t>
      </w:r>
      <w:r w:rsidRPr="00F149B4">
        <w:rPr>
          <w:rFonts w:ascii="Arial" w:hAnsi="Arial" w:cs="Arial"/>
        </w:rPr>
        <w:t xml:space="preserve"> Este Código se aplicará a todas las personas sin distinción alguna, con las excepciones que sobre inimputabilidad, inmunidades y fuero establezcan las leyes. Las personas de doce años y menores de dieciocho años se regirán por las leyes de justicia especializada para adolescentes.</w:t>
      </w:r>
    </w:p>
    <w:p w14:paraId="531C2AC1" w14:textId="77777777" w:rsidR="00033865" w:rsidRPr="00F149B4" w:rsidRDefault="00033865" w:rsidP="00C714B4">
      <w:pPr>
        <w:rPr>
          <w:rFonts w:ascii="Arial" w:hAnsi="Arial" w:cs="Arial"/>
          <w:b/>
        </w:rPr>
      </w:pPr>
    </w:p>
    <w:p w14:paraId="7AA11F67" w14:textId="77777777" w:rsidR="00E25AB3" w:rsidRPr="00CF5511" w:rsidRDefault="00E25AB3">
      <w:pPr>
        <w:jc w:val="center"/>
        <w:rPr>
          <w:rFonts w:ascii="Arial" w:hAnsi="Arial" w:cs="Arial"/>
          <w:b/>
          <w:lang w:val="pt-BR"/>
        </w:rPr>
      </w:pPr>
      <w:r w:rsidRPr="00CF5511">
        <w:rPr>
          <w:rFonts w:ascii="Arial" w:hAnsi="Arial" w:cs="Arial"/>
          <w:b/>
          <w:lang w:val="pt-BR"/>
        </w:rPr>
        <w:t>T</w:t>
      </w:r>
      <w:r w:rsidR="006A0BFA" w:rsidRPr="00CF5511">
        <w:rPr>
          <w:rFonts w:ascii="Arial" w:hAnsi="Arial" w:cs="Arial"/>
          <w:b/>
          <w:lang w:val="pt-BR"/>
        </w:rPr>
        <w:t>Í</w:t>
      </w:r>
      <w:r w:rsidRPr="00CF5511">
        <w:rPr>
          <w:rFonts w:ascii="Arial" w:hAnsi="Arial" w:cs="Arial"/>
          <w:b/>
          <w:lang w:val="pt-BR"/>
        </w:rPr>
        <w:t>TULO SEGUNDO</w:t>
      </w:r>
    </w:p>
    <w:p w14:paraId="123EA4D6" w14:textId="77777777" w:rsidR="00E25AB3" w:rsidRPr="00CF5511" w:rsidRDefault="00E25AB3">
      <w:pPr>
        <w:jc w:val="center"/>
        <w:rPr>
          <w:rFonts w:ascii="Arial" w:hAnsi="Arial" w:cs="Arial"/>
          <w:b/>
          <w:lang w:val="pt-BR"/>
        </w:rPr>
      </w:pPr>
      <w:r w:rsidRPr="00CF5511">
        <w:rPr>
          <w:rFonts w:ascii="Arial" w:hAnsi="Arial" w:cs="Arial"/>
          <w:b/>
          <w:lang w:val="pt-BR"/>
        </w:rPr>
        <w:t>DEL DELITO</w:t>
      </w:r>
    </w:p>
    <w:p w14:paraId="0846674F" w14:textId="77777777" w:rsidR="00E25AB3" w:rsidRPr="00CF5511" w:rsidRDefault="00E25AB3">
      <w:pPr>
        <w:jc w:val="center"/>
        <w:rPr>
          <w:rFonts w:ascii="Arial" w:hAnsi="Arial" w:cs="Arial"/>
          <w:b/>
          <w:lang w:val="pt-BR"/>
        </w:rPr>
      </w:pPr>
    </w:p>
    <w:p w14:paraId="0FF5F2B5" w14:textId="77777777" w:rsidR="00E25AB3" w:rsidRPr="00CF5511" w:rsidRDefault="00E25AB3">
      <w:pPr>
        <w:pStyle w:val="Ttulo1"/>
        <w:jc w:val="center"/>
        <w:rPr>
          <w:rFonts w:ascii="Arial" w:hAnsi="Arial" w:cs="Arial"/>
          <w:lang w:val="pt-BR"/>
        </w:rPr>
      </w:pPr>
      <w:r w:rsidRPr="00CF5511">
        <w:rPr>
          <w:rFonts w:ascii="Arial" w:hAnsi="Arial" w:cs="Arial"/>
          <w:lang w:val="pt-BR"/>
        </w:rPr>
        <w:t>CAP</w:t>
      </w:r>
      <w:r w:rsidR="006A0BFA" w:rsidRPr="00CF5511">
        <w:rPr>
          <w:rFonts w:ascii="Arial" w:hAnsi="Arial" w:cs="Arial"/>
          <w:lang w:val="pt-BR"/>
        </w:rPr>
        <w:t>Í</w:t>
      </w:r>
      <w:r w:rsidRPr="00CF5511">
        <w:rPr>
          <w:rFonts w:ascii="Arial" w:hAnsi="Arial" w:cs="Arial"/>
          <w:lang w:val="pt-BR"/>
        </w:rPr>
        <w:t>TULO I</w:t>
      </w:r>
    </w:p>
    <w:p w14:paraId="696CB549" w14:textId="77777777" w:rsidR="00E25AB3" w:rsidRPr="00F149B4" w:rsidRDefault="00E25AB3">
      <w:pPr>
        <w:jc w:val="center"/>
        <w:rPr>
          <w:rFonts w:ascii="Arial" w:hAnsi="Arial" w:cs="Arial"/>
          <w:b/>
        </w:rPr>
      </w:pPr>
      <w:r w:rsidRPr="00F149B4">
        <w:rPr>
          <w:rFonts w:ascii="Arial" w:hAnsi="Arial" w:cs="Arial"/>
          <w:b/>
        </w:rPr>
        <w:t>FORMA, TIEMPO, LUGAR Y CULPABILIDAD</w:t>
      </w:r>
    </w:p>
    <w:p w14:paraId="0A739FD1" w14:textId="77777777" w:rsidR="00E25AB3" w:rsidRPr="00F149B4" w:rsidRDefault="00E25AB3">
      <w:pPr>
        <w:jc w:val="center"/>
        <w:rPr>
          <w:rFonts w:ascii="Arial" w:hAnsi="Arial" w:cs="Arial"/>
        </w:rPr>
      </w:pPr>
    </w:p>
    <w:p w14:paraId="10C6D6CA"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14.-</w:t>
      </w:r>
      <w:r w:rsidR="00E25AB3" w:rsidRPr="00F149B4">
        <w:rPr>
          <w:rFonts w:ascii="Arial" w:hAnsi="Arial" w:cs="Arial"/>
        </w:rPr>
        <w:t xml:space="preserve"> Delito es la conducta típica, antijurídica y culpable, a la que se atribuye una o varias sanciones penales.</w:t>
      </w:r>
    </w:p>
    <w:p w14:paraId="372AD043" w14:textId="77777777" w:rsidR="00031C8D" w:rsidRPr="00F149B4" w:rsidRDefault="00031C8D">
      <w:pPr>
        <w:jc w:val="both"/>
        <w:rPr>
          <w:rFonts w:ascii="Arial" w:hAnsi="Arial" w:cs="Arial"/>
        </w:rPr>
      </w:pPr>
    </w:p>
    <w:p w14:paraId="00845BC2"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ARTÍCULO 14 BIS.-</w:t>
      </w:r>
      <w:r w:rsidRPr="00F149B4">
        <w:rPr>
          <w:rFonts w:ascii="Arial" w:hAnsi="Arial" w:cs="Arial"/>
        </w:rPr>
        <w:t xml:space="preserve"> La conducta penalmente relevante puede ser de acción u omisión en las que medie voluntad.</w:t>
      </w:r>
    </w:p>
    <w:p w14:paraId="70C0C48A" w14:textId="77777777" w:rsidR="00031C8D" w:rsidRPr="00F149B4" w:rsidRDefault="00031C8D" w:rsidP="002D6A45">
      <w:pPr>
        <w:autoSpaceDE w:val="0"/>
        <w:autoSpaceDN w:val="0"/>
        <w:adjustRightInd w:val="0"/>
        <w:jc w:val="both"/>
        <w:rPr>
          <w:rFonts w:ascii="Arial" w:hAnsi="Arial" w:cs="Arial"/>
        </w:rPr>
      </w:pPr>
    </w:p>
    <w:p w14:paraId="2E40E2A3" w14:textId="77777777" w:rsidR="00031C8D" w:rsidRDefault="00031C8D" w:rsidP="002D6A45">
      <w:pPr>
        <w:autoSpaceDE w:val="0"/>
        <w:autoSpaceDN w:val="0"/>
        <w:adjustRightInd w:val="0"/>
        <w:jc w:val="both"/>
        <w:rPr>
          <w:rFonts w:ascii="Arial" w:hAnsi="Arial" w:cs="Arial"/>
        </w:rPr>
      </w:pPr>
      <w:r w:rsidRPr="00F149B4">
        <w:rPr>
          <w:rFonts w:ascii="Arial" w:hAnsi="Arial" w:cs="Arial"/>
        </w:rPr>
        <w:lastRenderedPageBreak/>
        <w:t>El resultado de afectación o de puesta en peligro concreto será imputado objetivamente a una persona cuando fuere consecuencia de su acción y medios adecuados para producirlo, salvo que hubiesen sobrevenido en virtud de un acontecimiento ajeno a la propia acción.</w:t>
      </w:r>
    </w:p>
    <w:p w14:paraId="3C99576D" w14:textId="77777777" w:rsidR="006820EA" w:rsidRPr="00F149B4" w:rsidRDefault="006820EA" w:rsidP="002D6A45">
      <w:pPr>
        <w:autoSpaceDE w:val="0"/>
        <w:autoSpaceDN w:val="0"/>
        <w:adjustRightInd w:val="0"/>
        <w:jc w:val="both"/>
        <w:rPr>
          <w:rFonts w:ascii="Arial" w:hAnsi="Arial" w:cs="Arial"/>
        </w:rPr>
      </w:pPr>
    </w:p>
    <w:p w14:paraId="0A435A04"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rPr>
        <w:t xml:space="preserve">El resultado de afectación o de puesta en peligro concreto, se entenderá imputado objetivamente por omisión, cuando la no evitación de aquél, al infringir un especial deber jurídico de la persona equivalga, según el sentido del texto de la Ley, a una </w:t>
      </w:r>
      <w:proofErr w:type="spellStart"/>
      <w:r w:rsidRPr="00F149B4">
        <w:rPr>
          <w:rFonts w:ascii="Arial" w:hAnsi="Arial" w:cs="Arial"/>
        </w:rPr>
        <w:t>causación</w:t>
      </w:r>
      <w:proofErr w:type="spellEnd"/>
      <w:r w:rsidRPr="00F149B4">
        <w:rPr>
          <w:rFonts w:ascii="Arial" w:hAnsi="Arial" w:cs="Arial"/>
        </w:rPr>
        <w:t>.</w:t>
      </w:r>
    </w:p>
    <w:p w14:paraId="54E0F3EA" w14:textId="77777777" w:rsidR="00031C8D" w:rsidRPr="00F149B4" w:rsidRDefault="00031C8D" w:rsidP="002D6A45">
      <w:pPr>
        <w:autoSpaceDE w:val="0"/>
        <w:autoSpaceDN w:val="0"/>
        <w:adjustRightInd w:val="0"/>
        <w:jc w:val="both"/>
        <w:rPr>
          <w:rFonts w:ascii="Arial" w:hAnsi="Arial" w:cs="Arial"/>
        </w:rPr>
      </w:pPr>
    </w:p>
    <w:p w14:paraId="54FA3525"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rPr>
        <w:t>A tal efecto, se equiparará la acción a la omisión:</w:t>
      </w:r>
    </w:p>
    <w:p w14:paraId="1DD59DD1" w14:textId="77777777" w:rsidR="00031C8D" w:rsidRPr="00F149B4" w:rsidRDefault="00031C8D" w:rsidP="002D6A45">
      <w:pPr>
        <w:autoSpaceDE w:val="0"/>
        <w:autoSpaceDN w:val="0"/>
        <w:adjustRightInd w:val="0"/>
        <w:jc w:val="both"/>
        <w:rPr>
          <w:rFonts w:ascii="Arial" w:hAnsi="Arial" w:cs="Arial"/>
        </w:rPr>
      </w:pPr>
    </w:p>
    <w:p w14:paraId="27141872"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w:t>
      </w:r>
      <w:r w:rsidRPr="00F149B4">
        <w:rPr>
          <w:rFonts w:ascii="Arial" w:hAnsi="Arial" w:cs="Arial"/>
        </w:rPr>
        <w:t xml:space="preserve"> Cuando exista una específica obligación legal o contractual de actuar;</w:t>
      </w:r>
    </w:p>
    <w:p w14:paraId="48FA85C3" w14:textId="77777777" w:rsidR="00031C8D" w:rsidRPr="00F149B4" w:rsidRDefault="00031C8D" w:rsidP="002D6A45">
      <w:pPr>
        <w:autoSpaceDE w:val="0"/>
        <w:autoSpaceDN w:val="0"/>
        <w:adjustRightInd w:val="0"/>
        <w:jc w:val="both"/>
        <w:rPr>
          <w:rFonts w:ascii="Arial" w:hAnsi="Arial" w:cs="Arial"/>
        </w:rPr>
      </w:pPr>
    </w:p>
    <w:p w14:paraId="4DEA5418"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La persona se encuentre en una efectiva y concreta posición de custodia de la vida, la salud o integridad corporal de algún miembro de su familia; o</w:t>
      </w:r>
    </w:p>
    <w:p w14:paraId="31A8F6C9" w14:textId="77777777" w:rsidR="00031C8D" w:rsidRPr="00F149B4" w:rsidRDefault="00031C8D" w:rsidP="002D6A45">
      <w:pPr>
        <w:autoSpaceDE w:val="0"/>
        <w:autoSpaceDN w:val="0"/>
        <w:adjustRightInd w:val="0"/>
        <w:jc w:val="both"/>
        <w:rPr>
          <w:rFonts w:ascii="Arial" w:hAnsi="Arial" w:cs="Arial"/>
        </w:rPr>
      </w:pPr>
    </w:p>
    <w:p w14:paraId="3A103D3C"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III.-</w:t>
      </w:r>
      <w:r w:rsidRPr="00F149B4">
        <w:rPr>
          <w:rFonts w:ascii="Arial" w:hAnsi="Arial" w:cs="Arial"/>
        </w:rPr>
        <w:t xml:space="preserve"> Cuando la persona haya creado una ocasión de riesgo para el bien jurídicamente protegido por el particular tipo penal, mediante una acción u omisión precedente. La conducta de acción u omisión puede ser de contenido</w:t>
      </w:r>
      <w:r w:rsidR="002D6A45" w:rsidRPr="00F149B4">
        <w:rPr>
          <w:rFonts w:ascii="Arial" w:hAnsi="Arial" w:cs="Arial"/>
        </w:rPr>
        <w:t xml:space="preserve"> </w:t>
      </w:r>
      <w:r w:rsidRPr="00F149B4">
        <w:rPr>
          <w:rFonts w:ascii="Arial" w:hAnsi="Arial" w:cs="Arial"/>
        </w:rPr>
        <w:t>doloso o de contenido culposo.</w:t>
      </w:r>
    </w:p>
    <w:p w14:paraId="1C09F3D3" w14:textId="77777777" w:rsidR="002D6A45" w:rsidRPr="00F149B4" w:rsidRDefault="002D6A45" w:rsidP="002D6A45">
      <w:pPr>
        <w:autoSpaceDE w:val="0"/>
        <w:autoSpaceDN w:val="0"/>
        <w:adjustRightInd w:val="0"/>
        <w:jc w:val="both"/>
        <w:rPr>
          <w:rFonts w:ascii="Arial" w:hAnsi="Arial" w:cs="Arial"/>
        </w:rPr>
      </w:pPr>
    </w:p>
    <w:p w14:paraId="44DBB500" w14:textId="77777777" w:rsidR="002D6A45" w:rsidRPr="00F149B4" w:rsidRDefault="002D6A45" w:rsidP="002D6A45">
      <w:pPr>
        <w:autoSpaceDE w:val="0"/>
        <w:autoSpaceDN w:val="0"/>
        <w:adjustRightInd w:val="0"/>
        <w:jc w:val="both"/>
        <w:rPr>
          <w:rFonts w:ascii="Arial" w:hAnsi="Arial" w:cs="Arial"/>
        </w:rPr>
      </w:pPr>
      <w:r w:rsidRPr="00F149B4">
        <w:rPr>
          <w:rFonts w:ascii="Arial" w:hAnsi="Arial" w:cs="Arial"/>
        </w:rPr>
        <w:t>Las conductas dolosas o culposas solamente serán punibles en los casos expresamente determinados por la ley.</w:t>
      </w:r>
    </w:p>
    <w:p w14:paraId="3BBBA88D" w14:textId="77777777" w:rsidR="00031C8D" w:rsidRPr="00F149B4" w:rsidRDefault="00031C8D" w:rsidP="002D6A45">
      <w:pPr>
        <w:jc w:val="both"/>
        <w:rPr>
          <w:rFonts w:ascii="Arial" w:hAnsi="Arial" w:cs="Arial"/>
        </w:rPr>
      </w:pPr>
    </w:p>
    <w:p w14:paraId="293E041D"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 xml:space="preserve">ARTÍCULO 14 TER.- </w:t>
      </w:r>
      <w:r w:rsidRPr="00F149B4">
        <w:rPr>
          <w:rFonts w:ascii="Arial" w:hAnsi="Arial" w:cs="Arial"/>
        </w:rPr>
        <w:t>La tipicidad se integra, cuando la conducta desplegada por el sujeto activo se adecúa a los</w:t>
      </w:r>
      <w:r w:rsidR="002D6A45" w:rsidRPr="00F149B4">
        <w:rPr>
          <w:rFonts w:ascii="Arial" w:hAnsi="Arial" w:cs="Arial"/>
        </w:rPr>
        <w:t xml:space="preserve"> </w:t>
      </w:r>
      <w:r w:rsidRPr="00F149B4">
        <w:rPr>
          <w:rFonts w:ascii="Arial" w:hAnsi="Arial" w:cs="Arial"/>
        </w:rPr>
        <w:t>elementos contenidos en la descripción típica establecida en la norma penal.</w:t>
      </w:r>
    </w:p>
    <w:p w14:paraId="4B308CAC" w14:textId="77777777" w:rsidR="002D6A45" w:rsidRPr="00F149B4" w:rsidRDefault="002D6A45" w:rsidP="002D6A45">
      <w:pPr>
        <w:autoSpaceDE w:val="0"/>
        <w:autoSpaceDN w:val="0"/>
        <w:adjustRightInd w:val="0"/>
        <w:jc w:val="both"/>
        <w:rPr>
          <w:rFonts w:ascii="Arial" w:hAnsi="Arial" w:cs="Arial"/>
        </w:rPr>
      </w:pPr>
    </w:p>
    <w:p w14:paraId="20918EE8"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rPr>
        <w:t>Se considerará adecuada la conducta a la descripción típica cuando se reúnan los siguientes elementos:</w:t>
      </w:r>
    </w:p>
    <w:p w14:paraId="0B242DC1" w14:textId="77777777" w:rsidR="002D6A45" w:rsidRPr="00F149B4" w:rsidRDefault="002D6A45" w:rsidP="002D6A45">
      <w:pPr>
        <w:autoSpaceDE w:val="0"/>
        <w:autoSpaceDN w:val="0"/>
        <w:adjustRightInd w:val="0"/>
        <w:jc w:val="both"/>
        <w:rPr>
          <w:rFonts w:ascii="Arial" w:hAnsi="Arial" w:cs="Arial"/>
        </w:rPr>
      </w:pPr>
    </w:p>
    <w:p w14:paraId="05FC05EE"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I.-</w:t>
      </w:r>
      <w:r w:rsidR="002D6A45" w:rsidRPr="00F149B4">
        <w:rPr>
          <w:rFonts w:ascii="Arial" w:hAnsi="Arial" w:cs="Arial"/>
        </w:rPr>
        <w:t xml:space="preserve"> </w:t>
      </w:r>
      <w:r w:rsidRPr="00F149B4">
        <w:rPr>
          <w:rFonts w:ascii="Arial" w:hAnsi="Arial" w:cs="Arial"/>
        </w:rPr>
        <w:t>Objetivos: Considerados como tales, aquellos susceptibles de ser captados por el simple conocimiento, que</w:t>
      </w:r>
      <w:r w:rsidR="002D6A45" w:rsidRPr="00F149B4">
        <w:rPr>
          <w:rFonts w:ascii="Arial" w:hAnsi="Arial" w:cs="Arial"/>
        </w:rPr>
        <w:t xml:space="preserve"> </w:t>
      </w:r>
      <w:r w:rsidRPr="00F149B4">
        <w:rPr>
          <w:rFonts w:ascii="Arial" w:hAnsi="Arial" w:cs="Arial"/>
        </w:rPr>
        <w:t>describen la conducta y hacen referencias a personas, cosas y modos de obrar.</w:t>
      </w:r>
    </w:p>
    <w:p w14:paraId="307C3382" w14:textId="77777777" w:rsidR="002D6A45" w:rsidRPr="00F149B4" w:rsidRDefault="002D6A45" w:rsidP="002D6A45">
      <w:pPr>
        <w:autoSpaceDE w:val="0"/>
        <w:autoSpaceDN w:val="0"/>
        <w:adjustRightInd w:val="0"/>
        <w:jc w:val="both"/>
        <w:rPr>
          <w:rFonts w:ascii="Arial" w:hAnsi="Arial" w:cs="Arial"/>
        </w:rPr>
      </w:pPr>
    </w:p>
    <w:p w14:paraId="27D0D6F9"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Bien jurídico tutelado por la figura típica;</w:t>
      </w:r>
    </w:p>
    <w:p w14:paraId="11D3D2A5" w14:textId="77777777" w:rsidR="002D6A45" w:rsidRPr="00F149B4" w:rsidRDefault="002D6A45" w:rsidP="002D6A45">
      <w:pPr>
        <w:autoSpaceDE w:val="0"/>
        <w:autoSpaceDN w:val="0"/>
        <w:adjustRightInd w:val="0"/>
        <w:jc w:val="both"/>
        <w:rPr>
          <w:rFonts w:ascii="Arial" w:hAnsi="Arial" w:cs="Arial"/>
        </w:rPr>
      </w:pPr>
    </w:p>
    <w:p w14:paraId="0644C2A9"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b).-</w:t>
      </w:r>
      <w:r w:rsidRPr="00F149B4">
        <w:rPr>
          <w:rFonts w:ascii="Arial" w:hAnsi="Arial" w:cs="Arial"/>
        </w:rPr>
        <w:t xml:space="preserve"> El resultado de afectación o de puesta en peligro concreto del bien jurídico tutelado, y su imputación objetiva</w:t>
      </w:r>
      <w:r w:rsidR="002D6A45" w:rsidRPr="00F149B4">
        <w:rPr>
          <w:rFonts w:ascii="Arial" w:hAnsi="Arial" w:cs="Arial"/>
        </w:rPr>
        <w:t xml:space="preserve"> </w:t>
      </w:r>
      <w:r w:rsidRPr="00F149B4">
        <w:rPr>
          <w:rFonts w:ascii="Arial" w:hAnsi="Arial" w:cs="Arial"/>
        </w:rPr>
        <w:t>a la acción u omisión;</w:t>
      </w:r>
    </w:p>
    <w:p w14:paraId="16EC8226" w14:textId="77777777" w:rsidR="002D6A45" w:rsidRPr="00F149B4" w:rsidRDefault="002D6A45" w:rsidP="002D6A45">
      <w:pPr>
        <w:autoSpaceDE w:val="0"/>
        <w:autoSpaceDN w:val="0"/>
        <w:adjustRightInd w:val="0"/>
        <w:jc w:val="both"/>
        <w:rPr>
          <w:rFonts w:ascii="Arial" w:hAnsi="Arial" w:cs="Arial"/>
        </w:rPr>
      </w:pPr>
    </w:p>
    <w:p w14:paraId="0A499A7D" w14:textId="77777777" w:rsidR="002D6A45" w:rsidRPr="00F149B4" w:rsidRDefault="00031C8D" w:rsidP="002D6A45">
      <w:pPr>
        <w:autoSpaceDE w:val="0"/>
        <w:autoSpaceDN w:val="0"/>
        <w:adjustRightInd w:val="0"/>
        <w:jc w:val="both"/>
        <w:rPr>
          <w:rFonts w:ascii="Arial" w:hAnsi="Arial" w:cs="Arial"/>
        </w:rPr>
      </w:pPr>
      <w:proofErr w:type="gramStart"/>
      <w:r w:rsidRPr="00F149B4">
        <w:rPr>
          <w:rFonts w:ascii="Arial" w:hAnsi="Arial" w:cs="Arial"/>
          <w:b/>
        </w:rPr>
        <w:t>c).-</w:t>
      </w:r>
      <w:proofErr w:type="gramEnd"/>
      <w:r w:rsidRPr="00F149B4">
        <w:rPr>
          <w:rFonts w:ascii="Arial" w:hAnsi="Arial" w:cs="Arial"/>
        </w:rPr>
        <w:t xml:space="preserve"> La acción o movimiento corporal establecida en la figura típica, adecuada para producir el resultado; o la</w:t>
      </w:r>
      <w:r w:rsidR="002D6A45" w:rsidRPr="00F149B4">
        <w:rPr>
          <w:rFonts w:ascii="Arial" w:hAnsi="Arial" w:cs="Arial"/>
        </w:rPr>
        <w:t xml:space="preserve"> </w:t>
      </w:r>
      <w:r w:rsidRPr="00F149B4">
        <w:rPr>
          <w:rFonts w:ascii="Arial" w:hAnsi="Arial" w:cs="Arial"/>
        </w:rPr>
        <w:t>omisión o no realización de una actividad ordenada en la figura típica, adecuada para evitar el resultado;</w:t>
      </w:r>
    </w:p>
    <w:p w14:paraId="44B8671B" w14:textId="77777777" w:rsidR="002D6A45" w:rsidRPr="00F149B4" w:rsidRDefault="002D6A45" w:rsidP="002D6A45">
      <w:pPr>
        <w:autoSpaceDE w:val="0"/>
        <w:autoSpaceDN w:val="0"/>
        <w:adjustRightInd w:val="0"/>
        <w:jc w:val="both"/>
        <w:rPr>
          <w:rFonts w:ascii="Arial" w:hAnsi="Arial" w:cs="Arial"/>
        </w:rPr>
      </w:pPr>
    </w:p>
    <w:p w14:paraId="71584B66"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d).-</w:t>
      </w:r>
      <w:r w:rsidRPr="00F149B4">
        <w:rPr>
          <w:rFonts w:ascii="Arial" w:hAnsi="Arial" w:cs="Arial"/>
        </w:rPr>
        <w:t xml:space="preserve"> La víctima o sujeto pasivo, titular del bien jurídico tutelado, tomando en cuenta las calidades que requiera la</w:t>
      </w:r>
      <w:r w:rsidR="002D6A45" w:rsidRPr="00F149B4">
        <w:rPr>
          <w:rFonts w:ascii="Arial" w:hAnsi="Arial" w:cs="Arial"/>
        </w:rPr>
        <w:t xml:space="preserve"> </w:t>
      </w:r>
      <w:r w:rsidRPr="00F149B4">
        <w:rPr>
          <w:rFonts w:ascii="Arial" w:hAnsi="Arial" w:cs="Arial"/>
        </w:rPr>
        <w:t>figura típica;</w:t>
      </w:r>
    </w:p>
    <w:p w14:paraId="63518B07" w14:textId="77777777" w:rsidR="002D6A45" w:rsidRPr="00F149B4" w:rsidRDefault="002D6A45" w:rsidP="002D6A45">
      <w:pPr>
        <w:autoSpaceDE w:val="0"/>
        <w:autoSpaceDN w:val="0"/>
        <w:adjustRightInd w:val="0"/>
        <w:jc w:val="both"/>
        <w:rPr>
          <w:rFonts w:ascii="Arial" w:hAnsi="Arial" w:cs="Arial"/>
          <w:sz w:val="18"/>
          <w:szCs w:val="18"/>
        </w:rPr>
      </w:pPr>
    </w:p>
    <w:p w14:paraId="4A4F78DD"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e).-</w:t>
      </w:r>
      <w:r w:rsidRPr="00F149B4">
        <w:rPr>
          <w:rFonts w:ascii="Arial" w:hAnsi="Arial" w:cs="Arial"/>
        </w:rPr>
        <w:t xml:space="preserve"> El inculpado o sujeto activo, por haber ejecutado la acción u omisión como autor o participe, tomando en</w:t>
      </w:r>
      <w:r w:rsidR="002D6A45" w:rsidRPr="00F149B4">
        <w:rPr>
          <w:rFonts w:ascii="Arial" w:hAnsi="Arial" w:cs="Arial"/>
        </w:rPr>
        <w:t xml:space="preserve"> </w:t>
      </w:r>
      <w:r w:rsidRPr="00F149B4">
        <w:rPr>
          <w:rFonts w:ascii="Arial" w:hAnsi="Arial" w:cs="Arial"/>
        </w:rPr>
        <w:t>cuenta las calidades que requiera la figura típica;</w:t>
      </w:r>
    </w:p>
    <w:p w14:paraId="65DC90A6" w14:textId="77777777" w:rsidR="002D6A45" w:rsidRPr="00F149B4" w:rsidRDefault="002D6A45" w:rsidP="002D6A45">
      <w:pPr>
        <w:autoSpaceDE w:val="0"/>
        <w:autoSpaceDN w:val="0"/>
        <w:adjustRightInd w:val="0"/>
        <w:jc w:val="both"/>
        <w:rPr>
          <w:rFonts w:ascii="Arial" w:hAnsi="Arial" w:cs="Arial"/>
          <w:sz w:val="16"/>
          <w:szCs w:val="16"/>
        </w:rPr>
      </w:pPr>
    </w:p>
    <w:p w14:paraId="59A60C64"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f).-</w:t>
      </w:r>
      <w:r w:rsidRPr="00F149B4">
        <w:rPr>
          <w:rFonts w:ascii="Arial" w:hAnsi="Arial" w:cs="Arial"/>
        </w:rPr>
        <w:t xml:space="preserve"> El objeto material, persona o entidad sobre el que recae la conducta establecida en la figura típica; y</w:t>
      </w:r>
    </w:p>
    <w:p w14:paraId="52363B3C" w14:textId="77777777" w:rsidR="002D6A45" w:rsidRPr="00F149B4" w:rsidRDefault="002D6A45" w:rsidP="002D6A45">
      <w:pPr>
        <w:autoSpaceDE w:val="0"/>
        <w:autoSpaceDN w:val="0"/>
        <w:adjustRightInd w:val="0"/>
        <w:jc w:val="both"/>
        <w:rPr>
          <w:rFonts w:ascii="Arial" w:hAnsi="Arial" w:cs="Arial"/>
          <w:sz w:val="18"/>
          <w:szCs w:val="18"/>
        </w:rPr>
      </w:pPr>
    </w:p>
    <w:p w14:paraId="058B3DA6"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g).-</w:t>
      </w:r>
      <w:r w:rsidRPr="00F149B4">
        <w:rPr>
          <w:rFonts w:ascii="Arial" w:hAnsi="Arial" w:cs="Arial"/>
        </w:rPr>
        <w:t xml:space="preserve"> Las referencias de medios, tiempo, lugar, modo y ocasión que pueda requerir la descripción típica.</w:t>
      </w:r>
    </w:p>
    <w:p w14:paraId="49C8BC68" w14:textId="77777777" w:rsidR="002D6A45" w:rsidRPr="00F149B4" w:rsidRDefault="002D6A45" w:rsidP="002D6A45">
      <w:pPr>
        <w:autoSpaceDE w:val="0"/>
        <w:autoSpaceDN w:val="0"/>
        <w:adjustRightInd w:val="0"/>
        <w:jc w:val="both"/>
        <w:rPr>
          <w:rFonts w:ascii="Arial" w:hAnsi="Arial" w:cs="Arial"/>
          <w:sz w:val="18"/>
          <w:szCs w:val="18"/>
        </w:rPr>
      </w:pPr>
    </w:p>
    <w:p w14:paraId="34F0B6FA"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Normativos: Considerados como tales, aquellas referencias típicas que requieren de un especial juicio de</w:t>
      </w:r>
      <w:r w:rsidR="002D6A45" w:rsidRPr="00F149B4">
        <w:rPr>
          <w:rFonts w:ascii="Arial" w:hAnsi="Arial" w:cs="Arial"/>
        </w:rPr>
        <w:t xml:space="preserve"> </w:t>
      </w:r>
      <w:r w:rsidRPr="00F149B4">
        <w:rPr>
          <w:rFonts w:ascii="Arial" w:hAnsi="Arial" w:cs="Arial"/>
        </w:rPr>
        <w:t>valoración por parte del aplicador de la norma.</w:t>
      </w:r>
    </w:p>
    <w:p w14:paraId="11A85C74" w14:textId="77777777" w:rsidR="002D6A45" w:rsidRPr="00F149B4" w:rsidRDefault="002D6A45" w:rsidP="002D6A45">
      <w:pPr>
        <w:autoSpaceDE w:val="0"/>
        <w:autoSpaceDN w:val="0"/>
        <w:adjustRightInd w:val="0"/>
        <w:jc w:val="both"/>
        <w:rPr>
          <w:rFonts w:ascii="Arial" w:hAnsi="Arial" w:cs="Arial"/>
          <w:sz w:val="16"/>
          <w:szCs w:val="16"/>
        </w:rPr>
      </w:pPr>
    </w:p>
    <w:p w14:paraId="02EF9A7F"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Valoración jurídica; y,</w:t>
      </w:r>
    </w:p>
    <w:p w14:paraId="3D06B122" w14:textId="77777777" w:rsidR="005C1EFE" w:rsidRPr="00F149B4" w:rsidRDefault="005C1EFE" w:rsidP="002D6A45">
      <w:pPr>
        <w:autoSpaceDE w:val="0"/>
        <w:autoSpaceDN w:val="0"/>
        <w:adjustRightInd w:val="0"/>
        <w:jc w:val="both"/>
        <w:rPr>
          <w:rFonts w:ascii="Arial" w:hAnsi="Arial" w:cs="Arial"/>
          <w:sz w:val="16"/>
          <w:szCs w:val="16"/>
        </w:rPr>
      </w:pPr>
    </w:p>
    <w:p w14:paraId="44C64BA2"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b).-</w:t>
      </w:r>
      <w:r w:rsidRPr="00F149B4">
        <w:rPr>
          <w:rFonts w:ascii="Arial" w:hAnsi="Arial" w:cs="Arial"/>
        </w:rPr>
        <w:t xml:space="preserve"> Valoración cultural o extra jurídica.</w:t>
      </w:r>
    </w:p>
    <w:p w14:paraId="06504E03" w14:textId="77777777" w:rsidR="002D6A45" w:rsidRPr="00F149B4" w:rsidRDefault="002D6A45" w:rsidP="002D6A45">
      <w:pPr>
        <w:autoSpaceDE w:val="0"/>
        <w:autoSpaceDN w:val="0"/>
        <w:adjustRightInd w:val="0"/>
        <w:jc w:val="both"/>
        <w:rPr>
          <w:rFonts w:ascii="Arial" w:hAnsi="Arial" w:cs="Arial"/>
        </w:rPr>
      </w:pPr>
    </w:p>
    <w:p w14:paraId="51CD797E"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III.-</w:t>
      </w:r>
      <w:r w:rsidRPr="00F149B4">
        <w:rPr>
          <w:rFonts w:ascii="Arial" w:hAnsi="Arial" w:cs="Arial"/>
        </w:rPr>
        <w:t xml:space="preserve"> Subjetivos: Considerados como tales, aquellos aspectos que aluden al motivo y fin de la conducta.</w:t>
      </w:r>
    </w:p>
    <w:p w14:paraId="52BABDA6" w14:textId="77777777" w:rsidR="002D6A45" w:rsidRPr="00F149B4" w:rsidRDefault="002D6A45" w:rsidP="002D6A45">
      <w:pPr>
        <w:autoSpaceDE w:val="0"/>
        <w:autoSpaceDN w:val="0"/>
        <w:adjustRightInd w:val="0"/>
        <w:jc w:val="both"/>
        <w:rPr>
          <w:rFonts w:ascii="Arial" w:hAnsi="Arial" w:cs="Arial"/>
        </w:rPr>
      </w:pPr>
    </w:p>
    <w:p w14:paraId="68CC1A1E" w14:textId="07A3A976" w:rsidR="002D6A45" w:rsidRPr="00F149B4" w:rsidRDefault="00031C8D" w:rsidP="003871F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El dolo o la culpa según lo requiera el particular tipo penal.</w:t>
      </w:r>
    </w:p>
    <w:p w14:paraId="7B6926D5" w14:textId="77777777" w:rsidR="006820EA" w:rsidRDefault="006820EA" w:rsidP="005C684C">
      <w:pPr>
        <w:autoSpaceDE w:val="0"/>
        <w:autoSpaceDN w:val="0"/>
        <w:adjustRightInd w:val="0"/>
        <w:jc w:val="both"/>
        <w:rPr>
          <w:rFonts w:ascii="Arial" w:hAnsi="Arial" w:cs="Arial"/>
          <w:b/>
        </w:rPr>
      </w:pPr>
    </w:p>
    <w:p w14:paraId="7912D9F2" w14:textId="61BBC45E" w:rsidR="00031C8D" w:rsidRDefault="00031C8D" w:rsidP="005C684C">
      <w:pPr>
        <w:autoSpaceDE w:val="0"/>
        <w:autoSpaceDN w:val="0"/>
        <w:adjustRightInd w:val="0"/>
        <w:jc w:val="both"/>
        <w:rPr>
          <w:rFonts w:ascii="Arial" w:hAnsi="Arial" w:cs="Arial"/>
        </w:rPr>
      </w:pPr>
      <w:r w:rsidRPr="00F149B4">
        <w:rPr>
          <w:rFonts w:ascii="Arial" w:hAnsi="Arial" w:cs="Arial"/>
          <w:b/>
        </w:rPr>
        <w:t xml:space="preserve">ARTÍCULO 14 </w:t>
      </w:r>
      <w:proofErr w:type="gramStart"/>
      <w:r w:rsidRPr="00F149B4">
        <w:rPr>
          <w:rFonts w:ascii="Arial" w:hAnsi="Arial" w:cs="Arial"/>
          <w:b/>
        </w:rPr>
        <w:t>QUATER.-</w:t>
      </w:r>
      <w:proofErr w:type="gramEnd"/>
      <w:r w:rsidRPr="00F149B4">
        <w:rPr>
          <w:rFonts w:ascii="Arial" w:hAnsi="Arial" w:cs="Arial"/>
        </w:rPr>
        <w:t xml:space="preserve"> Un hecho punible se considera antijurídico cuando el inculpado incumple un mandato</w:t>
      </w:r>
      <w:r w:rsidR="005C684C" w:rsidRPr="00F149B4">
        <w:rPr>
          <w:rFonts w:ascii="Arial" w:hAnsi="Arial" w:cs="Arial"/>
        </w:rPr>
        <w:t xml:space="preserve"> </w:t>
      </w:r>
      <w:r w:rsidRPr="00F149B4">
        <w:rPr>
          <w:rFonts w:ascii="Arial" w:hAnsi="Arial" w:cs="Arial"/>
        </w:rPr>
        <w:t>o viola una prohibición y afecto o pone en peligro concreto un interés jurídicamente tutelado por la figura típica</w:t>
      </w:r>
      <w:r w:rsidR="005C684C" w:rsidRPr="00F149B4">
        <w:rPr>
          <w:rFonts w:ascii="Arial" w:hAnsi="Arial" w:cs="Arial"/>
        </w:rPr>
        <w:t xml:space="preserve"> </w:t>
      </w:r>
      <w:r w:rsidRPr="00F149B4">
        <w:rPr>
          <w:rFonts w:ascii="Arial" w:hAnsi="Arial" w:cs="Arial"/>
        </w:rPr>
        <w:t>que corresponda, sin estar justificado para actuar de esa manera.</w:t>
      </w:r>
    </w:p>
    <w:p w14:paraId="16131BD3" w14:textId="77777777" w:rsidR="00583D52" w:rsidRPr="00F149B4" w:rsidRDefault="00583D52" w:rsidP="005C684C">
      <w:pPr>
        <w:autoSpaceDE w:val="0"/>
        <w:autoSpaceDN w:val="0"/>
        <w:adjustRightInd w:val="0"/>
        <w:jc w:val="both"/>
        <w:rPr>
          <w:rFonts w:ascii="Arial" w:hAnsi="Arial" w:cs="Arial"/>
        </w:rPr>
      </w:pPr>
    </w:p>
    <w:p w14:paraId="63400C14" w14:textId="77777777" w:rsidR="00031C8D" w:rsidRPr="00F149B4" w:rsidRDefault="00031C8D" w:rsidP="005C684C">
      <w:pPr>
        <w:autoSpaceDE w:val="0"/>
        <w:autoSpaceDN w:val="0"/>
        <w:adjustRightInd w:val="0"/>
        <w:jc w:val="both"/>
        <w:rPr>
          <w:rFonts w:ascii="Arial" w:hAnsi="Arial" w:cs="Arial"/>
        </w:rPr>
      </w:pPr>
      <w:r w:rsidRPr="00F149B4">
        <w:rPr>
          <w:rFonts w:ascii="Arial" w:hAnsi="Arial" w:cs="Arial"/>
          <w:b/>
        </w:rPr>
        <w:t>ARTÍCULO 14 QUINQUIES.-</w:t>
      </w:r>
      <w:r w:rsidRPr="00F149B4">
        <w:rPr>
          <w:rFonts w:ascii="Arial" w:hAnsi="Arial" w:cs="Arial"/>
        </w:rPr>
        <w:t xml:space="preserve"> Para que la conducta típica y antijurídica pueda ser considerada delictiva, debe</w:t>
      </w:r>
      <w:r w:rsidR="005C684C" w:rsidRPr="00F149B4">
        <w:rPr>
          <w:rFonts w:ascii="Arial" w:hAnsi="Arial" w:cs="Arial"/>
        </w:rPr>
        <w:t xml:space="preserve"> </w:t>
      </w:r>
      <w:r w:rsidRPr="00F149B4">
        <w:rPr>
          <w:rFonts w:ascii="Arial" w:hAnsi="Arial" w:cs="Arial"/>
        </w:rPr>
        <w:t>además realizarse culpablemente.</w:t>
      </w:r>
    </w:p>
    <w:p w14:paraId="2B1C3C26" w14:textId="77777777" w:rsidR="005C684C" w:rsidRPr="00F149B4" w:rsidRDefault="005C684C" w:rsidP="005C684C">
      <w:pPr>
        <w:autoSpaceDE w:val="0"/>
        <w:autoSpaceDN w:val="0"/>
        <w:adjustRightInd w:val="0"/>
        <w:jc w:val="both"/>
        <w:rPr>
          <w:rFonts w:ascii="Arial" w:hAnsi="Arial" w:cs="Arial"/>
        </w:rPr>
      </w:pPr>
    </w:p>
    <w:p w14:paraId="753C5252" w14:textId="77777777" w:rsidR="00031C8D" w:rsidRPr="00F149B4" w:rsidRDefault="00031C8D" w:rsidP="005C684C">
      <w:pPr>
        <w:autoSpaceDE w:val="0"/>
        <w:autoSpaceDN w:val="0"/>
        <w:adjustRightInd w:val="0"/>
        <w:jc w:val="both"/>
        <w:rPr>
          <w:rFonts w:ascii="Arial" w:hAnsi="Arial" w:cs="Arial"/>
        </w:rPr>
      </w:pPr>
      <w:r w:rsidRPr="00F149B4">
        <w:rPr>
          <w:rFonts w:ascii="Arial" w:hAnsi="Arial" w:cs="Arial"/>
        </w:rPr>
        <w:t>La culpabilidad consiste en el juicio de reproche que formula la autoridad judicial al inculpado, por ser éste</w:t>
      </w:r>
      <w:r w:rsidR="005C684C" w:rsidRPr="00F149B4">
        <w:rPr>
          <w:rFonts w:ascii="Arial" w:hAnsi="Arial" w:cs="Arial"/>
        </w:rPr>
        <w:t xml:space="preserve"> </w:t>
      </w:r>
      <w:r w:rsidRPr="00F149B4">
        <w:rPr>
          <w:rFonts w:ascii="Arial" w:hAnsi="Arial" w:cs="Arial"/>
        </w:rPr>
        <w:t>imputable, haya realizado la conducta típica y antijurídica conociendo la ilicitud de su actuar, y se encontraba en</w:t>
      </w:r>
      <w:r w:rsidR="005C684C" w:rsidRPr="00F149B4">
        <w:rPr>
          <w:rFonts w:ascii="Arial" w:hAnsi="Arial" w:cs="Arial"/>
        </w:rPr>
        <w:t xml:space="preserve"> </w:t>
      </w:r>
      <w:r w:rsidRPr="00F149B4">
        <w:rPr>
          <w:rFonts w:ascii="Arial" w:hAnsi="Arial" w:cs="Arial"/>
        </w:rPr>
        <w:t>condiciones de actuar sin contrariar la norma penal.</w:t>
      </w:r>
    </w:p>
    <w:p w14:paraId="262F0FCC" w14:textId="77777777" w:rsidR="00E25AB3" w:rsidRPr="00F149B4" w:rsidRDefault="00E25AB3">
      <w:pPr>
        <w:jc w:val="both"/>
        <w:rPr>
          <w:rFonts w:ascii="Arial" w:hAnsi="Arial" w:cs="Arial"/>
        </w:rPr>
      </w:pPr>
    </w:p>
    <w:p w14:paraId="767DD042"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15.-</w:t>
      </w:r>
      <w:r w:rsidRPr="00F149B4">
        <w:rPr>
          <w:rFonts w:ascii="Arial" w:hAnsi="Arial" w:cs="Arial"/>
        </w:rPr>
        <w:t xml:space="preserve"> Atendiendo a la forma, el delito puede ser realizado por acción o por omisión.</w:t>
      </w:r>
    </w:p>
    <w:p w14:paraId="53AB7B4C" w14:textId="77777777" w:rsidR="005C684C" w:rsidRPr="00F149B4" w:rsidRDefault="005C684C">
      <w:pPr>
        <w:jc w:val="both"/>
        <w:rPr>
          <w:rFonts w:ascii="Arial" w:hAnsi="Arial" w:cs="Arial"/>
        </w:rPr>
      </w:pPr>
    </w:p>
    <w:p w14:paraId="74A5EE3E" w14:textId="77777777" w:rsidR="005C684C" w:rsidRPr="00F149B4" w:rsidRDefault="005C684C" w:rsidP="005C684C">
      <w:pPr>
        <w:autoSpaceDE w:val="0"/>
        <w:autoSpaceDN w:val="0"/>
        <w:adjustRightInd w:val="0"/>
        <w:jc w:val="both"/>
        <w:rPr>
          <w:rFonts w:ascii="Arial" w:hAnsi="Arial" w:cs="Arial"/>
        </w:rPr>
      </w:pPr>
      <w:r w:rsidRPr="00F149B4">
        <w:rPr>
          <w:rFonts w:ascii="Arial" w:hAnsi="Arial" w:cs="Arial"/>
        </w:rPr>
        <w:t>En los delitos de resultado material también será atribuible el resultado típico producido al que omita impedirlo, si éste tenía el deber jurídico de evitarlo.</w:t>
      </w:r>
    </w:p>
    <w:p w14:paraId="1CB1C659" w14:textId="77777777" w:rsidR="005C684C" w:rsidRPr="00F149B4" w:rsidRDefault="005C684C" w:rsidP="005C684C">
      <w:pPr>
        <w:autoSpaceDE w:val="0"/>
        <w:autoSpaceDN w:val="0"/>
        <w:adjustRightInd w:val="0"/>
        <w:jc w:val="both"/>
        <w:rPr>
          <w:rFonts w:ascii="Arial" w:hAnsi="Arial" w:cs="Arial"/>
        </w:rPr>
      </w:pPr>
    </w:p>
    <w:p w14:paraId="6B1307B1" w14:textId="77777777" w:rsidR="005C684C" w:rsidRPr="00F149B4" w:rsidRDefault="005C684C" w:rsidP="005C684C">
      <w:pPr>
        <w:autoSpaceDE w:val="0"/>
        <w:autoSpaceDN w:val="0"/>
        <w:adjustRightInd w:val="0"/>
        <w:jc w:val="both"/>
        <w:rPr>
          <w:rFonts w:ascii="Arial" w:hAnsi="Arial" w:cs="Arial"/>
        </w:rPr>
      </w:pPr>
      <w:r w:rsidRPr="00F149B4">
        <w:rPr>
          <w:rFonts w:ascii="Arial" w:hAnsi="Arial" w:cs="Arial"/>
        </w:rPr>
        <w:t>En estos casos se considerará que el resultado es consecuencia de una conducta omisiva, cuando se determine que el que omite impedirlo tenía el deber de actuar para ello, derivado de una ley, de un contrato o de su propio actuar precedente.</w:t>
      </w:r>
    </w:p>
    <w:p w14:paraId="541AF674" w14:textId="77777777" w:rsidR="00E25AB3" w:rsidRPr="00F149B4" w:rsidRDefault="00E25AB3">
      <w:pPr>
        <w:jc w:val="both"/>
        <w:rPr>
          <w:rFonts w:ascii="Arial" w:hAnsi="Arial" w:cs="Arial"/>
        </w:rPr>
      </w:pPr>
    </w:p>
    <w:p w14:paraId="296DA26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16.-</w:t>
      </w:r>
      <w:r w:rsidR="00E25AB3" w:rsidRPr="00F149B4">
        <w:rPr>
          <w:rFonts w:ascii="Arial" w:hAnsi="Arial" w:cs="Arial"/>
        </w:rPr>
        <w:t xml:space="preserve"> Atendiendo al tiempo, el delito puede ser:</w:t>
      </w:r>
    </w:p>
    <w:p w14:paraId="6DFAF55E" w14:textId="77777777" w:rsidR="00E25AB3" w:rsidRPr="00F149B4" w:rsidRDefault="00E25AB3">
      <w:pPr>
        <w:jc w:val="both"/>
        <w:rPr>
          <w:rFonts w:ascii="Arial" w:hAnsi="Arial" w:cs="Arial"/>
        </w:rPr>
      </w:pPr>
    </w:p>
    <w:p w14:paraId="4FA415B4"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Instantáneo, cuando la consumación se agota en el mismo momento en que se han realizado todos sus elementos constitutivos;</w:t>
      </w:r>
    </w:p>
    <w:p w14:paraId="64E16C49" w14:textId="77777777" w:rsidR="00E25AB3" w:rsidRPr="00F149B4" w:rsidRDefault="00E25AB3">
      <w:pPr>
        <w:jc w:val="both"/>
        <w:rPr>
          <w:rFonts w:ascii="Arial" w:hAnsi="Arial" w:cs="Arial"/>
        </w:rPr>
      </w:pPr>
    </w:p>
    <w:p w14:paraId="37041AD1"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Permanente o continuo, cuando la consumación se prolonga en el tiempo, y</w:t>
      </w:r>
    </w:p>
    <w:p w14:paraId="338585CA" w14:textId="77777777" w:rsidR="00E25AB3" w:rsidRPr="00F149B4" w:rsidRDefault="00E25AB3">
      <w:pPr>
        <w:jc w:val="both"/>
        <w:rPr>
          <w:rFonts w:ascii="Arial" w:hAnsi="Arial" w:cs="Arial"/>
        </w:rPr>
      </w:pPr>
    </w:p>
    <w:p w14:paraId="246A6343"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Continuado, cuando con unidad de propósito delictivo y repetición de una misma conducta se viola el mismo precepto legal.</w:t>
      </w:r>
    </w:p>
    <w:p w14:paraId="206EC2C1" w14:textId="77777777" w:rsidR="00E25AB3" w:rsidRPr="00F149B4" w:rsidRDefault="00E25AB3">
      <w:pPr>
        <w:jc w:val="both"/>
        <w:rPr>
          <w:rFonts w:ascii="Arial" w:hAnsi="Arial" w:cs="Arial"/>
        </w:rPr>
      </w:pPr>
    </w:p>
    <w:p w14:paraId="54322F8B"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17.-</w:t>
      </w:r>
      <w:r w:rsidR="00E25AB3" w:rsidRPr="00F149B4">
        <w:rPr>
          <w:rFonts w:ascii="Arial" w:hAnsi="Arial" w:cs="Arial"/>
        </w:rPr>
        <w:t xml:space="preserve"> Atendiendo al lugar, el delito se considera realizado:</w:t>
      </w:r>
    </w:p>
    <w:p w14:paraId="2456C1A3" w14:textId="77777777" w:rsidR="00E25AB3" w:rsidRPr="00F149B4" w:rsidRDefault="00E25AB3">
      <w:pPr>
        <w:jc w:val="both"/>
        <w:rPr>
          <w:rFonts w:ascii="Arial" w:hAnsi="Arial" w:cs="Arial"/>
        </w:rPr>
      </w:pPr>
    </w:p>
    <w:p w14:paraId="2F4F5166"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Donde se desarrolló total o parcialmente la conducta; o</w:t>
      </w:r>
    </w:p>
    <w:p w14:paraId="10F27EF7" w14:textId="77777777" w:rsidR="00E25AB3" w:rsidRPr="00F149B4" w:rsidRDefault="00E25AB3">
      <w:pPr>
        <w:jc w:val="both"/>
        <w:rPr>
          <w:rFonts w:ascii="Arial" w:hAnsi="Arial" w:cs="Arial"/>
        </w:rPr>
      </w:pPr>
    </w:p>
    <w:p w14:paraId="41FD7317"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Donde se produjo o debió producirse el efecto.</w:t>
      </w:r>
    </w:p>
    <w:p w14:paraId="33351D63" w14:textId="77777777" w:rsidR="00E25AB3" w:rsidRPr="00F149B4" w:rsidRDefault="00E25AB3">
      <w:pPr>
        <w:jc w:val="both"/>
        <w:rPr>
          <w:rFonts w:ascii="Arial" w:hAnsi="Arial" w:cs="Arial"/>
        </w:rPr>
      </w:pPr>
    </w:p>
    <w:p w14:paraId="17B5254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18.-</w:t>
      </w:r>
      <w:r w:rsidR="00E25AB3" w:rsidRPr="00F149B4">
        <w:rPr>
          <w:rFonts w:ascii="Arial" w:hAnsi="Arial" w:cs="Arial"/>
        </w:rPr>
        <w:t xml:space="preserve"> Atendiendo a la culpabilidad, los delitos pueden ser:</w:t>
      </w:r>
    </w:p>
    <w:p w14:paraId="1B62CA44" w14:textId="77777777" w:rsidR="00E25AB3" w:rsidRPr="00F149B4" w:rsidRDefault="00E25AB3">
      <w:pPr>
        <w:jc w:val="both"/>
        <w:rPr>
          <w:rFonts w:ascii="Arial" w:hAnsi="Arial" w:cs="Arial"/>
        </w:rPr>
      </w:pPr>
    </w:p>
    <w:p w14:paraId="37F64727"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Dolosos;</w:t>
      </w:r>
      <w:r w:rsidR="005C684C" w:rsidRPr="00F149B4">
        <w:rPr>
          <w:rFonts w:ascii="Arial" w:hAnsi="Arial" w:cs="Arial"/>
        </w:rPr>
        <w:t xml:space="preserve"> o</w:t>
      </w:r>
    </w:p>
    <w:p w14:paraId="7E1482B3" w14:textId="77777777" w:rsidR="00E25AB3" w:rsidRPr="00F149B4" w:rsidRDefault="00E25AB3">
      <w:pPr>
        <w:jc w:val="both"/>
        <w:rPr>
          <w:rFonts w:ascii="Arial" w:hAnsi="Arial" w:cs="Arial"/>
        </w:rPr>
      </w:pPr>
    </w:p>
    <w:p w14:paraId="73E6FD91" w14:textId="77777777" w:rsidR="00E25AB3" w:rsidRPr="00F149B4" w:rsidRDefault="00E25AB3">
      <w:pPr>
        <w:jc w:val="both"/>
        <w:rPr>
          <w:rFonts w:ascii="Arial" w:hAnsi="Arial" w:cs="Arial"/>
        </w:rPr>
      </w:pPr>
      <w:r w:rsidRPr="00F149B4">
        <w:rPr>
          <w:rFonts w:ascii="Arial" w:hAnsi="Arial" w:cs="Arial"/>
          <w:b/>
        </w:rPr>
        <w:t>II.-</w:t>
      </w:r>
      <w:r w:rsidR="005C684C" w:rsidRPr="00F149B4">
        <w:rPr>
          <w:rFonts w:ascii="Arial" w:hAnsi="Arial" w:cs="Arial"/>
        </w:rPr>
        <w:t xml:space="preserve"> Culposos; </w:t>
      </w:r>
    </w:p>
    <w:p w14:paraId="7F9A9D48" w14:textId="77777777" w:rsidR="00E25AB3" w:rsidRPr="00F149B4" w:rsidRDefault="00E25AB3">
      <w:pPr>
        <w:jc w:val="both"/>
        <w:rPr>
          <w:rFonts w:ascii="Arial" w:hAnsi="Arial" w:cs="Arial"/>
        </w:rPr>
      </w:pPr>
    </w:p>
    <w:p w14:paraId="6990CBDD"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w:t>
      </w:r>
      <w:r w:rsidR="005C684C" w:rsidRPr="00F149B4">
        <w:rPr>
          <w:rFonts w:ascii="Arial" w:hAnsi="Arial" w:cs="Arial"/>
        </w:rPr>
        <w:t>Derogada</w:t>
      </w:r>
      <w:r w:rsidRPr="00F149B4">
        <w:rPr>
          <w:rFonts w:ascii="Arial" w:hAnsi="Arial" w:cs="Arial"/>
        </w:rPr>
        <w:t>.</w:t>
      </w:r>
      <w:r w:rsidR="005C684C" w:rsidRPr="00F149B4">
        <w:rPr>
          <w:rFonts w:ascii="Arial" w:hAnsi="Arial" w:cs="Arial"/>
        </w:rPr>
        <w:t xml:space="preserve"> (Decreto No. LXII-249, P.O. No. 77, del 26 de junio de 2014).</w:t>
      </w:r>
    </w:p>
    <w:p w14:paraId="72E9CF19" w14:textId="77777777" w:rsidR="00E25AB3" w:rsidRPr="00F149B4" w:rsidRDefault="00E25AB3">
      <w:pPr>
        <w:jc w:val="both"/>
        <w:rPr>
          <w:rFonts w:ascii="Arial" w:hAnsi="Arial" w:cs="Arial"/>
        </w:rPr>
      </w:pPr>
    </w:p>
    <w:p w14:paraId="0EBAEEEA" w14:textId="77777777" w:rsidR="005C684C" w:rsidRPr="00F149B4" w:rsidRDefault="00E25AB3" w:rsidP="00F72324">
      <w:pPr>
        <w:autoSpaceDE w:val="0"/>
        <w:autoSpaceDN w:val="0"/>
        <w:adjustRightInd w:val="0"/>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19.-</w:t>
      </w:r>
      <w:r w:rsidRPr="00F149B4">
        <w:rPr>
          <w:rFonts w:ascii="Arial" w:hAnsi="Arial" w:cs="Arial"/>
        </w:rPr>
        <w:t xml:space="preserve"> </w:t>
      </w:r>
      <w:r w:rsidR="005C684C" w:rsidRPr="00F149B4">
        <w:rPr>
          <w:rFonts w:ascii="Arial" w:hAnsi="Arial" w:cs="Arial"/>
        </w:rPr>
        <w:t>El delito es doloso cuando conociendo los elementos de la descripción típica o previendo como posible el resultado típico, se quiere o acepta la realización del hecho punible descrito.</w:t>
      </w:r>
    </w:p>
    <w:p w14:paraId="346C5229" w14:textId="77777777" w:rsidR="005C684C" w:rsidRPr="00F149B4" w:rsidRDefault="005C684C" w:rsidP="00F72324">
      <w:pPr>
        <w:autoSpaceDE w:val="0"/>
        <w:autoSpaceDN w:val="0"/>
        <w:adjustRightInd w:val="0"/>
        <w:jc w:val="both"/>
        <w:rPr>
          <w:rFonts w:ascii="Arial" w:hAnsi="Arial" w:cs="Arial"/>
        </w:rPr>
      </w:pPr>
    </w:p>
    <w:p w14:paraId="3A98CFDA" w14:textId="77777777" w:rsidR="00E25AB3" w:rsidRPr="00F149B4" w:rsidRDefault="005C684C" w:rsidP="00F72324">
      <w:pPr>
        <w:autoSpaceDE w:val="0"/>
        <w:autoSpaceDN w:val="0"/>
        <w:adjustRightInd w:val="0"/>
        <w:jc w:val="both"/>
        <w:rPr>
          <w:rFonts w:ascii="Arial" w:hAnsi="Arial" w:cs="Arial"/>
        </w:rPr>
      </w:pPr>
      <w:r w:rsidRPr="00F149B4">
        <w:rPr>
          <w:rFonts w:ascii="Arial" w:hAnsi="Arial" w:cs="Arial"/>
        </w:rPr>
        <w:t>También actúa dolosamente el que queriendo producir el resultado de afectación o puesta en peligro concreto, produce otro, por error en la persona o en el objeto; y se aplicará en este caso, la pena o medida de seguridad correspondiente al tipo comprobado, valorándose las circunstancias de configuración del hecho.</w:t>
      </w:r>
    </w:p>
    <w:p w14:paraId="136AB9B0" w14:textId="77777777" w:rsidR="004E6E86" w:rsidRPr="00F149B4" w:rsidRDefault="004E6E86" w:rsidP="00F72324">
      <w:pPr>
        <w:autoSpaceDE w:val="0"/>
        <w:autoSpaceDN w:val="0"/>
        <w:adjustRightInd w:val="0"/>
        <w:jc w:val="both"/>
        <w:rPr>
          <w:rFonts w:ascii="Arial" w:hAnsi="Arial" w:cs="Arial"/>
        </w:rPr>
      </w:pPr>
    </w:p>
    <w:p w14:paraId="0062401A"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20.-</w:t>
      </w:r>
      <w:r w:rsidRPr="00F149B4">
        <w:rPr>
          <w:rFonts w:ascii="Arial" w:hAnsi="Arial" w:cs="Arial"/>
        </w:rPr>
        <w:t xml:space="preserve"> Es culposo cuando se realiza con imprevisión, negligencia, impericia, falta de reflexión o de cuidado; asimismo, cuando habiéndose previsto el resultado, se confía en que no sucederá.</w:t>
      </w:r>
    </w:p>
    <w:p w14:paraId="5441CA89" w14:textId="77777777" w:rsidR="00E25AB3" w:rsidRPr="00F149B4" w:rsidRDefault="00E25AB3">
      <w:pPr>
        <w:jc w:val="both"/>
        <w:rPr>
          <w:rFonts w:ascii="Arial" w:hAnsi="Arial" w:cs="Arial"/>
        </w:rPr>
      </w:pPr>
    </w:p>
    <w:p w14:paraId="26CA782F" w14:textId="351A1127" w:rsidR="00583D52"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lastRenderedPageBreak/>
        <w:t xml:space="preserve">ARTÍCULO 20 BIS.- </w:t>
      </w:r>
      <w:r w:rsidRPr="00F149B4">
        <w:rPr>
          <w:rFonts w:ascii="Arial" w:hAnsi="Arial" w:cs="Arial"/>
          <w:lang w:val="es-MX" w:eastAsia="es-MX"/>
        </w:rPr>
        <w:t>Determinación de la conducta culposa. Para que una conducta sea culposa debe determinarse:</w:t>
      </w:r>
    </w:p>
    <w:p w14:paraId="59F2BD8C"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El deber de cuidado motivo de observación, y la base legal de su existencia y obligatoriedad;</w:t>
      </w:r>
    </w:p>
    <w:p w14:paraId="505E9886" w14:textId="77777777" w:rsidR="00F72324" w:rsidRPr="00F149B4" w:rsidRDefault="00F72324" w:rsidP="00F72324">
      <w:pPr>
        <w:autoSpaceDE w:val="0"/>
        <w:autoSpaceDN w:val="0"/>
        <w:adjustRightInd w:val="0"/>
        <w:jc w:val="both"/>
        <w:rPr>
          <w:rFonts w:ascii="Arial" w:hAnsi="Arial" w:cs="Arial"/>
          <w:lang w:val="es-MX" w:eastAsia="es-MX"/>
        </w:rPr>
      </w:pPr>
    </w:p>
    <w:p w14:paraId="580E1F66"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Si el deber de cuidado pudo ser observado por la persona según sus circunstancias personales y las condiciones del hecho;</w:t>
      </w:r>
    </w:p>
    <w:p w14:paraId="30D77A47" w14:textId="77777777" w:rsidR="00F72324" w:rsidRPr="00F149B4" w:rsidRDefault="00F72324" w:rsidP="00F72324">
      <w:pPr>
        <w:autoSpaceDE w:val="0"/>
        <w:autoSpaceDN w:val="0"/>
        <w:adjustRightInd w:val="0"/>
        <w:jc w:val="both"/>
        <w:rPr>
          <w:rFonts w:ascii="Arial" w:hAnsi="Arial" w:cs="Arial"/>
          <w:lang w:val="es-MX" w:eastAsia="es-MX"/>
        </w:rPr>
      </w:pPr>
    </w:p>
    <w:p w14:paraId="557AB0B0"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El lugar, tiempo y circunstancias en que se incumplió el deber de cuidado; y</w:t>
      </w:r>
    </w:p>
    <w:p w14:paraId="5ED920EF" w14:textId="77777777" w:rsidR="00F72324" w:rsidRPr="00F149B4" w:rsidRDefault="00F72324" w:rsidP="00F72324">
      <w:pPr>
        <w:autoSpaceDE w:val="0"/>
        <w:autoSpaceDN w:val="0"/>
        <w:adjustRightInd w:val="0"/>
        <w:jc w:val="both"/>
        <w:rPr>
          <w:rFonts w:ascii="Arial" w:hAnsi="Arial" w:cs="Arial"/>
          <w:lang w:val="es-MX" w:eastAsia="es-MX"/>
        </w:rPr>
      </w:pPr>
    </w:p>
    <w:p w14:paraId="4AD1583A"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Que el incumplimiento a tal deber de cuidado sea lo que provocó el resultado típico que se atribuye a la persona.</w:t>
      </w:r>
    </w:p>
    <w:p w14:paraId="5C327605" w14:textId="77777777" w:rsidR="00F72324" w:rsidRPr="00F149B4" w:rsidRDefault="00F72324">
      <w:pPr>
        <w:jc w:val="both"/>
        <w:rPr>
          <w:rFonts w:ascii="Arial" w:hAnsi="Arial" w:cs="Arial"/>
        </w:rPr>
      </w:pPr>
    </w:p>
    <w:p w14:paraId="16E68C90" w14:textId="77777777" w:rsidR="00E25AB3" w:rsidRPr="00F149B4" w:rsidRDefault="00537D9C">
      <w:pPr>
        <w:jc w:val="both"/>
        <w:rPr>
          <w:rFonts w:ascii="Arial" w:hAnsi="Arial" w:cs="Arial"/>
        </w:rPr>
      </w:pPr>
      <w:r w:rsidRPr="00F149B4">
        <w:rPr>
          <w:rFonts w:ascii="Arial" w:hAnsi="Arial" w:cs="Arial"/>
          <w:b/>
        </w:rPr>
        <w:t>ARTÍCULO 21</w:t>
      </w:r>
      <w:r w:rsidRPr="00F149B4">
        <w:rPr>
          <w:rFonts w:ascii="Arial" w:hAnsi="Arial" w:cs="Arial"/>
        </w:rPr>
        <w:t>.- Las formas de la culpabilidad serán aplicadas a los casos específicos determinados por la Ley.</w:t>
      </w:r>
    </w:p>
    <w:p w14:paraId="25AB35A0" w14:textId="77777777" w:rsidR="00E25AB3" w:rsidRPr="00F149B4" w:rsidRDefault="00E25AB3">
      <w:pPr>
        <w:pStyle w:val="Piedepgina"/>
        <w:tabs>
          <w:tab w:val="clear" w:pos="4419"/>
          <w:tab w:val="clear" w:pos="8838"/>
        </w:tabs>
        <w:jc w:val="both"/>
        <w:rPr>
          <w:rFonts w:ascii="Arial" w:hAnsi="Arial" w:cs="Arial"/>
        </w:rPr>
      </w:pPr>
    </w:p>
    <w:p w14:paraId="3434EF47" w14:textId="77777777" w:rsidR="00537D9C" w:rsidRPr="00760EEC" w:rsidRDefault="00760EEC" w:rsidP="00537D9C">
      <w:pPr>
        <w:jc w:val="both"/>
        <w:rPr>
          <w:rFonts w:ascii="Arial" w:hAnsi="Arial" w:cs="Arial"/>
          <w:color w:val="7F7F7F" w:themeColor="text1" w:themeTint="80"/>
          <w:lang w:val="es-MX"/>
        </w:rPr>
      </w:pPr>
      <w:r w:rsidRPr="00760EEC">
        <w:rPr>
          <w:rFonts w:eastAsia="Calibri" w:cs="Arial"/>
          <w:color w:val="7F7F7F" w:themeColor="text1" w:themeTint="80"/>
          <w:lang w:val="es-MX" w:eastAsia="es-MX"/>
        </w:rPr>
        <w:t>[</w:t>
      </w:r>
      <w:r w:rsidR="00537D9C" w:rsidRPr="00760EEC">
        <w:rPr>
          <w:rFonts w:ascii="Arial" w:hAnsi="Arial" w:cs="Arial"/>
          <w:b/>
          <w:color w:val="7F7F7F" w:themeColor="text1" w:themeTint="80"/>
          <w:lang w:val="es-MX"/>
        </w:rPr>
        <w:t xml:space="preserve">ARTÍCULO 22.- </w:t>
      </w:r>
      <w:r w:rsidR="00537D9C" w:rsidRPr="00760EEC">
        <w:rPr>
          <w:rFonts w:ascii="Arial" w:hAnsi="Arial" w:cs="Arial"/>
          <w:color w:val="7F7F7F" w:themeColor="text1" w:themeTint="80"/>
          <w:lang w:val="es-MX"/>
        </w:rPr>
        <w:t xml:space="preserve">Se calificarán como delitos graves, para todos los efectos legales, por afectar de manera importante valores fundamentales de la sociedad y que ameritan prisión preventiva oficiosa, los siguientes: </w:t>
      </w:r>
    </w:p>
    <w:p w14:paraId="6DCC3A73" w14:textId="77777777" w:rsidR="005E640D" w:rsidRPr="00760EEC" w:rsidRDefault="005E640D" w:rsidP="00537D9C">
      <w:pPr>
        <w:jc w:val="both"/>
        <w:rPr>
          <w:rFonts w:ascii="Arial" w:hAnsi="Arial" w:cs="Arial"/>
          <w:b/>
          <w:color w:val="7F7F7F" w:themeColor="text1" w:themeTint="80"/>
          <w:lang w:val="es-MX"/>
        </w:rPr>
      </w:pPr>
    </w:p>
    <w:p w14:paraId="4EEB4ECE" w14:textId="77777777" w:rsidR="00537D9C" w:rsidRPr="00760EEC" w:rsidRDefault="00537D9C" w:rsidP="00537D9C">
      <w:pPr>
        <w:jc w:val="both"/>
        <w:rPr>
          <w:rFonts w:ascii="Arial" w:hAnsi="Arial" w:cs="Arial"/>
          <w:color w:val="7F7F7F" w:themeColor="text1" w:themeTint="80"/>
        </w:rPr>
      </w:pPr>
      <w:r w:rsidRPr="00760EEC">
        <w:rPr>
          <w:rFonts w:ascii="Arial" w:hAnsi="Arial" w:cs="Arial"/>
          <w:b/>
          <w:color w:val="7F7F7F" w:themeColor="text1" w:themeTint="80"/>
          <w:lang w:val="es-MX"/>
        </w:rPr>
        <w:t>I.-</w:t>
      </w:r>
      <w:r w:rsidRPr="00760EEC">
        <w:rPr>
          <w:rFonts w:ascii="Arial" w:hAnsi="Arial" w:cs="Arial"/>
          <w:color w:val="7F7F7F" w:themeColor="text1" w:themeTint="80"/>
          <w:lang w:val="es-MX"/>
        </w:rPr>
        <w:t xml:space="preserve"> </w:t>
      </w:r>
      <w:r w:rsidRPr="00760EEC">
        <w:rPr>
          <w:rFonts w:ascii="Arial" w:hAnsi="Arial" w:cs="Arial"/>
          <w:color w:val="7F7F7F" w:themeColor="text1" w:themeTint="80"/>
          <w:szCs w:val="26"/>
          <w:lang w:val="es-MX" w:eastAsia="es-MX"/>
        </w:rPr>
        <w:t xml:space="preserve">Atentados a la seguridad de la comunidad, cuando sean de los comprendidos en las fracciones I, VIII y IX del artículo 171 </w:t>
      </w:r>
      <w:proofErr w:type="spellStart"/>
      <w:r w:rsidRPr="00760EEC">
        <w:rPr>
          <w:rFonts w:ascii="Arial" w:hAnsi="Arial" w:cs="Arial"/>
          <w:color w:val="7F7F7F" w:themeColor="text1" w:themeTint="80"/>
          <w:szCs w:val="26"/>
          <w:lang w:val="es-MX" w:eastAsia="es-MX"/>
        </w:rPr>
        <w:t>Quáter</w:t>
      </w:r>
      <w:proofErr w:type="spellEnd"/>
      <w:r w:rsidRPr="00760EEC">
        <w:rPr>
          <w:rFonts w:ascii="Arial" w:hAnsi="Arial" w:cs="Arial"/>
          <w:color w:val="7F7F7F" w:themeColor="text1" w:themeTint="80"/>
          <w:lang w:val="es-MX"/>
        </w:rPr>
        <w:t>;</w:t>
      </w:r>
    </w:p>
    <w:p w14:paraId="343B0695" w14:textId="77777777" w:rsidR="005E640D" w:rsidRPr="00760EEC" w:rsidRDefault="005E640D" w:rsidP="00537D9C">
      <w:pPr>
        <w:jc w:val="both"/>
        <w:rPr>
          <w:rFonts w:ascii="Arial" w:hAnsi="Arial" w:cs="Arial"/>
          <w:b/>
          <w:color w:val="7F7F7F" w:themeColor="text1" w:themeTint="80"/>
          <w:lang w:val="es-MX"/>
        </w:rPr>
      </w:pPr>
    </w:p>
    <w:p w14:paraId="5778627C"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II.-</w:t>
      </w:r>
      <w:r w:rsidRPr="00760EEC">
        <w:rPr>
          <w:rFonts w:ascii="Arial" w:hAnsi="Arial" w:cs="Arial"/>
          <w:color w:val="7F7F7F" w:themeColor="text1" w:themeTint="80"/>
          <w:lang w:val="es-MX"/>
        </w:rPr>
        <w:t xml:space="preserve"> </w:t>
      </w:r>
      <w:r w:rsidR="00813169" w:rsidRPr="00760EEC">
        <w:rPr>
          <w:rFonts w:ascii="Arial" w:hAnsi="Arial" w:cs="Arial"/>
          <w:color w:val="7F7F7F" w:themeColor="text1" w:themeTint="80"/>
        </w:rPr>
        <w:t>Derogada. (Decreto No. LXIII-475, P.O. No. 127, del 23 de octubre de 2018).</w:t>
      </w:r>
    </w:p>
    <w:p w14:paraId="40671F84" w14:textId="77777777" w:rsidR="00C83A58" w:rsidRPr="00760EEC" w:rsidRDefault="00C83A58" w:rsidP="00537D9C">
      <w:pPr>
        <w:jc w:val="both"/>
        <w:rPr>
          <w:rFonts w:ascii="Arial" w:hAnsi="Arial" w:cs="Arial"/>
          <w:color w:val="7F7F7F" w:themeColor="text1" w:themeTint="80"/>
          <w:lang w:val="es-MX"/>
        </w:rPr>
      </w:pPr>
    </w:p>
    <w:p w14:paraId="4F30D714"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III.-</w:t>
      </w:r>
      <w:r w:rsidRPr="00760EEC">
        <w:rPr>
          <w:rFonts w:ascii="Arial" w:hAnsi="Arial" w:cs="Arial"/>
          <w:color w:val="7F7F7F" w:themeColor="text1" w:themeTint="80"/>
          <w:lang w:val="es-MX"/>
        </w:rPr>
        <w:t xml:space="preserve"> Peculado, previsto en el artículo 218, cuando el monto de lo distraído o de los fondos utilizados indebidamente excedan de mil veces el valor diario de la Unidad de Medida y Actualización;</w:t>
      </w:r>
    </w:p>
    <w:p w14:paraId="1FB80916" w14:textId="77777777" w:rsidR="005E640D" w:rsidRPr="00760EEC" w:rsidRDefault="005E640D" w:rsidP="00537D9C">
      <w:pPr>
        <w:jc w:val="both"/>
        <w:rPr>
          <w:rFonts w:ascii="Arial" w:hAnsi="Arial" w:cs="Arial"/>
          <w:b/>
          <w:color w:val="7F7F7F" w:themeColor="text1" w:themeTint="80"/>
          <w:lang w:val="es-MX"/>
        </w:rPr>
      </w:pPr>
    </w:p>
    <w:p w14:paraId="72415D44"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IV.-</w:t>
      </w:r>
      <w:r w:rsidRPr="00760EEC">
        <w:rPr>
          <w:rFonts w:ascii="Arial" w:hAnsi="Arial" w:cs="Arial"/>
          <w:color w:val="7F7F7F" w:themeColor="text1" w:themeTint="80"/>
          <w:lang w:val="es-MX"/>
        </w:rPr>
        <w:t xml:space="preserve"> Robo, previsto en los casos de las fracciones VI, VII, VIII, IX, X y XI del artículo 400 y sancionados por el artículo 403 Bis, y el previsto y sancionado por el artículo 405; y</w:t>
      </w:r>
    </w:p>
    <w:p w14:paraId="50A3F675" w14:textId="77777777" w:rsidR="005E640D" w:rsidRPr="00760EEC" w:rsidRDefault="005E640D" w:rsidP="00537D9C">
      <w:pPr>
        <w:jc w:val="both"/>
        <w:rPr>
          <w:rFonts w:ascii="Arial" w:hAnsi="Arial" w:cs="Arial"/>
          <w:b/>
          <w:color w:val="7F7F7F" w:themeColor="text1" w:themeTint="80"/>
          <w:lang w:val="es-MX"/>
        </w:rPr>
      </w:pPr>
    </w:p>
    <w:p w14:paraId="3D32D0FA" w14:textId="77777777" w:rsidR="00537D9C" w:rsidRDefault="00537D9C" w:rsidP="00537D9C">
      <w:pPr>
        <w:jc w:val="both"/>
        <w:rPr>
          <w:rFonts w:eastAsia="Calibri" w:cs="Arial"/>
          <w:color w:val="7F7F7F" w:themeColor="text1" w:themeTint="80"/>
          <w:lang w:eastAsia="es-MX"/>
        </w:rPr>
      </w:pPr>
      <w:r w:rsidRPr="00760EEC">
        <w:rPr>
          <w:rFonts w:ascii="Arial" w:hAnsi="Arial" w:cs="Arial"/>
          <w:b/>
          <w:color w:val="7F7F7F" w:themeColor="text1" w:themeTint="80"/>
          <w:lang w:val="es-MX"/>
        </w:rPr>
        <w:t>V.-</w:t>
      </w:r>
      <w:r w:rsidRPr="00760EEC">
        <w:rPr>
          <w:rFonts w:ascii="Arial" w:hAnsi="Arial" w:cs="Arial"/>
          <w:color w:val="7F7F7F" w:themeColor="text1" w:themeTint="80"/>
          <w:lang w:val="es-MX"/>
        </w:rPr>
        <w:t xml:space="preserve"> Extorsión, previsto y sancionado en el artículo 426.</w:t>
      </w:r>
      <w:r w:rsidR="00760EEC" w:rsidRPr="00760EEC">
        <w:rPr>
          <w:rFonts w:eastAsia="Calibri" w:cs="Arial"/>
          <w:color w:val="7F7F7F" w:themeColor="text1" w:themeTint="80"/>
          <w:lang w:eastAsia="es-MX"/>
        </w:rPr>
        <w:t>]</w:t>
      </w:r>
    </w:p>
    <w:p w14:paraId="6187E4EE" w14:textId="77777777" w:rsidR="00760EEC" w:rsidRDefault="00760EEC" w:rsidP="00537D9C">
      <w:pPr>
        <w:jc w:val="both"/>
        <w:rPr>
          <w:rFonts w:eastAsia="Calibri" w:cs="Arial"/>
          <w:color w:val="7F7F7F" w:themeColor="text1" w:themeTint="80"/>
          <w:lang w:eastAsia="es-MX"/>
        </w:rPr>
      </w:pPr>
    </w:p>
    <w:p w14:paraId="35665DB2" w14:textId="77777777" w:rsidR="00760EEC" w:rsidRDefault="00760EEC" w:rsidP="00537D9C">
      <w:pPr>
        <w:jc w:val="both"/>
        <w:rPr>
          <w:rFonts w:ascii="Arial" w:hAnsi="Arial" w:cs="Arial"/>
          <w:lang w:val="es-MX"/>
        </w:rPr>
      </w:pPr>
      <w:r>
        <w:rPr>
          <w:rFonts w:eastAsia="MS Mincho"/>
          <w:i/>
          <w:iCs/>
          <w:color w:val="FF0000"/>
          <w:lang w:val="es-MX"/>
        </w:rPr>
        <w:t>Artículo</w:t>
      </w:r>
      <w:r w:rsidRPr="00983B30">
        <w:rPr>
          <w:rFonts w:eastAsia="MS Mincho"/>
          <w:i/>
          <w:iCs/>
          <w:color w:val="FF0000"/>
          <w:lang w:val="es-MX"/>
        </w:rPr>
        <w:t xml:space="preserve"> declarad</w:t>
      </w:r>
      <w:r>
        <w:rPr>
          <w:rFonts w:eastAsia="MS Mincho"/>
          <w:i/>
          <w:iCs/>
          <w:color w:val="FF0000"/>
          <w:lang w:val="es-MX"/>
        </w:rPr>
        <w:t>o</w:t>
      </w:r>
      <w:r w:rsidRPr="00983B30">
        <w:rPr>
          <w:rFonts w:eastAsia="MS Mincho"/>
          <w:i/>
          <w:iCs/>
          <w:color w:val="FF0000"/>
          <w:lang w:val="es-MX"/>
        </w:rPr>
        <w:t xml:space="preserve"> inválid</w:t>
      </w:r>
      <w:r>
        <w:rPr>
          <w:rFonts w:eastAsia="MS Mincho"/>
          <w:i/>
          <w:iCs/>
          <w:color w:val="FF0000"/>
          <w:lang w:val="es-MX"/>
        </w:rPr>
        <w:t>o</w:t>
      </w:r>
      <w:r w:rsidRPr="00983B30">
        <w:rPr>
          <w:rFonts w:eastAsia="MS Mincho"/>
          <w:i/>
          <w:iCs/>
          <w:color w:val="FF0000"/>
          <w:lang w:val="es-MX"/>
        </w:rPr>
        <w:t xml:space="preserve"> por sentencia de la SCJN en la Acción de Inconstitucionalidad notificada al Congreso del Estado para efectos legales el</w:t>
      </w:r>
      <w:r>
        <w:rPr>
          <w:rFonts w:eastAsia="MS Mincho"/>
          <w:i/>
          <w:iCs/>
          <w:color w:val="FF0000"/>
          <w:lang w:val="es-MX"/>
        </w:rPr>
        <w:t xml:space="preserve"> 3</w:t>
      </w:r>
      <w:r w:rsidRPr="00983B30">
        <w:rPr>
          <w:rFonts w:eastAsia="MS Mincho"/>
          <w:i/>
          <w:iCs/>
          <w:color w:val="FF0000"/>
          <w:lang w:val="es-MX"/>
        </w:rPr>
        <w:t>-</w:t>
      </w:r>
      <w:r>
        <w:rPr>
          <w:rFonts w:eastAsia="MS Mincho"/>
          <w:i/>
          <w:iCs/>
          <w:color w:val="FF0000"/>
          <w:lang w:val="es-MX"/>
        </w:rPr>
        <w:t>julio</w:t>
      </w:r>
      <w:r w:rsidRPr="00983B30">
        <w:rPr>
          <w:rFonts w:eastAsia="MS Mincho"/>
          <w:i/>
          <w:iCs/>
          <w:color w:val="FF0000"/>
          <w:lang w:val="es-MX"/>
        </w:rPr>
        <w:t>-201</w:t>
      </w:r>
      <w:r>
        <w:rPr>
          <w:rFonts w:eastAsia="MS Mincho"/>
          <w:i/>
          <w:iCs/>
          <w:color w:val="FF0000"/>
          <w:lang w:val="es-MX"/>
        </w:rPr>
        <w:t>9</w:t>
      </w:r>
      <w:r w:rsidRPr="00983B30">
        <w:rPr>
          <w:rFonts w:eastAsia="MS Mincho"/>
          <w:i/>
          <w:iCs/>
          <w:color w:val="FF0000"/>
          <w:lang w:val="es-MX"/>
        </w:rPr>
        <w:t>.</w:t>
      </w:r>
    </w:p>
    <w:p w14:paraId="33254A56" w14:textId="77777777" w:rsidR="00E25AB3" w:rsidRPr="00F149B4" w:rsidRDefault="00E25AB3" w:rsidP="00564039">
      <w:pPr>
        <w:rPr>
          <w:rFonts w:ascii="Arial" w:hAnsi="Arial" w:cs="Arial"/>
        </w:rPr>
      </w:pPr>
    </w:p>
    <w:p w14:paraId="38A18276"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w:t>
      </w:r>
    </w:p>
    <w:p w14:paraId="2716ABB4" w14:textId="77777777" w:rsidR="00E25AB3" w:rsidRPr="00F149B4" w:rsidRDefault="00E25AB3">
      <w:pPr>
        <w:jc w:val="center"/>
        <w:rPr>
          <w:rFonts w:ascii="Arial" w:hAnsi="Arial" w:cs="Arial"/>
          <w:b/>
        </w:rPr>
      </w:pPr>
      <w:r w:rsidRPr="00F149B4">
        <w:rPr>
          <w:rFonts w:ascii="Arial" w:hAnsi="Arial" w:cs="Arial"/>
          <w:b/>
        </w:rPr>
        <w:t>UNIDAD Y PLURALIDAD DE HECHOS DELICTUOSOS</w:t>
      </w:r>
    </w:p>
    <w:p w14:paraId="2BC5F321" w14:textId="77777777" w:rsidR="00E25AB3" w:rsidRPr="00F149B4" w:rsidRDefault="00E25AB3">
      <w:pPr>
        <w:jc w:val="center"/>
        <w:rPr>
          <w:rFonts w:ascii="Arial" w:hAnsi="Arial" w:cs="Arial"/>
        </w:rPr>
      </w:pPr>
    </w:p>
    <w:p w14:paraId="640D118D"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23.-</w:t>
      </w:r>
      <w:r w:rsidRPr="00F149B4">
        <w:rPr>
          <w:rFonts w:ascii="Arial" w:hAnsi="Arial" w:cs="Arial"/>
        </w:rPr>
        <w:t xml:space="preserve"> Cuando una disposición incluya el contenido de ilicitud de otra, subsumiéndola, se aplicará la primera.</w:t>
      </w:r>
    </w:p>
    <w:p w14:paraId="646742E2" w14:textId="77777777" w:rsidR="00E25AB3" w:rsidRPr="00F149B4" w:rsidRDefault="00E25AB3">
      <w:pPr>
        <w:jc w:val="both"/>
        <w:rPr>
          <w:rFonts w:ascii="Arial" w:hAnsi="Arial" w:cs="Arial"/>
        </w:rPr>
      </w:pPr>
    </w:p>
    <w:p w14:paraId="687DD12F" w14:textId="77777777" w:rsidR="00E25AB3" w:rsidRPr="00F149B4" w:rsidRDefault="00E25AB3">
      <w:pPr>
        <w:jc w:val="both"/>
        <w:rPr>
          <w:rFonts w:ascii="Arial" w:hAnsi="Arial" w:cs="Arial"/>
        </w:rPr>
      </w:pPr>
      <w:r w:rsidRPr="00F149B4">
        <w:rPr>
          <w:rFonts w:ascii="Arial" w:hAnsi="Arial" w:cs="Arial"/>
        </w:rPr>
        <w:t>La norma especial prevalece sobre la general.</w:t>
      </w:r>
    </w:p>
    <w:p w14:paraId="3DCEE64B" w14:textId="77777777" w:rsidR="00E25AB3" w:rsidRPr="00F149B4" w:rsidRDefault="00E25AB3">
      <w:pPr>
        <w:jc w:val="both"/>
        <w:rPr>
          <w:rFonts w:ascii="Arial" w:hAnsi="Arial" w:cs="Arial"/>
        </w:rPr>
      </w:pPr>
    </w:p>
    <w:p w14:paraId="4565AC81"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24.-</w:t>
      </w:r>
      <w:r w:rsidRPr="00F149B4">
        <w:rPr>
          <w:rFonts w:ascii="Arial" w:hAnsi="Arial" w:cs="Arial"/>
        </w:rPr>
        <w:t xml:space="preserve"> Hay concurso real, cuando, con pluralidad de conductas, se cometen varios delitos.</w:t>
      </w:r>
    </w:p>
    <w:p w14:paraId="6897A1DC" w14:textId="77777777" w:rsidR="00E25AB3" w:rsidRPr="00F149B4" w:rsidRDefault="00E25AB3">
      <w:pPr>
        <w:jc w:val="both"/>
        <w:rPr>
          <w:rFonts w:ascii="Arial" w:hAnsi="Arial" w:cs="Arial"/>
        </w:rPr>
      </w:pPr>
    </w:p>
    <w:p w14:paraId="1C295C53"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25.-</w:t>
      </w:r>
      <w:r w:rsidRPr="00F149B4">
        <w:rPr>
          <w:rFonts w:ascii="Arial" w:hAnsi="Arial" w:cs="Arial"/>
        </w:rPr>
        <w:t xml:space="preserve"> Hay concurso ideal o formal, cuando, con una sola conducta, se cometen varios delitos.</w:t>
      </w:r>
    </w:p>
    <w:p w14:paraId="79C7A91A" w14:textId="77777777" w:rsidR="00E25AB3" w:rsidRPr="00F149B4" w:rsidRDefault="00E25AB3">
      <w:pPr>
        <w:jc w:val="both"/>
        <w:rPr>
          <w:rFonts w:ascii="Arial" w:hAnsi="Arial" w:cs="Arial"/>
        </w:rPr>
      </w:pPr>
    </w:p>
    <w:p w14:paraId="7BAF393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26.-</w:t>
      </w:r>
      <w:r w:rsidR="00E25AB3" w:rsidRPr="00F149B4">
        <w:rPr>
          <w:rFonts w:ascii="Arial" w:hAnsi="Arial" w:cs="Arial"/>
        </w:rPr>
        <w:t xml:space="preserve"> No hay concurso cuando las conductas constituyan un delito continuado.</w:t>
      </w:r>
    </w:p>
    <w:p w14:paraId="0C31D243" w14:textId="77777777" w:rsidR="00E25AB3" w:rsidRPr="00F149B4" w:rsidRDefault="00E25AB3">
      <w:pPr>
        <w:jc w:val="center"/>
        <w:rPr>
          <w:rFonts w:ascii="Arial" w:hAnsi="Arial" w:cs="Arial"/>
        </w:rPr>
      </w:pPr>
    </w:p>
    <w:p w14:paraId="6E5C1680"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III</w:t>
      </w:r>
    </w:p>
    <w:p w14:paraId="5DD81540" w14:textId="77777777" w:rsidR="00E25AB3" w:rsidRPr="00F149B4" w:rsidRDefault="00E25AB3">
      <w:pPr>
        <w:jc w:val="center"/>
        <w:rPr>
          <w:rFonts w:ascii="Arial" w:hAnsi="Arial" w:cs="Arial"/>
          <w:b/>
        </w:rPr>
      </w:pPr>
      <w:r w:rsidRPr="00F149B4">
        <w:rPr>
          <w:rFonts w:ascii="Arial" w:hAnsi="Arial" w:cs="Arial"/>
          <w:b/>
        </w:rPr>
        <w:t>TENTATIVA</w:t>
      </w:r>
    </w:p>
    <w:p w14:paraId="45B40FB1" w14:textId="77777777" w:rsidR="00E25AB3" w:rsidRPr="00F149B4" w:rsidRDefault="00E25AB3">
      <w:pPr>
        <w:pStyle w:val="Piedepgina"/>
        <w:tabs>
          <w:tab w:val="clear" w:pos="4419"/>
          <w:tab w:val="clear" w:pos="8838"/>
        </w:tabs>
        <w:jc w:val="center"/>
        <w:rPr>
          <w:rFonts w:ascii="Arial" w:hAnsi="Arial" w:cs="Arial"/>
        </w:rPr>
      </w:pPr>
    </w:p>
    <w:p w14:paraId="27CAD22B" w14:textId="77777777" w:rsidR="00E25AB3" w:rsidRPr="00F149B4" w:rsidRDefault="006A0BFA">
      <w:pPr>
        <w:pStyle w:val="Textoindependiente"/>
        <w:rPr>
          <w:rFonts w:ascii="Arial" w:hAnsi="Arial" w:cs="Arial"/>
        </w:rPr>
      </w:pPr>
      <w:r w:rsidRPr="00F149B4">
        <w:rPr>
          <w:rFonts w:ascii="Arial" w:hAnsi="Arial" w:cs="Arial"/>
          <w:b/>
        </w:rPr>
        <w:t>ARTÍCULO</w:t>
      </w:r>
      <w:r w:rsidR="00E25AB3" w:rsidRPr="00F149B4">
        <w:rPr>
          <w:rFonts w:ascii="Arial" w:hAnsi="Arial" w:cs="Arial"/>
          <w:b/>
        </w:rPr>
        <w:t xml:space="preserve"> 27.-</w:t>
      </w:r>
      <w:r w:rsidR="00E25AB3" w:rsidRPr="00F149B4">
        <w:rPr>
          <w:rFonts w:ascii="Arial" w:hAnsi="Arial" w:cs="Arial"/>
        </w:rPr>
        <w:t xml:space="preserve"> La tentativa es punible cuando se ejecuta una conducta idónea encaminada directa e inmediatamente a la realización de un delito, si éste no se consuma por causas ajenas a la voluntad del agente.</w:t>
      </w:r>
    </w:p>
    <w:p w14:paraId="2AED7F6F" w14:textId="77777777" w:rsidR="00E25AB3" w:rsidRPr="00F149B4" w:rsidRDefault="00E25AB3">
      <w:pPr>
        <w:jc w:val="both"/>
        <w:rPr>
          <w:rFonts w:ascii="Arial" w:hAnsi="Arial" w:cs="Arial"/>
        </w:rPr>
      </w:pPr>
    </w:p>
    <w:p w14:paraId="743E878F"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28.-</w:t>
      </w:r>
      <w:r w:rsidR="00E25AB3" w:rsidRPr="00F149B4">
        <w:rPr>
          <w:rFonts w:ascii="Arial" w:hAnsi="Arial" w:cs="Arial"/>
        </w:rPr>
        <w:t xml:space="preserve"> No será sancionado el que desistiere voluntariamente de la ejecución del delito; sin embargo, responderá de los delitos consumados en la preparación y ejecución del delito tentado.</w:t>
      </w:r>
    </w:p>
    <w:p w14:paraId="38333B5E" w14:textId="77777777" w:rsidR="00E25AB3" w:rsidRPr="00F149B4" w:rsidRDefault="00E25AB3">
      <w:pPr>
        <w:jc w:val="both"/>
        <w:rPr>
          <w:rFonts w:ascii="Arial" w:hAnsi="Arial" w:cs="Arial"/>
        </w:rPr>
      </w:pPr>
      <w:r w:rsidRPr="00F149B4">
        <w:rPr>
          <w:rFonts w:ascii="Arial" w:hAnsi="Arial" w:cs="Arial"/>
          <w:b/>
        </w:rPr>
        <w:lastRenderedPageBreak/>
        <w:t>ART</w:t>
      </w:r>
      <w:r w:rsidR="006A0BFA" w:rsidRPr="00F149B4">
        <w:rPr>
          <w:rFonts w:ascii="Arial" w:hAnsi="Arial" w:cs="Arial"/>
          <w:b/>
        </w:rPr>
        <w:t>Í</w:t>
      </w:r>
      <w:r w:rsidRPr="00F149B4">
        <w:rPr>
          <w:rFonts w:ascii="Arial" w:hAnsi="Arial" w:cs="Arial"/>
          <w:b/>
        </w:rPr>
        <w:t>CULO 29.-</w:t>
      </w:r>
      <w:r w:rsidRPr="00F149B4">
        <w:rPr>
          <w:rFonts w:ascii="Arial" w:hAnsi="Arial" w:cs="Arial"/>
        </w:rPr>
        <w:t xml:space="preserve"> Siendo varios los que participan en el hecho, no se castigará por tentativa a quien voluntariamente impidiere la consumación del delito.</w:t>
      </w:r>
    </w:p>
    <w:p w14:paraId="2079576C" w14:textId="77777777" w:rsidR="00E25AB3" w:rsidRPr="00F149B4" w:rsidRDefault="00E25AB3">
      <w:pPr>
        <w:jc w:val="both"/>
        <w:rPr>
          <w:rFonts w:ascii="Arial" w:hAnsi="Arial" w:cs="Arial"/>
        </w:rPr>
      </w:pPr>
    </w:p>
    <w:p w14:paraId="6A1B8EA4"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30.-</w:t>
      </w:r>
      <w:r w:rsidR="00E25AB3" w:rsidRPr="00F149B4">
        <w:rPr>
          <w:rFonts w:ascii="Arial" w:hAnsi="Arial" w:cs="Arial"/>
        </w:rPr>
        <w:t xml:space="preserve"> No se aplicará la pena correspondiente a la tentativa, cuando fuera absolutamente imposible la consumación del delito.</w:t>
      </w:r>
    </w:p>
    <w:p w14:paraId="31D56D3D" w14:textId="77777777" w:rsidR="003B29B1" w:rsidRDefault="003B29B1">
      <w:pPr>
        <w:pStyle w:val="Ttulo5"/>
        <w:spacing w:line="288" w:lineRule="auto"/>
        <w:rPr>
          <w:bCs/>
          <w:sz w:val="20"/>
        </w:rPr>
      </w:pPr>
    </w:p>
    <w:p w14:paraId="242D1A10" w14:textId="1802787F" w:rsidR="00E25AB3" w:rsidRPr="00F149B4" w:rsidRDefault="00E25AB3">
      <w:pPr>
        <w:pStyle w:val="Ttulo5"/>
        <w:spacing w:line="288" w:lineRule="auto"/>
        <w:rPr>
          <w:bCs/>
          <w:sz w:val="20"/>
        </w:rPr>
      </w:pPr>
      <w:r w:rsidRPr="00F149B4">
        <w:rPr>
          <w:bCs/>
          <w:sz w:val="20"/>
        </w:rPr>
        <w:t>T</w:t>
      </w:r>
      <w:r w:rsidR="006A0BFA" w:rsidRPr="00F149B4">
        <w:rPr>
          <w:bCs/>
          <w:sz w:val="20"/>
        </w:rPr>
        <w:t>Í</w:t>
      </w:r>
      <w:r w:rsidRPr="00F149B4">
        <w:rPr>
          <w:bCs/>
          <w:sz w:val="20"/>
        </w:rPr>
        <w:t>TULO TERCERO</w:t>
      </w:r>
    </w:p>
    <w:p w14:paraId="714DADFA" w14:textId="77777777" w:rsidR="00E25AB3" w:rsidRPr="00F149B4" w:rsidRDefault="00E25AB3" w:rsidP="004E6E86">
      <w:pPr>
        <w:pStyle w:val="Ttulo3"/>
        <w:rPr>
          <w:rFonts w:ascii="Arial" w:hAnsi="Arial" w:cs="Arial"/>
          <w:bCs/>
        </w:rPr>
      </w:pPr>
      <w:r w:rsidRPr="00F149B4">
        <w:rPr>
          <w:rFonts w:ascii="Arial" w:hAnsi="Arial" w:cs="Arial"/>
          <w:bCs/>
        </w:rPr>
        <w:t>CAUSAS QUE EXCLUYEN EL DELITO</w:t>
      </w:r>
      <w:r w:rsidR="004E6E86" w:rsidRPr="00F149B4">
        <w:rPr>
          <w:rFonts w:ascii="Arial" w:hAnsi="Arial" w:cs="Arial"/>
          <w:bCs/>
        </w:rPr>
        <w:t xml:space="preserve"> </w:t>
      </w:r>
      <w:r w:rsidRPr="00F149B4">
        <w:rPr>
          <w:rFonts w:ascii="Arial" w:hAnsi="Arial" w:cs="Arial"/>
          <w:bCs/>
        </w:rPr>
        <w:t>Y LA RESPONSABILIDAD</w:t>
      </w:r>
    </w:p>
    <w:p w14:paraId="4C184BAD" w14:textId="77777777" w:rsidR="00E25AB3" w:rsidRPr="00F149B4" w:rsidRDefault="00E25AB3" w:rsidP="004E6E86">
      <w:pPr>
        <w:jc w:val="both"/>
        <w:rPr>
          <w:rFonts w:ascii="Arial" w:hAnsi="Arial"/>
        </w:rPr>
      </w:pPr>
    </w:p>
    <w:p w14:paraId="5B1C0F6D" w14:textId="77777777" w:rsidR="00E25AB3" w:rsidRPr="00F149B4" w:rsidRDefault="00670B0C" w:rsidP="0017667B">
      <w:pPr>
        <w:jc w:val="center"/>
        <w:rPr>
          <w:rFonts w:ascii="Arial" w:hAnsi="Arial"/>
          <w:b/>
        </w:rPr>
      </w:pPr>
      <w:r w:rsidRPr="00F149B4">
        <w:rPr>
          <w:rFonts w:ascii="Arial" w:hAnsi="Arial"/>
          <w:b/>
        </w:rPr>
        <w:t>CAPÍTULO I</w:t>
      </w:r>
    </w:p>
    <w:p w14:paraId="5E88B1CC" w14:textId="77777777" w:rsidR="00E25AB3" w:rsidRPr="00F149B4" w:rsidRDefault="00E25AB3" w:rsidP="0017667B">
      <w:pPr>
        <w:jc w:val="center"/>
        <w:rPr>
          <w:rFonts w:ascii="Arial" w:hAnsi="Arial"/>
          <w:b/>
        </w:rPr>
      </w:pPr>
      <w:r w:rsidRPr="00F149B4">
        <w:rPr>
          <w:rFonts w:ascii="Arial" w:hAnsi="Arial"/>
          <w:b/>
        </w:rPr>
        <w:t>ATIPICIDAD</w:t>
      </w:r>
    </w:p>
    <w:p w14:paraId="3D19B9D9" w14:textId="77777777" w:rsidR="00E25AB3" w:rsidRPr="00F149B4" w:rsidRDefault="00E25AB3" w:rsidP="0017667B">
      <w:pPr>
        <w:jc w:val="both"/>
        <w:rPr>
          <w:rFonts w:ascii="Arial" w:hAnsi="Arial"/>
        </w:rPr>
      </w:pPr>
    </w:p>
    <w:p w14:paraId="1EFB9266" w14:textId="77777777" w:rsidR="00F72324" w:rsidRPr="00F149B4" w:rsidRDefault="006A0BFA" w:rsidP="00F72324">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31.-</w:t>
      </w:r>
      <w:r w:rsidR="00F72324" w:rsidRPr="00F149B4">
        <w:rPr>
          <w:rFonts w:ascii="Arial" w:hAnsi="Arial" w:cs="Arial"/>
          <w:b/>
        </w:rPr>
        <w:t xml:space="preserve"> </w:t>
      </w:r>
      <w:r w:rsidR="00F72324" w:rsidRPr="00F149B4">
        <w:rPr>
          <w:rFonts w:ascii="Arial" w:hAnsi="Arial" w:cs="Arial"/>
          <w:lang w:val="es-MX" w:eastAsia="es-MX"/>
        </w:rPr>
        <w:t>Son causas de atipicidad:</w:t>
      </w:r>
    </w:p>
    <w:p w14:paraId="342C215B" w14:textId="77777777" w:rsidR="00F72324" w:rsidRPr="00F149B4" w:rsidRDefault="00F72324" w:rsidP="00F72324">
      <w:pPr>
        <w:autoSpaceDE w:val="0"/>
        <w:autoSpaceDN w:val="0"/>
        <w:adjustRightInd w:val="0"/>
        <w:jc w:val="both"/>
        <w:rPr>
          <w:rFonts w:ascii="Arial" w:hAnsi="Arial" w:cs="Arial"/>
          <w:lang w:val="es-MX" w:eastAsia="es-MX"/>
        </w:rPr>
      </w:pPr>
    </w:p>
    <w:p w14:paraId="1C0872C8"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La ausencia de voluntad o de conducta;</w:t>
      </w:r>
    </w:p>
    <w:p w14:paraId="0B282A84" w14:textId="77777777" w:rsidR="00F72324" w:rsidRPr="00F149B4" w:rsidRDefault="00F72324" w:rsidP="00F72324">
      <w:pPr>
        <w:autoSpaceDE w:val="0"/>
        <w:autoSpaceDN w:val="0"/>
        <w:adjustRightInd w:val="0"/>
        <w:jc w:val="both"/>
        <w:rPr>
          <w:rFonts w:ascii="Arial" w:hAnsi="Arial" w:cs="Arial"/>
          <w:lang w:val="es-MX" w:eastAsia="es-MX"/>
        </w:rPr>
      </w:pPr>
    </w:p>
    <w:p w14:paraId="1EF3C4D9"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La falta de alguno de los elementos del tipo penal;</w:t>
      </w:r>
    </w:p>
    <w:p w14:paraId="08D389D5" w14:textId="77777777" w:rsidR="009931B5" w:rsidRPr="00F149B4" w:rsidRDefault="009931B5" w:rsidP="00F72324">
      <w:pPr>
        <w:autoSpaceDE w:val="0"/>
        <w:autoSpaceDN w:val="0"/>
        <w:adjustRightInd w:val="0"/>
        <w:jc w:val="both"/>
        <w:rPr>
          <w:rFonts w:ascii="Arial" w:hAnsi="Arial" w:cs="Arial"/>
          <w:lang w:val="es-MX" w:eastAsia="es-MX"/>
        </w:rPr>
      </w:pPr>
    </w:p>
    <w:p w14:paraId="365B716B"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El consentimiento de la víctima que recaiga sobre algún bien jurídico disponible;</w:t>
      </w:r>
    </w:p>
    <w:p w14:paraId="6D1AE2D2" w14:textId="77777777" w:rsidR="00F72324" w:rsidRPr="00F149B4" w:rsidRDefault="00F72324" w:rsidP="00F72324">
      <w:pPr>
        <w:autoSpaceDE w:val="0"/>
        <w:autoSpaceDN w:val="0"/>
        <w:adjustRightInd w:val="0"/>
        <w:jc w:val="both"/>
        <w:rPr>
          <w:rFonts w:ascii="Arial" w:hAnsi="Arial" w:cs="Arial"/>
          <w:lang w:val="es-MX" w:eastAsia="es-MX"/>
        </w:rPr>
      </w:pPr>
    </w:p>
    <w:p w14:paraId="3B7C8109"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EI error de tipo vencible que recaiga sobre algún elemento del tipo penal que no admita, de acuerdo con el catálogo de delitos susceptibles de configurarse de forma culposa previsto en la legislación penal aplicable; y,</w:t>
      </w:r>
    </w:p>
    <w:p w14:paraId="326EFBBB" w14:textId="77777777" w:rsidR="00F72324" w:rsidRPr="00F149B4" w:rsidRDefault="00F72324" w:rsidP="00F72324">
      <w:pPr>
        <w:autoSpaceDE w:val="0"/>
        <w:autoSpaceDN w:val="0"/>
        <w:adjustRightInd w:val="0"/>
        <w:jc w:val="both"/>
        <w:rPr>
          <w:rFonts w:ascii="Arial" w:hAnsi="Arial" w:cs="Arial"/>
          <w:lang w:val="es-MX" w:eastAsia="es-MX"/>
        </w:rPr>
      </w:pPr>
    </w:p>
    <w:p w14:paraId="66BBF705"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 </w:t>
      </w:r>
      <w:r w:rsidRPr="00F149B4">
        <w:rPr>
          <w:rFonts w:ascii="Arial" w:hAnsi="Arial" w:cs="Arial"/>
          <w:lang w:val="es-MX" w:eastAsia="es-MX"/>
        </w:rPr>
        <w:t>El error de tipo invencible.</w:t>
      </w:r>
    </w:p>
    <w:p w14:paraId="54005C99" w14:textId="77777777" w:rsidR="00F72324" w:rsidRPr="00F149B4" w:rsidRDefault="00F72324" w:rsidP="0017667B">
      <w:pPr>
        <w:autoSpaceDE w:val="0"/>
        <w:autoSpaceDN w:val="0"/>
        <w:adjustRightInd w:val="0"/>
        <w:rPr>
          <w:rFonts w:ascii="Arial" w:hAnsi="Arial" w:cs="Arial"/>
          <w:sz w:val="18"/>
          <w:szCs w:val="18"/>
          <w:lang w:val="es-MX" w:eastAsia="es-MX"/>
        </w:rPr>
      </w:pPr>
    </w:p>
    <w:p w14:paraId="2CED34FF" w14:textId="77777777" w:rsidR="00F72324" w:rsidRPr="00F149B4" w:rsidRDefault="00F72324" w:rsidP="0017667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31 BIS.- </w:t>
      </w:r>
      <w:r w:rsidRPr="00F149B4">
        <w:rPr>
          <w:rFonts w:ascii="Arial" w:hAnsi="Arial" w:cs="Arial"/>
          <w:lang w:val="es-MX" w:eastAsia="es-MX"/>
        </w:rPr>
        <w:t>No habrá conducta punible cuando:</w:t>
      </w:r>
    </w:p>
    <w:p w14:paraId="2316E531" w14:textId="77777777" w:rsidR="00F72324" w:rsidRPr="00F149B4" w:rsidRDefault="00F72324" w:rsidP="0017667B">
      <w:pPr>
        <w:autoSpaceDE w:val="0"/>
        <w:autoSpaceDN w:val="0"/>
        <w:adjustRightInd w:val="0"/>
        <w:jc w:val="both"/>
        <w:rPr>
          <w:rFonts w:ascii="Arial" w:hAnsi="Arial" w:cs="Arial"/>
          <w:lang w:val="es-MX" w:eastAsia="es-MX"/>
        </w:rPr>
      </w:pPr>
    </w:p>
    <w:p w14:paraId="40635860" w14:textId="77777777" w:rsidR="00F72324" w:rsidRPr="00F149B4" w:rsidRDefault="00F72324" w:rsidP="0017667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Se provoca un resultado de afectación o de puesta en peligro concreto por fuerza física exterior irresistible, impedimento físico, movimientos reflejos o cualquier otro supuesto en que haya ausencia de voluntad del inculpado, sin mediar dolo ni culpa; o</w:t>
      </w:r>
    </w:p>
    <w:p w14:paraId="3E4230F8" w14:textId="77777777" w:rsidR="00F72324" w:rsidRPr="00F149B4" w:rsidRDefault="00F72324" w:rsidP="0017667B">
      <w:pPr>
        <w:autoSpaceDE w:val="0"/>
        <w:autoSpaceDN w:val="0"/>
        <w:adjustRightInd w:val="0"/>
        <w:jc w:val="both"/>
        <w:rPr>
          <w:rFonts w:ascii="Arial" w:hAnsi="Arial" w:cs="Arial"/>
          <w:lang w:val="es-MX" w:eastAsia="es-MX"/>
        </w:rPr>
      </w:pPr>
    </w:p>
    <w:p w14:paraId="0C5D689F" w14:textId="77777777" w:rsidR="00E25AB3" w:rsidRPr="00F149B4" w:rsidRDefault="00F72324" w:rsidP="0017667B">
      <w:pPr>
        <w:autoSpaceDE w:val="0"/>
        <w:autoSpaceDN w:val="0"/>
        <w:adjustRightInd w:val="0"/>
        <w:jc w:val="both"/>
        <w:rPr>
          <w:rFonts w:ascii="Arial" w:hAnsi="Arial" w:cs="Arial"/>
        </w:rPr>
      </w:pPr>
      <w:r w:rsidRPr="00F149B4">
        <w:rPr>
          <w:rFonts w:ascii="Arial" w:hAnsi="Arial" w:cs="Arial"/>
          <w:b/>
          <w:bCs/>
          <w:lang w:val="es-MX" w:eastAsia="es-MX"/>
        </w:rPr>
        <w:t xml:space="preserve">II.- </w:t>
      </w:r>
      <w:r w:rsidRPr="00F149B4">
        <w:rPr>
          <w:rFonts w:ascii="Arial" w:hAnsi="Arial" w:cs="Arial"/>
          <w:lang w:val="es-MX" w:eastAsia="es-MX"/>
        </w:rPr>
        <w:t>Algún integrante o representante de una persona jurídica colectiva, con excepción de las instituciones del Estado, facilite los medios para la comisión de un hecho punible, de modo que éste resulte cometido a su nombre, bajo su amparo o en beneficio de ella. En este supuesto, los tribunales, con la audiencia del</w:t>
      </w:r>
      <w:r w:rsidR="00C739F6" w:rsidRPr="00F149B4">
        <w:rPr>
          <w:rFonts w:ascii="Arial" w:hAnsi="Arial" w:cs="Arial"/>
          <w:lang w:val="es-MX" w:eastAsia="es-MX"/>
        </w:rPr>
        <w:t xml:space="preserve"> </w:t>
      </w:r>
      <w:r w:rsidRPr="00F149B4">
        <w:rPr>
          <w:rFonts w:ascii="Arial" w:hAnsi="Arial" w:cs="Arial"/>
          <w:lang w:val="es-MX" w:eastAsia="es-MX"/>
        </w:rPr>
        <w:t>representante legal de aquélla, solo aplicarán las medidas jurídicas previstas por la ley, sin perjuicio de la</w:t>
      </w:r>
      <w:r w:rsidR="00C739F6" w:rsidRPr="00F149B4">
        <w:rPr>
          <w:rFonts w:ascii="Arial" w:hAnsi="Arial" w:cs="Arial"/>
          <w:lang w:val="es-MX" w:eastAsia="es-MX"/>
        </w:rPr>
        <w:t xml:space="preserve"> </w:t>
      </w:r>
      <w:r w:rsidRPr="00F149B4">
        <w:rPr>
          <w:rFonts w:ascii="Arial" w:hAnsi="Arial" w:cs="Arial"/>
          <w:lang w:val="es-MX" w:eastAsia="es-MX"/>
        </w:rPr>
        <w:t>responsabilidad individual por el o los hechos delictivos.</w:t>
      </w:r>
    </w:p>
    <w:p w14:paraId="76835D05" w14:textId="77777777" w:rsidR="009E2A4D" w:rsidRPr="00F149B4" w:rsidRDefault="009E2A4D" w:rsidP="0017667B">
      <w:pPr>
        <w:jc w:val="both"/>
        <w:rPr>
          <w:rFonts w:ascii="Arial" w:hAnsi="Arial"/>
          <w:b/>
        </w:rPr>
      </w:pPr>
    </w:p>
    <w:p w14:paraId="2894910A" w14:textId="77777777" w:rsidR="00E25AB3" w:rsidRPr="00F149B4" w:rsidRDefault="00E25AB3" w:rsidP="0017667B">
      <w:pPr>
        <w:jc w:val="both"/>
        <w:rPr>
          <w:rFonts w:ascii="Arial" w:hAnsi="Arial"/>
        </w:rPr>
      </w:pPr>
      <w:r w:rsidRPr="00CF5511">
        <w:rPr>
          <w:rFonts w:ascii="Arial" w:hAnsi="Arial"/>
          <w:b/>
          <w:lang w:val="pt-BR"/>
        </w:rPr>
        <w:t>ART</w:t>
      </w:r>
      <w:r w:rsidR="006A0BFA" w:rsidRPr="00CF5511">
        <w:rPr>
          <w:rFonts w:ascii="Arial" w:hAnsi="Arial"/>
          <w:b/>
          <w:lang w:val="pt-BR"/>
        </w:rPr>
        <w:t>Í</w:t>
      </w:r>
      <w:r w:rsidRPr="00CF5511">
        <w:rPr>
          <w:rFonts w:ascii="Arial" w:hAnsi="Arial"/>
          <w:b/>
          <w:lang w:val="pt-BR"/>
        </w:rPr>
        <w:t>CULO 31-T</w:t>
      </w:r>
      <w:r w:rsidR="00C739F6" w:rsidRPr="00CF5511">
        <w:rPr>
          <w:rFonts w:ascii="Arial" w:hAnsi="Arial"/>
          <w:b/>
          <w:lang w:val="pt-BR"/>
        </w:rPr>
        <w:t>ER</w:t>
      </w:r>
      <w:r w:rsidRPr="00CF5511">
        <w:rPr>
          <w:rFonts w:ascii="Arial" w:hAnsi="Arial"/>
          <w:b/>
          <w:lang w:val="pt-BR"/>
        </w:rPr>
        <w:t xml:space="preserve">.- </w:t>
      </w:r>
      <w:r w:rsidR="00C739F6" w:rsidRPr="00CF5511">
        <w:rPr>
          <w:rFonts w:ascii="Arial" w:hAnsi="Arial" w:cs="Arial"/>
          <w:lang w:val="pt-BR"/>
        </w:rPr>
        <w:t xml:space="preserve">Derogado. (Decreto No. </w:t>
      </w:r>
      <w:r w:rsidR="00C739F6" w:rsidRPr="00F149B4">
        <w:rPr>
          <w:rFonts w:ascii="Arial" w:hAnsi="Arial" w:cs="Arial"/>
        </w:rPr>
        <w:t>LXII-249, P.O. No. 77, del 26 de junio de 2014).</w:t>
      </w:r>
    </w:p>
    <w:p w14:paraId="668CE8CC" w14:textId="77777777" w:rsidR="00E25AB3" w:rsidRPr="00F149B4" w:rsidRDefault="00E25AB3" w:rsidP="0017667B">
      <w:pPr>
        <w:pStyle w:val="Ttulo1"/>
        <w:jc w:val="center"/>
        <w:rPr>
          <w:rFonts w:ascii="Arial" w:hAnsi="Arial" w:cs="Arial"/>
        </w:rPr>
      </w:pPr>
    </w:p>
    <w:p w14:paraId="46CBD4D8" w14:textId="77777777" w:rsidR="00E25AB3" w:rsidRPr="00F149B4" w:rsidRDefault="00E25AB3" w:rsidP="0017667B">
      <w:pPr>
        <w:pStyle w:val="Ttulo1"/>
        <w:jc w:val="center"/>
        <w:rPr>
          <w:rFonts w:ascii="Arial" w:hAnsi="Arial" w:cs="Arial"/>
        </w:rPr>
      </w:pPr>
      <w:r w:rsidRPr="00F149B4">
        <w:rPr>
          <w:rFonts w:ascii="Arial" w:hAnsi="Arial" w:cs="Arial"/>
        </w:rPr>
        <w:t>CAP</w:t>
      </w:r>
      <w:r w:rsidR="006A0BFA" w:rsidRPr="00F149B4">
        <w:rPr>
          <w:rFonts w:ascii="Arial" w:hAnsi="Arial" w:cs="Arial"/>
        </w:rPr>
        <w:t>Í</w:t>
      </w:r>
      <w:r w:rsidRPr="00F149B4">
        <w:rPr>
          <w:rFonts w:ascii="Arial" w:hAnsi="Arial" w:cs="Arial"/>
        </w:rPr>
        <w:t>TULO  II</w:t>
      </w:r>
    </w:p>
    <w:p w14:paraId="14B12A2E" w14:textId="77777777" w:rsidR="00E25AB3" w:rsidRPr="00F149B4" w:rsidRDefault="00E25AB3" w:rsidP="0017667B">
      <w:pPr>
        <w:jc w:val="center"/>
        <w:rPr>
          <w:rFonts w:ascii="Arial" w:hAnsi="Arial" w:cs="Arial"/>
          <w:b/>
        </w:rPr>
      </w:pPr>
      <w:r w:rsidRPr="00F149B4">
        <w:rPr>
          <w:rFonts w:ascii="Arial" w:hAnsi="Arial" w:cs="Arial"/>
          <w:b/>
        </w:rPr>
        <w:t>CAUSAS DE JUSTIFICACI</w:t>
      </w:r>
      <w:r w:rsidR="006A0BFA" w:rsidRPr="00F149B4">
        <w:rPr>
          <w:rFonts w:ascii="Arial" w:hAnsi="Arial" w:cs="Arial"/>
          <w:b/>
        </w:rPr>
        <w:t>Ó</w:t>
      </w:r>
      <w:r w:rsidRPr="00F149B4">
        <w:rPr>
          <w:rFonts w:ascii="Arial" w:hAnsi="Arial" w:cs="Arial"/>
          <w:b/>
        </w:rPr>
        <w:t>N</w:t>
      </w:r>
    </w:p>
    <w:p w14:paraId="6BABD3AA" w14:textId="77777777" w:rsidR="00E25AB3" w:rsidRPr="00F149B4" w:rsidRDefault="00E25AB3" w:rsidP="0017667B">
      <w:pPr>
        <w:jc w:val="center"/>
        <w:rPr>
          <w:rFonts w:ascii="Arial" w:hAnsi="Arial" w:cs="Arial"/>
        </w:rPr>
      </w:pPr>
    </w:p>
    <w:p w14:paraId="39E4205D" w14:textId="77777777" w:rsidR="00E25AB3" w:rsidRPr="00F149B4" w:rsidRDefault="00E25AB3" w:rsidP="0087316F">
      <w:pPr>
        <w:jc w:val="both"/>
        <w:rPr>
          <w:rFonts w:ascii="Arial" w:hAnsi="Arial" w:cs="Arial"/>
        </w:rPr>
      </w:pPr>
      <w:r w:rsidRPr="00F149B4">
        <w:rPr>
          <w:rFonts w:ascii="Arial" w:hAnsi="Arial" w:cs="Arial"/>
          <w:b/>
        </w:rPr>
        <w:t>ARTÍCULO 32.-</w:t>
      </w:r>
      <w:r w:rsidR="00C739F6" w:rsidRPr="00F149B4">
        <w:rPr>
          <w:rFonts w:ascii="Arial" w:hAnsi="Arial" w:cs="Arial"/>
        </w:rPr>
        <w:t xml:space="preserve"> Son causas de justificación, las siguientes:</w:t>
      </w:r>
    </w:p>
    <w:p w14:paraId="7FBA5025" w14:textId="77777777" w:rsidR="00E25AB3" w:rsidRPr="00F149B4" w:rsidRDefault="00E25AB3" w:rsidP="0087316F">
      <w:pPr>
        <w:jc w:val="both"/>
        <w:rPr>
          <w:rFonts w:ascii="Arial" w:hAnsi="Arial" w:cs="Arial"/>
        </w:rPr>
      </w:pPr>
    </w:p>
    <w:p w14:paraId="29A19CC5"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Cuando exista consentimiento válido del titular del bien jurídico, o del legitimado jurídicamente para otorgarlo, y siempre que el bien jurídico afectado sea de aquellos de que puedan disponer libremente los particulares;</w:t>
      </w:r>
    </w:p>
    <w:p w14:paraId="3807F8D3" w14:textId="77777777" w:rsidR="0087316F" w:rsidRPr="00F149B4" w:rsidRDefault="0087316F" w:rsidP="0087316F">
      <w:pPr>
        <w:autoSpaceDE w:val="0"/>
        <w:autoSpaceDN w:val="0"/>
        <w:adjustRightInd w:val="0"/>
        <w:jc w:val="both"/>
        <w:rPr>
          <w:rFonts w:ascii="Arial" w:hAnsi="Arial" w:cs="Arial"/>
          <w:lang w:val="es-MX" w:eastAsia="es-MX"/>
        </w:rPr>
      </w:pPr>
    </w:p>
    <w:p w14:paraId="24E18687" w14:textId="77777777" w:rsidR="00C739F6"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Obrar en defensa de bienes jurídicos propios o ajenos, repeliendo una agresión real, violenta, actual, sin</w:t>
      </w:r>
      <w:r w:rsidR="0087316F" w:rsidRPr="00F149B4">
        <w:rPr>
          <w:rFonts w:ascii="Arial" w:hAnsi="Arial" w:cs="Arial"/>
          <w:lang w:val="es-MX" w:eastAsia="es-MX"/>
        </w:rPr>
        <w:t xml:space="preserve"> </w:t>
      </w:r>
      <w:r w:rsidRPr="00F149B4">
        <w:rPr>
          <w:rFonts w:ascii="Arial" w:hAnsi="Arial" w:cs="Arial"/>
          <w:lang w:val="es-MX" w:eastAsia="es-MX"/>
        </w:rPr>
        <w:t>derecho y de la cual resulte un peligro inminente, a no ser que se pruebe que intervino alguna de las</w:t>
      </w:r>
      <w:r w:rsidR="0087316F" w:rsidRPr="00F149B4">
        <w:rPr>
          <w:rFonts w:ascii="Arial" w:hAnsi="Arial" w:cs="Arial"/>
          <w:lang w:val="es-MX" w:eastAsia="es-MX"/>
        </w:rPr>
        <w:t xml:space="preserve"> </w:t>
      </w:r>
      <w:r w:rsidRPr="00F149B4">
        <w:rPr>
          <w:rFonts w:ascii="Arial" w:hAnsi="Arial" w:cs="Arial"/>
          <w:lang w:val="es-MX" w:eastAsia="es-MX"/>
        </w:rPr>
        <w:t xml:space="preserve">circunstancias </w:t>
      </w:r>
      <w:r w:rsidR="0087316F" w:rsidRPr="00F149B4">
        <w:rPr>
          <w:rFonts w:ascii="Arial" w:hAnsi="Arial" w:cs="Arial"/>
          <w:lang w:val="es-MX" w:eastAsia="es-MX"/>
        </w:rPr>
        <w:t>s</w:t>
      </w:r>
      <w:r w:rsidRPr="00F149B4">
        <w:rPr>
          <w:rFonts w:ascii="Arial" w:hAnsi="Arial" w:cs="Arial"/>
          <w:lang w:val="es-MX" w:eastAsia="es-MX"/>
        </w:rPr>
        <w:t>iguientes:</w:t>
      </w:r>
    </w:p>
    <w:p w14:paraId="7AF2B4A4" w14:textId="77777777" w:rsidR="0087316F" w:rsidRPr="00F149B4" w:rsidRDefault="0087316F" w:rsidP="0087316F">
      <w:pPr>
        <w:autoSpaceDE w:val="0"/>
        <w:autoSpaceDN w:val="0"/>
        <w:adjustRightInd w:val="0"/>
        <w:jc w:val="both"/>
        <w:rPr>
          <w:rFonts w:ascii="Arial" w:hAnsi="Arial" w:cs="Arial"/>
          <w:lang w:val="es-MX" w:eastAsia="es-MX"/>
        </w:rPr>
      </w:pPr>
    </w:p>
    <w:p w14:paraId="4C090258"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a).- PRIMERA: Que el agredido provocó la agresión, dando causa inmediata y suficiente para ella;</w:t>
      </w:r>
    </w:p>
    <w:p w14:paraId="10ABD319" w14:textId="77777777" w:rsidR="0087316F" w:rsidRPr="00F149B4" w:rsidRDefault="0087316F" w:rsidP="0087316F">
      <w:pPr>
        <w:autoSpaceDE w:val="0"/>
        <w:autoSpaceDN w:val="0"/>
        <w:adjustRightInd w:val="0"/>
        <w:jc w:val="both"/>
        <w:rPr>
          <w:rFonts w:ascii="Arial" w:hAnsi="Arial" w:cs="Arial"/>
          <w:lang w:val="es-MX" w:eastAsia="es-MX"/>
        </w:rPr>
      </w:pPr>
    </w:p>
    <w:p w14:paraId="2ACE137D"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b).- SEGUNDA: Que previó la agresión y pudo fácilmente evitarla por otros medios legales;</w:t>
      </w:r>
    </w:p>
    <w:p w14:paraId="3ECE7F19" w14:textId="77777777" w:rsidR="0087316F" w:rsidRPr="00F149B4" w:rsidRDefault="0087316F" w:rsidP="0087316F">
      <w:pPr>
        <w:autoSpaceDE w:val="0"/>
        <w:autoSpaceDN w:val="0"/>
        <w:adjustRightInd w:val="0"/>
        <w:jc w:val="both"/>
        <w:rPr>
          <w:rFonts w:ascii="Arial" w:hAnsi="Arial" w:cs="Arial"/>
          <w:lang w:val="es-MX" w:eastAsia="es-MX"/>
        </w:rPr>
      </w:pPr>
    </w:p>
    <w:p w14:paraId="69E312F7" w14:textId="735DD6F0" w:rsidR="0087316F"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lastRenderedPageBreak/>
        <w:t>c).- TERCERA: Que no hubo necesidad racional del medio empleado en la defensa; y</w:t>
      </w:r>
    </w:p>
    <w:p w14:paraId="42DAB013" w14:textId="77777777" w:rsidR="00856273" w:rsidRPr="00F149B4" w:rsidRDefault="00856273" w:rsidP="0087316F">
      <w:pPr>
        <w:autoSpaceDE w:val="0"/>
        <w:autoSpaceDN w:val="0"/>
        <w:adjustRightInd w:val="0"/>
        <w:jc w:val="both"/>
        <w:rPr>
          <w:rFonts w:ascii="Arial" w:hAnsi="Arial" w:cs="Arial"/>
          <w:lang w:val="es-MX" w:eastAsia="es-MX"/>
        </w:rPr>
      </w:pPr>
    </w:p>
    <w:p w14:paraId="475B908E"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d).- CUARTA: Que el daño que iba a causar el agresor, era fácilmente reparable después por medios legales o</w:t>
      </w:r>
      <w:r w:rsidR="0087316F" w:rsidRPr="00F149B4">
        <w:rPr>
          <w:rFonts w:ascii="Arial" w:hAnsi="Arial" w:cs="Arial"/>
          <w:lang w:val="es-MX" w:eastAsia="es-MX"/>
        </w:rPr>
        <w:t xml:space="preserve"> </w:t>
      </w:r>
      <w:r w:rsidRPr="00F149B4">
        <w:rPr>
          <w:rFonts w:ascii="Arial" w:hAnsi="Arial" w:cs="Arial"/>
          <w:lang w:val="es-MX" w:eastAsia="es-MX"/>
        </w:rPr>
        <w:t>era notoriamente de poca importancia comparado con el que causó la defensa.</w:t>
      </w:r>
    </w:p>
    <w:p w14:paraId="1EC576F9" w14:textId="77777777" w:rsidR="0014625A" w:rsidRDefault="0014625A" w:rsidP="0087316F">
      <w:pPr>
        <w:autoSpaceDE w:val="0"/>
        <w:autoSpaceDN w:val="0"/>
        <w:adjustRightInd w:val="0"/>
        <w:jc w:val="both"/>
        <w:rPr>
          <w:rFonts w:ascii="Arial" w:hAnsi="Arial" w:cs="Arial"/>
          <w:lang w:val="es-MX" w:eastAsia="es-MX"/>
        </w:rPr>
      </w:pPr>
    </w:p>
    <w:p w14:paraId="1871EAB4" w14:textId="77777777" w:rsidR="007E0EF4" w:rsidRDefault="007E0EF4" w:rsidP="0087316F">
      <w:pPr>
        <w:autoSpaceDE w:val="0"/>
        <w:autoSpaceDN w:val="0"/>
        <w:adjustRightInd w:val="0"/>
        <w:jc w:val="both"/>
        <w:rPr>
          <w:rFonts w:ascii="Arial" w:hAnsi="Arial" w:cs="Arial"/>
          <w:lang w:val="es-MX" w:eastAsia="es-MX"/>
        </w:rPr>
      </w:pPr>
      <w:r w:rsidRPr="007E0EF4">
        <w:rPr>
          <w:rFonts w:ascii="Arial" w:hAnsi="Arial" w:cs="Arial"/>
          <w:lang w:val="es-MX" w:eastAsia="es-MX"/>
        </w:rPr>
        <w:t>Se presumirá que concurren los requisitos de la legítima defensa, salvo prueba en contrario, respecto de aquél que cause un daño a quien a través de la violencia, del escalamiento o por cualquier otro medio, trate de penetrar, sin derecho, a su hogar, al de su familia, a sus dependencias o a los de cualquier persona que tenga el mismo deber de defender o al sitio donde se encuentren bienes propios o ajenos respecto de los que tenga la misma obligación; o bien, lo encuentre en alguno de aquellos lugares en circunstancias tales que revelen la posibilidad de una agresión. En los casos relacionados con mujeres víctimas de violencia de género, se deberá juzgar en todo momento bajo esta perspectiva.</w:t>
      </w:r>
    </w:p>
    <w:p w14:paraId="6545B05D" w14:textId="77777777" w:rsidR="007E0EF4" w:rsidRPr="00F149B4" w:rsidRDefault="007E0EF4" w:rsidP="007E0EF4">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Reformado, </w:t>
      </w:r>
      <w:r>
        <w:rPr>
          <w:rFonts w:ascii="Arial" w:hAnsi="Arial" w:cs="Arial"/>
          <w:b/>
          <w:i/>
          <w:sz w:val="16"/>
          <w:szCs w:val="16"/>
        </w:rPr>
        <w:t>P.O. No. 61</w:t>
      </w:r>
      <w:r>
        <w:rPr>
          <w:rFonts w:ascii="Arial" w:hAnsi="Arial" w:cs="Arial"/>
          <w:b/>
          <w:i/>
          <w:sz w:val="16"/>
          <w:szCs w:val="16"/>
          <w:lang w:val="es-MX"/>
        </w:rPr>
        <w:t xml:space="preserve">, del 21 de mayo de 2025      </w:t>
      </w:r>
    </w:p>
    <w:p w14:paraId="3D8BC9BC" w14:textId="77777777" w:rsidR="0087316F" w:rsidRPr="00D7570A" w:rsidRDefault="007E0EF4" w:rsidP="007E0EF4">
      <w:pPr>
        <w:autoSpaceDE w:val="0"/>
        <w:autoSpaceDN w:val="0"/>
        <w:adjustRightInd w:val="0"/>
        <w:jc w:val="right"/>
        <w:rPr>
          <w:rFonts w:ascii="Arial" w:hAnsi="Arial" w:cs="Arial"/>
          <w:b/>
          <w:bCs/>
          <w:i/>
          <w:iCs/>
          <w:sz w:val="16"/>
          <w:szCs w:val="16"/>
          <w:lang w:val="es-MX" w:eastAsia="es-MX"/>
        </w:rPr>
      </w:pPr>
      <w:hyperlink r:id="rId11" w:history="1">
        <w:r w:rsidRPr="00D7570A">
          <w:rPr>
            <w:rStyle w:val="Hipervnculo"/>
            <w:rFonts w:ascii="Arial" w:hAnsi="Arial" w:cs="Arial"/>
            <w:b/>
            <w:bCs/>
            <w:i/>
            <w:iCs/>
            <w:sz w:val="16"/>
            <w:szCs w:val="16"/>
            <w:lang w:val="es-MX" w:eastAsia="es-MX"/>
          </w:rPr>
          <w:t>https://po.tamaulipas.gob.mx/wp-content/uploads/2025/05/cl-61-210525.pdf</w:t>
        </w:r>
      </w:hyperlink>
    </w:p>
    <w:p w14:paraId="36C704FE" w14:textId="77777777" w:rsidR="007E0EF4" w:rsidRPr="007E0EF4" w:rsidRDefault="007E0EF4" w:rsidP="007E0EF4">
      <w:pPr>
        <w:autoSpaceDE w:val="0"/>
        <w:autoSpaceDN w:val="0"/>
        <w:adjustRightInd w:val="0"/>
        <w:jc w:val="right"/>
        <w:rPr>
          <w:rFonts w:ascii="Arial" w:hAnsi="Arial" w:cs="Arial"/>
          <w:sz w:val="16"/>
          <w:szCs w:val="16"/>
          <w:lang w:val="es-MX" w:eastAsia="es-MX"/>
        </w:rPr>
      </w:pPr>
    </w:p>
    <w:p w14:paraId="0C1759FF" w14:textId="77777777" w:rsidR="007E0EF4" w:rsidRDefault="007E0EF4" w:rsidP="0087316F">
      <w:pPr>
        <w:autoSpaceDE w:val="0"/>
        <w:autoSpaceDN w:val="0"/>
        <w:adjustRightInd w:val="0"/>
        <w:jc w:val="both"/>
        <w:rPr>
          <w:rFonts w:ascii="Arial" w:hAnsi="Arial" w:cs="Arial"/>
          <w:lang w:val="es-MX" w:eastAsia="es-MX"/>
        </w:rPr>
      </w:pPr>
      <w:r w:rsidRPr="007E0EF4">
        <w:rPr>
          <w:rFonts w:ascii="Arial" w:hAnsi="Arial" w:cs="Arial"/>
          <w:lang w:val="es-MX" w:eastAsia="es-MX"/>
        </w:rPr>
        <w:t>También se considerará legítima defensa cuando una persona actúe para proteger a una mujer que se encuentre en una situación de violencia de género, abarcando la violencia física, sexual y/o feminicida, conforme a lo previsto en la legislación general y local en la materia, y cause un daño al agresor, con el propósito de hacer cesar dicha conducta.</w:t>
      </w:r>
    </w:p>
    <w:p w14:paraId="76E43751" w14:textId="77777777" w:rsidR="007E0EF4" w:rsidRPr="00F149B4" w:rsidRDefault="007E0EF4" w:rsidP="007E0EF4">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adicionado, </w:t>
      </w:r>
      <w:r>
        <w:rPr>
          <w:rFonts w:ascii="Arial" w:hAnsi="Arial" w:cs="Arial"/>
          <w:b/>
          <w:i/>
          <w:sz w:val="16"/>
          <w:szCs w:val="16"/>
        </w:rPr>
        <w:t>P.O. No. 61</w:t>
      </w:r>
      <w:r>
        <w:rPr>
          <w:rFonts w:ascii="Arial" w:hAnsi="Arial" w:cs="Arial"/>
          <w:b/>
          <w:i/>
          <w:sz w:val="16"/>
          <w:szCs w:val="16"/>
          <w:lang w:val="es-MX"/>
        </w:rPr>
        <w:t xml:space="preserve">, del 21 de mayo de 2025      </w:t>
      </w:r>
    </w:p>
    <w:p w14:paraId="2C2B1AA9" w14:textId="77777777" w:rsidR="007E0EF4" w:rsidRPr="00D7570A" w:rsidRDefault="007E0EF4" w:rsidP="007E0EF4">
      <w:pPr>
        <w:autoSpaceDE w:val="0"/>
        <w:autoSpaceDN w:val="0"/>
        <w:adjustRightInd w:val="0"/>
        <w:jc w:val="right"/>
        <w:rPr>
          <w:rFonts w:ascii="Arial" w:hAnsi="Arial" w:cs="Arial"/>
          <w:b/>
          <w:bCs/>
          <w:i/>
          <w:iCs/>
          <w:sz w:val="16"/>
          <w:szCs w:val="16"/>
          <w:lang w:val="es-MX" w:eastAsia="es-MX"/>
        </w:rPr>
      </w:pPr>
      <w:hyperlink r:id="rId12" w:history="1">
        <w:r w:rsidRPr="00D7570A">
          <w:rPr>
            <w:rStyle w:val="Hipervnculo"/>
            <w:rFonts w:ascii="Arial" w:hAnsi="Arial" w:cs="Arial"/>
            <w:b/>
            <w:bCs/>
            <w:i/>
            <w:iCs/>
            <w:sz w:val="16"/>
            <w:szCs w:val="16"/>
            <w:lang w:val="es-MX" w:eastAsia="es-MX"/>
          </w:rPr>
          <w:t>https://po.tamaulipas.gob.mx/wp-content/uploads/2025/05/cl-61-210525.pdf</w:t>
        </w:r>
      </w:hyperlink>
    </w:p>
    <w:p w14:paraId="0CAA7F2B" w14:textId="77777777" w:rsidR="00992FB8" w:rsidRPr="00F149B4" w:rsidRDefault="00992FB8" w:rsidP="007E0EF4">
      <w:pPr>
        <w:autoSpaceDE w:val="0"/>
        <w:autoSpaceDN w:val="0"/>
        <w:adjustRightInd w:val="0"/>
        <w:jc w:val="right"/>
        <w:rPr>
          <w:rFonts w:ascii="Arial" w:hAnsi="Arial" w:cs="Arial"/>
          <w:lang w:val="es-MX" w:eastAsia="es-MX"/>
        </w:rPr>
      </w:pPr>
    </w:p>
    <w:p w14:paraId="03DD49D3"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La necesidad de salvaguardar un bien jurídico propio o ajeno de un peligro real, grave, actual o inminente, y</w:t>
      </w:r>
      <w:r w:rsidR="0087316F" w:rsidRPr="00F149B4">
        <w:rPr>
          <w:rFonts w:ascii="Arial" w:hAnsi="Arial" w:cs="Arial"/>
          <w:lang w:val="es-MX" w:eastAsia="es-MX"/>
        </w:rPr>
        <w:t xml:space="preserve"> </w:t>
      </w:r>
      <w:r w:rsidRPr="00F149B4">
        <w:rPr>
          <w:rFonts w:ascii="Arial" w:hAnsi="Arial" w:cs="Arial"/>
          <w:lang w:val="es-MX" w:eastAsia="es-MX"/>
        </w:rPr>
        <w:t>no previsto por el agente, siempre que no exista otro medio practicable y menos perjudicial y el bien sacrificado</w:t>
      </w:r>
      <w:r w:rsidR="0087316F" w:rsidRPr="00F149B4">
        <w:rPr>
          <w:rFonts w:ascii="Arial" w:hAnsi="Arial" w:cs="Arial"/>
          <w:lang w:val="es-MX" w:eastAsia="es-MX"/>
        </w:rPr>
        <w:t xml:space="preserve"> </w:t>
      </w:r>
      <w:r w:rsidRPr="00F149B4">
        <w:rPr>
          <w:rFonts w:ascii="Arial" w:hAnsi="Arial" w:cs="Arial"/>
          <w:lang w:val="es-MX" w:eastAsia="es-MX"/>
        </w:rPr>
        <w:t>sea de menor jerarquía que el protegido;</w:t>
      </w:r>
    </w:p>
    <w:p w14:paraId="5B65D5C7" w14:textId="77777777" w:rsidR="0087316F" w:rsidRPr="00F149B4" w:rsidRDefault="0087316F" w:rsidP="0087316F">
      <w:pPr>
        <w:autoSpaceDE w:val="0"/>
        <w:autoSpaceDN w:val="0"/>
        <w:adjustRightInd w:val="0"/>
        <w:jc w:val="both"/>
        <w:rPr>
          <w:rFonts w:ascii="Arial" w:hAnsi="Arial" w:cs="Arial"/>
          <w:lang w:val="es-MX" w:eastAsia="es-MX"/>
        </w:rPr>
      </w:pPr>
    </w:p>
    <w:p w14:paraId="6CC720FC"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No se considerará que obre en estado de necesidad, aquél que por su empleo o cargo tenga el deber legal de</w:t>
      </w:r>
      <w:r w:rsidR="000C1AB1" w:rsidRPr="00F149B4">
        <w:rPr>
          <w:rFonts w:ascii="Arial" w:hAnsi="Arial" w:cs="Arial"/>
          <w:lang w:val="es-MX" w:eastAsia="es-MX"/>
        </w:rPr>
        <w:t xml:space="preserve"> </w:t>
      </w:r>
      <w:r w:rsidRPr="00F149B4">
        <w:rPr>
          <w:rFonts w:ascii="Arial" w:hAnsi="Arial" w:cs="Arial"/>
          <w:lang w:val="es-MX" w:eastAsia="es-MX"/>
        </w:rPr>
        <w:t>afrontar el peligro;</w:t>
      </w:r>
    </w:p>
    <w:p w14:paraId="2E4960C1" w14:textId="77777777" w:rsidR="00C121AC" w:rsidRPr="00F149B4" w:rsidRDefault="00C121AC" w:rsidP="0087316F">
      <w:pPr>
        <w:autoSpaceDE w:val="0"/>
        <w:autoSpaceDN w:val="0"/>
        <w:adjustRightInd w:val="0"/>
        <w:jc w:val="both"/>
        <w:rPr>
          <w:rFonts w:ascii="Arial" w:hAnsi="Arial" w:cs="Arial"/>
          <w:lang w:val="es-MX" w:eastAsia="es-MX"/>
        </w:rPr>
      </w:pPr>
    </w:p>
    <w:p w14:paraId="501193AB"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Obrar en cumplimiento de un deber o en el ejercicio de un derecho, consignados expresamente en la ley; y</w:t>
      </w:r>
    </w:p>
    <w:p w14:paraId="4D5AF2DE" w14:textId="77777777" w:rsidR="0087316F" w:rsidRPr="00F149B4" w:rsidRDefault="0087316F" w:rsidP="0087316F">
      <w:pPr>
        <w:autoSpaceDE w:val="0"/>
        <w:autoSpaceDN w:val="0"/>
        <w:adjustRightInd w:val="0"/>
        <w:jc w:val="both"/>
        <w:rPr>
          <w:rFonts w:ascii="Arial" w:hAnsi="Arial" w:cs="Arial"/>
          <w:sz w:val="16"/>
          <w:szCs w:val="16"/>
          <w:lang w:val="es-MX" w:eastAsia="es-MX"/>
        </w:rPr>
      </w:pPr>
    </w:p>
    <w:p w14:paraId="35241022" w14:textId="77777777" w:rsidR="00E25AB3" w:rsidRPr="00F149B4" w:rsidRDefault="00C739F6" w:rsidP="0087316F">
      <w:pPr>
        <w:autoSpaceDE w:val="0"/>
        <w:autoSpaceDN w:val="0"/>
        <w:adjustRightInd w:val="0"/>
        <w:jc w:val="both"/>
        <w:rPr>
          <w:rFonts w:ascii="Arial" w:hAnsi="Arial" w:cs="Arial"/>
        </w:rPr>
      </w:pPr>
      <w:r w:rsidRPr="00F149B4">
        <w:rPr>
          <w:rFonts w:ascii="Arial" w:hAnsi="Arial" w:cs="Arial"/>
          <w:b/>
          <w:bCs/>
          <w:lang w:val="es-MX" w:eastAsia="es-MX"/>
        </w:rPr>
        <w:t xml:space="preserve">V.- </w:t>
      </w:r>
      <w:r w:rsidRPr="00F149B4">
        <w:rPr>
          <w:rFonts w:ascii="Arial" w:hAnsi="Arial" w:cs="Arial"/>
          <w:lang w:val="es-MX" w:eastAsia="es-MX"/>
        </w:rPr>
        <w:t>Contravenir lo dispuesto en una ley penal, dejando de hacer lo que manda, por un impedimento legítimo.</w:t>
      </w:r>
    </w:p>
    <w:p w14:paraId="438BA7E4" w14:textId="77777777" w:rsidR="00C739F6" w:rsidRPr="00F149B4" w:rsidRDefault="00C739F6">
      <w:pPr>
        <w:jc w:val="both"/>
        <w:rPr>
          <w:rFonts w:ascii="Arial" w:hAnsi="Arial" w:cs="Arial"/>
          <w:sz w:val="18"/>
          <w:szCs w:val="18"/>
        </w:rPr>
      </w:pPr>
    </w:p>
    <w:p w14:paraId="5FB4B0DD"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33.-</w:t>
      </w:r>
      <w:r w:rsidR="00E25AB3" w:rsidRPr="00F149B4">
        <w:rPr>
          <w:rFonts w:ascii="Arial" w:hAnsi="Arial" w:cs="Arial"/>
        </w:rPr>
        <w:t xml:space="preserve"> No se justifica el hecho, ni se disminuye la sanción, cuando, por error o accidente, en el golpe o en la persona, se realice una conducta punible, por lo que será considerado de acuerdo con las circunstancias en que fue cometido.</w:t>
      </w:r>
    </w:p>
    <w:p w14:paraId="31F202BA" w14:textId="77777777" w:rsidR="00E25AB3" w:rsidRPr="00F149B4" w:rsidRDefault="00E25AB3">
      <w:pPr>
        <w:jc w:val="both"/>
        <w:rPr>
          <w:rFonts w:ascii="Arial" w:hAnsi="Arial" w:cs="Arial"/>
          <w:sz w:val="18"/>
          <w:szCs w:val="18"/>
        </w:rPr>
      </w:pPr>
    </w:p>
    <w:p w14:paraId="2C5F5763" w14:textId="77777777" w:rsidR="00940EA6" w:rsidRDefault="006A0BFA" w:rsidP="00940EA6">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34.-</w:t>
      </w:r>
      <w:r w:rsidR="00E25AB3" w:rsidRPr="00F149B4">
        <w:rPr>
          <w:rFonts w:ascii="Arial" w:hAnsi="Arial" w:cs="Arial"/>
        </w:rPr>
        <w:t xml:space="preserve"> </w:t>
      </w:r>
      <w:r w:rsidR="0087316F" w:rsidRPr="00F149B4">
        <w:rPr>
          <w:rFonts w:ascii="Arial" w:hAnsi="Arial" w:cs="Arial"/>
          <w:lang w:val="es-MX" w:eastAsia="es-MX"/>
        </w:rPr>
        <w:t>El que exceda en el caso de legítima defensa, por intervenir la tercera o cuarta circunstancia enumeradas en la fracción II del artículo 32, será sancionado como delincuente imprudencial.</w:t>
      </w:r>
    </w:p>
    <w:p w14:paraId="60A8452F" w14:textId="77777777" w:rsidR="005C62A3" w:rsidRDefault="005C62A3" w:rsidP="00940EA6">
      <w:pPr>
        <w:autoSpaceDE w:val="0"/>
        <w:autoSpaceDN w:val="0"/>
        <w:adjustRightInd w:val="0"/>
        <w:jc w:val="both"/>
        <w:rPr>
          <w:rFonts w:ascii="Arial" w:hAnsi="Arial" w:cs="Arial"/>
          <w:lang w:val="es-MX" w:eastAsia="es-MX"/>
        </w:rPr>
      </w:pPr>
    </w:p>
    <w:p w14:paraId="3272FC35" w14:textId="77777777" w:rsidR="00940EA6" w:rsidRDefault="00940EA6" w:rsidP="00940EA6">
      <w:pPr>
        <w:autoSpaceDE w:val="0"/>
        <w:autoSpaceDN w:val="0"/>
        <w:adjustRightInd w:val="0"/>
        <w:jc w:val="both"/>
        <w:rPr>
          <w:rFonts w:ascii="Arial" w:hAnsi="Arial" w:cs="Arial"/>
        </w:rPr>
      </w:pPr>
      <w:r w:rsidRPr="00940EA6">
        <w:rPr>
          <w:rFonts w:ascii="Arial" w:hAnsi="Arial" w:cs="Arial"/>
        </w:rPr>
        <w:t>No se considerará exceso en la legítima defensa, cuando al momento en que ésta se concrete concurran circunstancias en las que la persona agredida sufra miedo o terror que afecte su capacidad para determinar el límite adecuado de su respuesta o la racionalidad de los medios empleados, conforme a las valoraciones psicológicas conducentes.</w:t>
      </w:r>
    </w:p>
    <w:p w14:paraId="004258D2" w14:textId="77777777" w:rsidR="00940EA6" w:rsidRPr="00F149B4" w:rsidRDefault="00940EA6" w:rsidP="00940EA6">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adicionado, </w:t>
      </w:r>
      <w:r>
        <w:rPr>
          <w:rFonts w:ascii="Arial" w:hAnsi="Arial" w:cs="Arial"/>
          <w:b/>
          <w:i/>
          <w:sz w:val="16"/>
          <w:szCs w:val="16"/>
        </w:rPr>
        <w:t>P.O. No. 61</w:t>
      </w:r>
      <w:r>
        <w:rPr>
          <w:rFonts w:ascii="Arial" w:hAnsi="Arial" w:cs="Arial"/>
          <w:b/>
          <w:i/>
          <w:sz w:val="16"/>
          <w:szCs w:val="16"/>
          <w:lang w:val="es-MX"/>
        </w:rPr>
        <w:t xml:space="preserve">, del 21 de mayo de 2025      </w:t>
      </w:r>
    </w:p>
    <w:p w14:paraId="0C56226B" w14:textId="77777777" w:rsidR="00940EA6" w:rsidRPr="00D7570A" w:rsidRDefault="00940EA6" w:rsidP="00940EA6">
      <w:pPr>
        <w:autoSpaceDE w:val="0"/>
        <w:autoSpaceDN w:val="0"/>
        <w:adjustRightInd w:val="0"/>
        <w:jc w:val="right"/>
        <w:rPr>
          <w:rFonts w:ascii="Arial" w:hAnsi="Arial" w:cs="Arial"/>
          <w:b/>
          <w:bCs/>
          <w:i/>
          <w:iCs/>
          <w:sz w:val="16"/>
          <w:szCs w:val="16"/>
          <w:lang w:val="es-MX" w:eastAsia="es-MX"/>
        </w:rPr>
      </w:pPr>
      <w:hyperlink r:id="rId13" w:history="1">
        <w:r w:rsidRPr="00D7570A">
          <w:rPr>
            <w:rStyle w:val="Hipervnculo"/>
            <w:rFonts w:ascii="Arial" w:hAnsi="Arial" w:cs="Arial"/>
            <w:b/>
            <w:bCs/>
            <w:i/>
            <w:iCs/>
            <w:sz w:val="16"/>
            <w:szCs w:val="16"/>
            <w:lang w:val="es-MX" w:eastAsia="es-MX"/>
          </w:rPr>
          <w:t>https://po.tamaulipas.gob.mx/wp-content/uploads/2025/05/cl-61-210525.pdf</w:t>
        </w:r>
      </w:hyperlink>
    </w:p>
    <w:p w14:paraId="5122F5EF" w14:textId="77777777" w:rsidR="0087316F" w:rsidRPr="007B2924" w:rsidRDefault="0087316F">
      <w:pPr>
        <w:jc w:val="both"/>
        <w:rPr>
          <w:rFonts w:ascii="Arial" w:hAnsi="Arial" w:cs="Arial"/>
          <w:sz w:val="18"/>
          <w:szCs w:val="18"/>
          <w:lang w:val="es-MX"/>
        </w:rPr>
      </w:pPr>
    </w:p>
    <w:p w14:paraId="4541C2E4"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III</w:t>
      </w:r>
    </w:p>
    <w:p w14:paraId="06DE8258" w14:textId="77777777" w:rsidR="00E25AB3" w:rsidRPr="00F149B4" w:rsidRDefault="00E25AB3">
      <w:pPr>
        <w:jc w:val="center"/>
        <w:rPr>
          <w:rFonts w:ascii="Arial" w:hAnsi="Arial" w:cs="Arial"/>
          <w:b/>
        </w:rPr>
      </w:pPr>
      <w:r w:rsidRPr="00F149B4">
        <w:rPr>
          <w:rFonts w:ascii="Arial" w:hAnsi="Arial" w:cs="Arial"/>
          <w:b/>
        </w:rPr>
        <w:t>CAUSAS DE INIMPUTABILIDAD</w:t>
      </w:r>
    </w:p>
    <w:p w14:paraId="213B1175" w14:textId="77777777" w:rsidR="00E25AB3" w:rsidRPr="00F149B4" w:rsidRDefault="00E25AB3">
      <w:pPr>
        <w:jc w:val="center"/>
        <w:rPr>
          <w:rFonts w:ascii="Arial" w:hAnsi="Arial" w:cs="Arial"/>
        </w:rPr>
      </w:pPr>
    </w:p>
    <w:p w14:paraId="721984C6" w14:textId="77777777" w:rsidR="00E25AB3" w:rsidRPr="00F149B4" w:rsidRDefault="00E25AB3">
      <w:pPr>
        <w:spacing w:line="360" w:lineRule="auto"/>
        <w:jc w:val="both"/>
        <w:rPr>
          <w:rFonts w:ascii="Arial" w:hAnsi="Arial" w:cs="Arial"/>
        </w:rPr>
      </w:pPr>
      <w:r w:rsidRPr="00F149B4">
        <w:rPr>
          <w:rFonts w:ascii="Arial" w:hAnsi="Arial" w:cs="Arial"/>
          <w:b/>
        </w:rPr>
        <w:t>ARTÍCULO 35.-</w:t>
      </w:r>
      <w:r w:rsidRPr="00F149B4">
        <w:rPr>
          <w:rFonts w:ascii="Arial" w:hAnsi="Arial" w:cs="Arial"/>
        </w:rPr>
        <w:t xml:space="preserve"> Se considera inimputable:</w:t>
      </w:r>
    </w:p>
    <w:p w14:paraId="5807A6E0" w14:textId="77777777" w:rsidR="00E25AB3" w:rsidRPr="00F149B4" w:rsidRDefault="00E25AB3">
      <w:pPr>
        <w:spacing w:line="360" w:lineRule="auto"/>
        <w:jc w:val="both"/>
        <w:rPr>
          <w:rFonts w:ascii="Arial" w:hAnsi="Arial" w:cs="Arial"/>
        </w:rPr>
      </w:pPr>
      <w:r w:rsidRPr="00F149B4">
        <w:rPr>
          <w:rFonts w:ascii="Arial" w:hAnsi="Arial" w:cs="Arial"/>
          <w:b/>
        </w:rPr>
        <w:t>I.-</w:t>
      </w:r>
      <w:r w:rsidRPr="00F149B4">
        <w:rPr>
          <w:rFonts w:ascii="Arial" w:hAnsi="Arial" w:cs="Arial"/>
        </w:rPr>
        <w:t xml:space="preserve"> El menor de dieciocho años;</w:t>
      </w:r>
    </w:p>
    <w:p w14:paraId="3899BE76" w14:textId="77777777" w:rsidR="0088522D" w:rsidRPr="00F149B4" w:rsidRDefault="00E25AB3" w:rsidP="0088522D">
      <w:pPr>
        <w:autoSpaceDE w:val="0"/>
        <w:autoSpaceDN w:val="0"/>
        <w:adjustRightInd w:val="0"/>
        <w:ind w:right="48"/>
        <w:jc w:val="both"/>
        <w:rPr>
          <w:rFonts w:ascii="Arial" w:hAnsi="Arial" w:cs="Arial"/>
        </w:rPr>
      </w:pPr>
      <w:r w:rsidRPr="00F149B4">
        <w:rPr>
          <w:rFonts w:ascii="Arial" w:hAnsi="Arial" w:cs="Arial"/>
          <w:b/>
        </w:rPr>
        <w:t>II.-</w:t>
      </w:r>
      <w:r w:rsidRPr="00F149B4">
        <w:rPr>
          <w:rFonts w:ascii="Arial" w:hAnsi="Arial" w:cs="Arial"/>
        </w:rPr>
        <w:t xml:space="preserve"> </w:t>
      </w:r>
      <w:r w:rsidR="0088522D" w:rsidRPr="00F149B4">
        <w:rPr>
          <w:rFonts w:ascii="Arial" w:hAnsi="Arial" w:cs="Arial"/>
        </w:rPr>
        <w:t>Quien, en el momento de la realización de la conducta, por causa de discapacidad intelectual, o por padecer una discapacidad auditiva y del habla carezca de la capacidad de comprender el carácter ilícito del hecho o de determinarse de acuerdo con esa comprensión;</w:t>
      </w:r>
    </w:p>
    <w:p w14:paraId="7D2C7B99" w14:textId="77777777" w:rsidR="0088522D" w:rsidRPr="00F149B4" w:rsidRDefault="0088522D">
      <w:pPr>
        <w:jc w:val="both"/>
        <w:rPr>
          <w:rFonts w:ascii="Arial" w:hAnsi="Arial" w:cs="Arial"/>
          <w:sz w:val="18"/>
          <w:szCs w:val="18"/>
        </w:rPr>
      </w:pPr>
    </w:p>
    <w:p w14:paraId="2E8E8868" w14:textId="77777777" w:rsidR="00E25AB3" w:rsidRPr="00F149B4" w:rsidRDefault="00E25AB3">
      <w:pPr>
        <w:jc w:val="both"/>
        <w:rPr>
          <w:rFonts w:ascii="Arial" w:hAnsi="Arial" w:cs="Arial"/>
        </w:rPr>
      </w:pPr>
      <w:r w:rsidRPr="00F149B4">
        <w:rPr>
          <w:rFonts w:ascii="Arial" w:hAnsi="Arial" w:cs="Arial"/>
          <w:b/>
        </w:rPr>
        <w:lastRenderedPageBreak/>
        <w:t>III.-</w:t>
      </w:r>
      <w:r w:rsidRPr="00F149B4">
        <w:rPr>
          <w:rFonts w:ascii="Arial" w:hAnsi="Arial" w:cs="Arial"/>
        </w:rPr>
        <w:t xml:space="preserve"> </w:t>
      </w:r>
      <w:r w:rsidR="0088522D" w:rsidRPr="00F149B4">
        <w:rPr>
          <w:rFonts w:ascii="Arial" w:hAnsi="Arial" w:cs="Arial"/>
          <w:spacing w:val="-2"/>
        </w:rPr>
        <w:t>Quien, en el momento de la acción u omisión, se halle en un estado de inconciencia de sus actos, determinado por el empleo accidental e involuntario de substancias tóxicas, embriagantes o estupefacientes, por un estado toxinfeccioso agudo, o por una discapacidad intelectual involuntaria de carácter patológico y transitorio, a menos que la perturbación de la conciencia hubiere sido provocada por el agente para facilitar la realización del hecho para procurarse una excusa, en cuyo caso la sanción se agravará hasta un tercio más de la que el juez hubiere impuesto de no mediar estos factores.</w:t>
      </w:r>
    </w:p>
    <w:p w14:paraId="2D13BFF2" w14:textId="77777777" w:rsidR="00E25AB3" w:rsidRPr="00F149B4" w:rsidRDefault="00E25AB3">
      <w:pPr>
        <w:pStyle w:val="Piedepgina"/>
        <w:tabs>
          <w:tab w:val="clear" w:pos="4419"/>
          <w:tab w:val="clear" w:pos="8838"/>
        </w:tabs>
        <w:jc w:val="both"/>
        <w:rPr>
          <w:rFonts w:ascii="Arial" w:hAnsi="Arial" w:cs="Arial"/>
          <w:sz w:val="18"/>
          <w:szCs w:val="18"/>
        </w:rPr>
      </w:pPr>
    </w:p>
    <w:p w14:paraId="69B7694C" w14:textId="77777777" w:rsidR="00E25AB3" w:rsidRPr="00F149B4" w:rsidRDefault="00E25AB3">
      <w:pPr>
        <w:jc w:val="both"/>
        <w:rPr>
          <w:rFonts w:ascii="Arial" w:hAnsi="Arial" w:cs="Arial"/>
        </w:rPr>
      </w:pPr>
      <w:r w:rsidRPr="00F149B4">
        <w:rPr>
          <w:rFonts w:ascii="Arial" w:hAnsi="Arial" w:cs="Arial"/>
        </w:rPr>
        <w:t>Tratándose de personas de entre doce años cumplidos y menos de dieciocho años de edad, a quienes se atribuya la realización de una conducta tipificada como delito por este Código o las leyes del Estado, les serán aplicables las disposiciones de la ley estatal especial reglamentaria del Sistema Integral de Justicia para Adolescentes, en los términos de lo dispuesto por los párrafos cuarto, quinto y sexto del artículo 18 de la Constitución Política de los Estados Unidos Mexicanos.</w:t>
      </w:r>
    </w:p>
    <w:p w14:paraId="3C4F8644" w14:textId="77777777" w:rsidR="00033865" w:rsidRDefault="00033865" w:rsidP="0088522D">
      <w:pPr>
        <w:autoSpaceDE w:val="0"/>
        <w:autoSpaceDN w:val="0"/>
        <w:adjustRightInd w:val="0"/>
        <w:ind w:right="48"/>
        <w:jc w:val="both"/>
        <w:rPr>
          <w:rFonts w:ascii="Arial" w:hAnsi="Arial" w:cs="Arial"/>
          <w:b/>
        </w:rPr>
      </w:pPr>
    </w:p>
    <w:p w14:paraId="51DEA9A1" w14:textId="77777777" w:rsidR="0017667B" w:rsidRPr="00033865" w:rsidRDefault="00E25AB3" w:rsidP="00033865">
      <w:pPr>
        <w:autoSpaceDE w:val="0"/>
        <w:autoSpaceDN w:val="0"/>
        <w:adjustRightInd w:val="0"/>
        <w:ind w:right="48"/>
        <w:jc w:val="both"/>
        <w:rPr>
          <w:rFonts w:ascii="Arial" w:hAnsi="Arial" w:cs="Arial"/>
        </w:rPr>
      </w:pPr>
      <w:r w:rsidRPr="00F149B4">
        <w:rPr>
          <w:rFonts w:ascii="Arial" w:hAnsi="Arial" w:cs="Arial"/>
          <w:b/>
        </w:rPr>
        <w:t>ART</w:t>
      </w:r>
      <w:r w:rsidR="0088522D" w:rsidRPr="00F149B4">
        <w:rPr>
          <w:rFonts w:ascii="Arial" w:hAnsi="Arial" w:cs="Arial"/>
          <w:b/>
        </w:rPr>
        <w:t>Í</w:t>
      </w:r>
      <w:r w:rsidRPr="00F149B4">
        <w:rPr>
          <w:rFonts w:ascii="Arial" w:hAnsi="Arial" w:cs="Arial"/>
          <w:b/>
        </w:rPr>
        <w:t>CULO 36.-</w:t>
      </w:r>
      <w:r w:rsidRPr="00F149B4">
        <w:rPr>
          <w:rFonts w:ascii="Arial" w:hAnsi="Arial" w:cs="Arial"/>
        </w:rPr>
        <w:t xml:space="preserve"> </w:t>
      </w:r>
      <w:r w:rsidR="0088522D" w:rsidRPr="00F149B4">
        <w:rPr>
          <w:rFonts w:ascii="Arial" w:hAnsi="Arial" w:cs="Arial"/>
        </w:rPr>
        <w:t>Si el procesado sufre discapacidad intelectual durante el procedimiento, se estará a lo dispuesto por el Código Procesal Penal.</w:t>
      </w:r>
    </w:p>
    <w:p w14:paraId="661E77E7" w14:textId="77777777" w:rsidR="00670B0C" w:rsidRDefault="00670B0C" w:rsidP="006D15D9">
      <w:pPr>
        <w:rPr>
          <w:rFonts w:ascii="Arial" w:hAnsi="Arial" w:cs="Arial"/>
          <w:b/>
        </w:rPr>
      </w:pPr>
    </w:p>
    <w:p w14:paraId="39EAC0C5" w14:textId="3BF14DF2"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IV</w:t>
      </w:r>
    </w:p>
    <w:p w14:paraId="7DF215F6" w14:textId="77777777" w:rsidR="00E25AB3" w:rsidRPr="00F149B4" w:rsidRDefault="00E25AB3">
      <w:pPr>
        <w:jc w:val="center"/>
        <w:rPr>
          <w:rFonts w:ascii="Arial" w:hAnsi="Arial" w:cs="Arial"/>
          <w:b/>
        </w:rPr>
      </w:pPr>
      <w:r w:rsidRPr="00F149B4">
        <w:rPr>
          <w:rFonts w:ascii="Arial" w:hAnsi="Arial" w:cs="Arial"/>
          <w:b/>
        </w:rPr>
        <w:t>CAUSAS DE INCULPABILIDAD</w:t>
      </w:r>
    </w:p>
    <w:p w14:paraId="4B417ABF" w14:textId="77777777" w:rsidR="00E25AB3" w:rsidRPr="00F149B4" w:rsidRDefault="00E25AB3">
      <w:pPr>
        <w:jc w:val="center"/>
        <w:rPr>
          <w:rFonts w:ascii="Arial" w:hAnsi="Arial" w:cs="Arial"/>
        </w:rPr>
      </w:pPr>
    </w:p>
    <w:p w14:paraId="2A0EDF4F" w14:textId="77777777" w:rsidR="0087316F" w:rsidRPr="00F149B4" w:rsidRDefault="006A0BFA" w:rsidP="001F30EB">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37.-</w:t>
      </w:r>
      <w:r w:rsidR="0087316F" w:rsidRPr="00F149B4">
        <w:rPr>
          <w:rFonts w:ascii="Arial" w:hAnsi="Arial" w:cs="Arial"/>
          <w:lang w:val="es-MX" w:eastAsia="es-MX"/>
        </w:rPr>
        <w:t xml:space="preserve"> Son causas de inculpabilidad:</w:t>
      </w:r>
    </w:p>
    <w:p w14:paraId="17999F16" w14:textId="77777777" w:rsidR="0087316F" w:rsidRPr="00F149B4" w:rsidRDefault="0087316F" w:rsidP="001F30EB">
      <w:pPr>
        <w:autoSpaceDE w:val="0"/>
        <w:autoSpaceDN w:val="0"/>
        <w:adjustRightInd w:val="0"/>
        <w:jc w:val="both"/>
        <w:rPr>
          <w:rFonts w:ascii="Arial" w:hAnsi="Arial" w:cs="Arial"/>
          <w:sz w:val="16"/>
          <w:szCs w:val="16"/>
          <w:vertAlign w:val="superscript"/>
          <w:lang w:val="es-MX" w:eastAsia="es-MX"/>
        </w:rPr>
      </w:pPr>
    </w:p>
    <w:p w14:paraId="7B78CA1B" w14:textId="77777777" w:rsidR="0087316F"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El que realice la conducta típica y antijurídica, bajo un error invencible sobre la ilicitud de la conducta, ya sea porque desconozca la existencia de la norma o su alcance, o porque crea que está justificada su conducta;</w:t>
      </w:r>
    </w:p>
    <w:p w14:paraId="63EE7A13" w14:textId="77777777" w:rsidR="0087316F" w:rsidRPr="00F149B4" w:rsidRDefault="0087316F" w:rsidP="001F30EB">
      <w:pPr>
        <w:autoSpaceDE w:val="0"/>
        <w:autoSpaceDN w:val="0"/>
        <w:adjustRightInd w:val="0"/>
        <w:jc w:val="both"/>
        <w:rPr>
          <w:rFonts w:ascii="Arial" w:hAnsi="Arial" w:cs="Arial"/>
          <w:sz w:val="18"/>
          <w:szCs w:val="18"/>
          <w:lang w:val="es-MX" w:eastAsia="es-MX"/>
        </w:rPr>
      </w:pPr>
    </w:p>
    <w:p w14:paraId="4ECE05F1" w14:textId="77777777" w:rsidR="0087316F"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El que obrare por la necesidad de salvar un bien jurídico propio o ajeno de un peligro real, grave, actual o inminente, no ocasionado intencionalmente o por grave imprudencia por el agente, dañando otro bien jurídico de igual jerarquía, siempre que no exista otro medio practicable y menos perjudicial a su alcance y no se tuviere el deber jurídico de afrontarlo;</w:t>
      </w:r>
    </w:p>
    <w:p w14:paraId="50C6BCA0" w14:textId="77777777" w:rsidR="0087316F" w:rsidRPr="00F149B4" w:rsidRDefault="0087316F" w:rsidP="001F30EB">
      <w:pPr>
        <w:autoSpaceDE w:val="0"/>
        <w:autoSpaceDN w:val="0"/>
        <w:adjustRightInd w:val="0"/>
        <w:jc w:val="both"/>
        <w:rPr>
          <w:rFonts w:ascii="Arial" w:hAnsi="Arial" w:cs="Arial"/>
          <w:sz w:val="16"/>
          <w:szCs w:val="16"/>
          <w:lang w:val="es-MX" w:eastAsia="es-MX"/>
        </w:rPr>
      </w:pPr>
    </w:p>
    <w:p w14:paraId="733F2A4D" w14:textId="77777777" w:rsidR="001F30EB"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Si el inculpado, no tiene la capacidad para comprender la naturaleza e ilicitud de la conducta que realizó o conducirse con base a esa comprensión. Asimismo, si al realizar la conducta típica productora del resultado de afectación o de puesta en peligro concreto, el inculpado padece trastorno mental o se encuentra en una etapa de desarrollo intelectual retardado, que le impida comprender el carácter ilícito del hecho o conducirse de acuerdo a</w:t>
      </w:r>
      <w:r w:rsidR="001F30EB" w:rsidRPr="00F149B4">
        <w:rPr>
          <w:rFonts w:ascii="Arial" w:hAnsi="Arial" w:cs="Arial"/>
          <w:lang w:val="es-MX" w:eastAsia="es-MX"/>
        </w:rPr>
        <w:t xml:space="preserve"> </w:t>
      </w:r>
      <w:r w:rsidRPr="00F149B4">
        <w:rPr>
          <w:rFonts w:ascii="Arial" w:hAnsi="Arial" w:cs="Arial"/>
          <w:lang w:val="es-MX" w:eastAsia="es-MX"/>
        </w:rPr>
        <w:t>esa comprensión, atendiendo a las peculiaridades de su personalidad y a las circunstancias específicas de su</w:t>
      </w:r>
      <w:r w:rsidR="001F30EB" w:rsidRPr="00F149B4">
        <w:rPr>
          <w:rFonts w:ascii="Arial" w:hAnsi="Arial" w:cs="Arial"/>
          <w:lang w:val="es-MX" w:eastAsia="es-MX"/>
        </w:rPr>
        <w:t xml:space="preserve"> </w:t>
      </w:r>
      <w:r w:rsidRPr="00F149B4">
        <w:rPr>
          <w:rFonts w:ascii="Arial" w:hAnsi="Arial" w:cs="Arial"/>
          <w:lang w:val="es-MX" w:eastAsia="es-MX"/>
        </w:rPr>
        <w:t>comportamiento. Lo dispuesto en esta fracción no se aplica en los casos en que el inculpado hubiere provocado</w:t>
      </w:r>
      <w:r w:rsidR="001F30EB" w:rsidRPr="00F149B4">
        <w:rPr>
          <w:rFonts w:ascii="Arial" w:hAnsi="Arial" w:cs="Arial"/>
          <w:lang w:val="es-MX" w:eastAsia="es-MX"/>
        </w:rPr>
        <w:t xml:space="preserve"> </w:t>
      </w:r>
      <w:r w:rsidRPr="00F149B4">
        <w:rPr>
          <w:rFonts w:ascii="Arial" w:hAnsi="Arial" w:cs="Arial"/>
          <w:lang w:val="es-MX" w:eastAsia="es-MX"/>
        </w:rPr>
        <w:t>dolosamente su estado de trastorno mental en cuyo caso se considerará imputable y responderá por el resultado</w:t>
      </w:r>
      <w:r w:rsidR="001F30EB" w:rsidRPr="00F149B4">
        <w:rPr>
          <w:rFonts w:ascii="Arial" w:hAnsi="Arial" w:cs="Arial"/>
          <w:lang w:val="es-MX" w:eastAsia="es-MX"/>
        </w:rPr>
        <w:t xml:space="preserve"> </w:t>
      </w:r>
      <w:r w:rsidRPr="00F149B4">
        <w:rPr>
          <w:rFonts w:ascii="Arial" w:hAnsi="Arial" w:cs="Arial"/>
          <w:lang w:val="es-MX" w:eastAsia="es-MX"/>
        </w:rPr>
        <w:t>típico producido en tal situación; y</w:t>
      </w:r>
    </w:p>
    <w:p w14:paraId="5946C68E" w14:textId="77777777" w:rsidR="001F30EB" w:rsidRPr="00F149B4" w:rsidRDefault="001F30EB" w:rsidP="001F30EB">
      <w:pPr>
        <w:autoSpaceDE w:val="0"/>
        <w:autoSpaceDN w:val="0"/>
        <w:adjustRightInd w:val="0"/>
        <w:jc w:val="both"/>
        <w:rPr>
          <w:rFonts w:ascii="Arial" w:hAnsi="Arial" w:cs="Arial"/>
          <w:lang w:val="es-MX" w:eastAsia="es-MX"/>
        </w:rPr>
      </w:pPr>
    </w:p>
    <w:p w14:paraId="0B3C15B9" w14:textId="77777777" w:rsidR="0087316F" w:rsidRPr="00F149B4" w:rsidRDefault="0087316F" w:rsidP="001F30EB">
      <w:pPr>
        <w:autoSpaceDE w:val="0"/>
        <w:autoSpaceDN w:val="0"/>
        <w:adjustRightInd w:val="0"/>
        <w:jc w:val="both"/>
        <w:rPr>
          <w:rFonts w:ascii="Arial" w:hAnsi="Arial" w:cs="Arial"/>
        </w:rPr>
      </w:pPr>
      <w:r w:rsidRPr="00F149B4">
        <w:rPr>
          <w:rFonts w:ascii="Arial" w:hAnsi="Arial" w:cs="Arial"/>
          <w:b/>
          <w:bCs/>
          <w:lang w:val="es-MX" w:eastAsia="es-MX"/>
        </w:rPr>
        <w:t xml:space="preserve">IV.- </w:t>
      </w:r>
      <w:r w:rsidRPr="00F149B4">
        <w:rPr>
          <w:rFonts w:ascii="Arial" w:hAnsi="Arial" w:cs="Arial"/>
          <w:lang w:val="es-MX" w:eastAsia="es-MX"/>
        </w:rPr>
        <w:t>Cuando razonablemente no pueda exigírsele una conducta diversa, en virtud de no haberse podido conducir</w:t>
      </w:r>
      <w:r w:rsidR="001F30EB" w:rsidRPr="00F149B4">
        <w:rPr>
          <w:rFonts w:ascii="Arial" w:hAnsi="Arial" w:cs="Arial"/>
          <w:lang w:val="es-MX" w:eastAsia="es-MX"/>
        </w:rPr>
        <w:t xml:space="preserve"> </w:t>
      </w:r>
      <w:r w:rsidRPr="00F149B4">
        <w:rPr>
          <w:rFonts w:ascii="Arial" w:hAnsi="Arial" w:cs="Arial"/>
          <w:lang w:val="es-MX" w:eastAsia="es-MX"/>
        </w:rPr>
        <w:t>conforme a derecho.</w:t>
      </w:r>
    </w:p>
    <w:p w14:paraId="1B1A0F69" w14:textId="77777777" w:rsidR="00E25AB3" w:rsidRPr="00F149B4" w:rsidRDefault="00E25AB3">
      <w:pPr>
        <w:pStyle w:val="Textoindependiente"/>
        <w:rPr>
          <w:rFonts w:ascii="Arial" w:hAnsi="Arial" w:cs="Arial"/>
        </w:rPr>
      </w:pPr>
    </w:p>
    <w:p w14:paraId="51CDE145" w14:textId="77777777" w:rsidR="00E25AB3" w:rsidRPr="00F149B4" w:rsidRDefault="006A0BFA">
      <w:pPr>
        <w:spacing w:line="288" w:lineRule="auto"/>
        <w:jc w:val="both"/>
        <w:rPr>
          <w:rFonts w:ascii="Arial" w:hAnsi="Arial"/>
        </w:rPr>
      </w:pPr>
      <w:r w:rsidRPr="00F149B4">
        <w:rPr>
          <w:rFonts w:ascii="Arial" w:hAnsi="Arial"/>
          <w:b/>
        </w:rPr>
        <w:t>ARTÍCULO</w:t>
      </w:r>
      <w:r w:rsidR="00E25AB3" w:rsidRPr="00F149B4">
        <w:rPr>
          <w:rFonts w:ascii="Arial" w:hAnsi="Arial"/>
          <w:b/>
        </w:rPr>
        <w:t xml:space="preserve"> 38.-</w:t>
      </w:r>
      <w:r w:rsidR="00E25AB3" w:rsidRPr="00F149B4">
        <w:rPr>
          <w:rFonts w:ascii="Arial" w:hAnsi="Arial"/>
        </w:rPr>
        <w:t xml:space="preserve"> Las causas que excluyen el delito y las causas que excluyen la responsabilidad penal</w:t>
      </w:r>
      <w:r w:rsidR="00E25AB3" w:rsidRPr="00F149B4">
        <w:rPr>
          <w:rFonts w:ascii="Arial" w:hAnsi="Arial"/>
          <w:b/>
        </w:rPr>
        <w:t xml:space="preserve"> </w:t>
      </w:r>
      <w:r w:rsidR="00E25AB3" w:rsidRPr="00F149B4">
        <w:rPr>
          <w:rFonts w:ascii="Arial" w:hAnsi="Arial"/>
        </w:rPr>
        <w:t>comprendidas en éste título, se harán valer de oficio.</w:t>
      </w:r>
    </w:p>
    <w:p w14:paraId="624801C2" w14:textId="77777777" w:rsidR="00E25AB3" w:rsidRPr="00F149B4" w:rsidRDefault="00E25AB3">
      <w:pPr>
        <w:jc w:val="both"/>
        <w:rPr>
          <w:rFonts w:ascii="Arial" w:hAnsi="Arial" w:cs="Arial"/>
        </w:rPr>
      </w:pPr>
    </w:p>
    <w:p w14:paraId="7F786CAE"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CUARTO</w:t>
      </w:r>
    </w:p>
    <w:p w14:paraId="49EE3D0E" w14:textId="77777777" w:rsidR="00E25AB3" w:rsidRPr="00F149B4" w:rsidRDefault="00E25AB3">
      <w:pPr>
        <w:jc w:val="center"/>
        <w:rPr>
          <w:rFonts w:ascii="Arial" w:hAnsi="Arial" w:cs="Arial"/>
          <w:b/>
        </w:rPr>
      </w:pPr>
      <w:r w:rsidRPr="00F149B4">
        <w:rPr>
          <w:rFonts w:ascii="Arial" w:hAnsi="Arial" w:cs="Arial"/>
          <w:b/>
        </w:rPr>
        <w:t>DE LAS PERSONAS RESPONSABLES DE DELITOS</w:t>
      </w:r>
    </w:p>
    <w:p w14:paraId="53A92703" w14:textId="77777777" w:rsidR="00E25AB3" w:rsidRPr="00F149B4" w:rsidRDefault="00E25AB3">
      <w:pPr>
        <w:jc w:val="center"/>
        <w:rPr>
          <w:rFonts w:ascii="Arial" w:hAnsi="Arial" w:cs="Arial"/>
          <w:b/>
        </w:rPr>
      </w:pPr>
    </w:p>
    <w:p w14:paraId="1B4A91A2" w14:textId="77777777" w:rsidR="00E25AB3" w:rsidRPr="00CF5511" w:rsidRDefault="00E25AB3">
      <w:pPr>
        <w:jc w:val="center"/>
        <w:rPr>
          <w:rFonts w:ascii="Arial" w:hAnsi="Arial" w:cs="Arial"/>
          <w:b/>
          <w:lang w:val="pt-BR"/>
        </w:rPr>
      </w:pPr>
      <w:r w:rsidRPr="00CF5511">
        <w:rPr>
          <w:rFonts w:ascii="Arial" w:hAnsi="Arial" w:cs="Arial"/>
          <w:b/>
          <w:lang w:val="pt-BR"/>
        </w:rPr>
        <w:t>CAP</w:t>
      </w:r>
      <w:r w:rsidR="006A0BFA" w:rsidRPr="00CF5511">
        <w:rPr>
          <w:rFonts w:ascii="Arial" w:hAnsi="Arial" w:cs="Arial"/>
          <w:b/>
          <w:lang w:val="pt-BR"/>
        </w:rPr>
        <w:t>Í</w:t>
      </w:r>
      <w:r w:rsidRPr="00CF5511">
        <w:rPr>
          <w:rFonts w:ascii="Arial" w:hAnsi="Arial" w:cs="Arial"/>
          <w:b/>
          <w:lang w:val="pt-BR"/>
        </w:rPr>
        <w:t>TULO  I</w:t>
      </w:r>
    </w:p>
    <w:p w14:paraId="16C1AAC7" w14:textId="77777777" w:rsidR="00E25AB3" w:rsidRPr="00CF5511" w:rsidRDefault="00E25AB3">
      <w:pPr>
        <w:jc w:val="center"/>
        <w:rPr>
          <w:rFonts w:ascii="Arial" w:hAnsi="Arial" w:cs="Arial"/>
          <w:b/>
          <w:lang w:val="pt-BR"/>
        </w:rPr>
      </w:pPr>
      <w:r w:rsidRPr="00CF5511">
        <w:rPr>
          <w:rFonts w:ascii="Arial" w:hAnsi="Arial" w:cs="Arial"/>
          <w:b/>
          <w:lang w:val="pt-BR"/>
        </w:rPr>
        <w:t>AUTORES O PART</w:t>
      </w:r>
      <w:r w:rsidR="006A0BFA" w:rsidRPr="00CF5511">
        <w:rPr>
          <w:rFonts w:ascii="Arial" w:hAnsi="Arial" w:cs="Arial"/>
          <w:b/>
          <w:lang w:val="pt-BR"/>
        </w:rPr>
        <w:t>Í</w:t>
      </w:r>
      <w:r w:rsidRPr="00CF5511">
        <w:rPr>
          <w:rFonts w:ascii="Arial" w:hAnsi="Arial" w:cs="Arial"/>
          <w:b/>
          <w:lang w:val="pt-BR"/>
        </w:rPr>
        <w:t>CIPES</w:t>
      </w:r>
    </w:p>
    <w:p w14:paraId="1EC14D3E" w14:textId="77777777" w:rsidR="00E25AB3" w:rsidRPr="00CF5511" w:rsidRDefault="00E25AB3">
      <w:pPr>
        <w:jc w:val="center"/>
        <w:rPr>
          <w:rFonts w:ascii="Arial" w:hAnsi="Arial" w:cs="Arial"/>
          <w:b/>
          <w:color w:val="FF0000"/>
          <w:lang w:val="pt-BR"/>
        </w:rPr>
      </w:pPr>
    </w:p>
    <w:p w14:paraId="78BCF8CB" w14:textId="77777777" w:rsidR="001F3EAE" w:rsidRPr="00F149B4" w:rsidRDefault="001F3EAE" w:rsidP="001F3EAE">
      <w:pPr>
        <w:jc w:val="both"/>
        <w:rPr>
          <w:rFonts w:ascii="Arial" w:hAnsi="Arial" w:cs="Arial"/>
          <w:lang w:val="es-MX"/>
        </w:rPr>
      </w:pPr>
      <w:r w:rsidRPr="00CF5511">
        <w:rPr>
          <w:rFonts w:ascii="Arial" w:hAnsi="Arial" w:cs="Arial"/>
          <w:b/>
          <w:lang w:val="pt-BR"/>
        </w:rPr>
        <w:t>ARTÍCULO 39.-</w:t>
      </w:r>
      <w:r w:rsidRPr="00CF5511">
        <w:rPr>
          <w:rFonts w:ascii="Arial" w:hAnsi="Arial" w:cs="Arial"/>
          <w:lang w:val="pt-BR"/>
        </w:rPr>
        <w:t xml:space="preserve"> </w:t>
      </w:r>
      <w:r w:rsidRPr="00F149B4">
        <w:rPr>
          <w:rFonts w:ascii="Arial" w:hAnsi="Arial" w:cs="Arial"/>
          <w:lang w:val="es-MX"/>
        </w:rPr>
        <w:t>La responsabilidad penal se produce bajo las siguientes formas de intervención en el hecho delictuoso:</w:t>
      </w:r>
    </w:p>
    <w:p w14:paraId="04A18992" w14:textId="77777777" w:rsidR="001F3EAE" w:rsidRPr="00F149B4" w:rsidRDefault="001F3EAE" w:rsidP="001F3EAE">
      <w:pPr>
        <w:jc w:val="both"/>
        <w:rPr>
          <w:rFonts w:ascii="Arial" w:hAnsi="Arial" w:cs="Arial"/>
          <w:lang w:val="es-MX"/>
        </w:rPr>
      </w:pPr>
    </w:p>
    <w:p w14:paraId="44276966" w14:textId="77777777" w:rsidR="001F3EAE" w:rsidRPr="00F149B4" w:rsidRDefault="001F3EAE" w:rsidP="001F3EAE">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La autoría; y</w:t>
      </w:r>
    </w:p>
    <w:p w14:paraId="37035335" w14:textId="77777777" w:rsidR="001F3EAE" w:rsidRPr="00F149B4" w:rsidRDefault="001F3EAE" w:rsidP="001F3EAE">
      <w:pPr>
        <w:jc w:val="both"/>
        <w:rPr>
          <w:rFonts w:ascii="Arial" w:hAnsi="Arial" w:cs="Arial"/>
          <w:lang w:val="es-MX"/>
        </w:rPr>
      </w:pPr>
    </w:p>
    <w:p w14:paraId="159BFA57" w14:textId="77777777" w:rsidR="001F3EAE" w:rsidRPr="00F149B4" w:rsidRDefault="001F3EAE" w:rsidP="001F3EAE">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La participación.</w:t>
      </w:r>
    </w:p>
    <w:p w14:paraId="1BDF862B" w14:textId="77777777" w:rsidR="001F3EAE" w:rsidRPr="00F149B4" w:rsidRDefault="001F3EAE" w:rsidP="001F3EAE">
      <w:pPr>
        <w:jc w:val="both"/>
        <w:rPr>
          <w:rFonts w:ascii="Arial" w:hAnsi="Arial" w:cs="Arial"/>
          <w:lang w:val="es-MX"/>
        </w:rPr>
      </w:pPr>
    </w:p>
    <w:p w14:paraId="692AD9B0" w14:textId="77777777" w:rsidR="001F3EAE" w:rsidRPr="00F149B4" w:rsidRDefault="001F3EAE" w:rsidP="001F3EAE">
      <w:pPr>
        <w:jc w:val="both"/>
        <w:rPr>
          <w:rFonts w:ascii="Arial" w:hAnsi="Arial" w:cs="Arial"/>
          <w:lang w:val="es-MX"/>
        </w:rPr>
      </w:pPr>
      <w:r w:rsidRPr="00F149B4">
        <w:rPr>
          <w:rFonts w:ascii="Arial" w:hAnsi="Arial" w:cs="Arial"/>
          <w:lang w:val="es-MX"/>
        </w:rPr>
        <w:lastRenderedPageBreak/>
        <w:t xml:space="preserve">Son responsables del delito, quienes: </w:t>
      </w:r>
    </w:p>
    <w:p w14:paraId="2BEE2C60" w14:textId="77777777" w:rsidR="001F3EAE" w:rsidRPr="00F149B4" w:rsidRDefault="001F3EAE" w:rsidP="001F3EAE">
      <w:pPr>
        <w:jc w:val="both"/>
        <w:rPr>
          <w:rFonts w:ascii="Arial" w:hAnsi="Arial" w:cs="Arial"/>
          <w:lang w:val="es-MX"/>
        </w:rPr>
      </w:pPr>
    </w:p>
    <w:p w14:paraId="6B2926E1" w14:textId="77777777" w:rsidR="001F3EAE" w:rsidRPr="00F149B4" w:rsidRDefault="001F3EAE" w:rsidP="001F3EAE">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Lo realicen por sí; </w:t>
      </w:r>
    </w:p>
    <w:p w14:paraId="24C574EF" w14:textId="77777777" w:rsidR="001F3EAE" w:rsidRPr="00F149B4" w:rsidRDefault="001F3EAE" w:rsidP="001F3EAE">
      <w:pPr>
        <w:jc w:val="both"/>
        <w:rPr>
          <w:rFonts w:ascii="Arial" w:hAnsi="Arial" w:cs="Arial"/>
          <w:lang w:val="es-MX"/>
        </w:rPr>
      </w:pPr>
    </w:p>
    <w:p w14:paraId="4623BD94" w14:textId="77777777" w:rsidR="001F3EAE" w:rsidRPr="00F149B4" w:rsidRDefault="001F3EAE" w:rsidP="001F3EAE">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Lo realicen conjuntamente con otro u otros autores; </w:t>
      </w:r>
    </w:p>
    <w:p w14:paraId="642CBEEA" w14:textId="77777777" w:rsidR="001F3EAE" w:rsidRPr="00F149B4" w:rsidRDefault="001F3EAE" w:rsidP="001F3EAE">
      <w:pPr>
        <w:jc w:val="both"/>
        <w:rPr>
          <w:rFonts w:ascii="Arial" w:hAnsi="Arial" w:cs="Arial"/>
          <w:lang w:val="es-MX"/>
        </w:rPr>
      </w:pPr>
    </w:p>
    <w:p w14:paraId="23A50348" w14:textId="77777777" w:rsidR="001F3EAE" w:rsidRDefault="001F3EAE" w:rsidP="001F3EAE">
      <w:pPr>
        <w:jc w:val="both"/>
        <w:rPr>
          <w:rFonts w:ascii="Arial" w:hAnsi="Arial" w:cs="Arial"/>
          <w:lang w:val="es-MX"/>
        </w:rPr>
      </w:pPr>
      <w:r w:rsidRPr="00F149B4">
        <w:rPr>
          <w:rFonts w:ascii="Arial" w:hAnsi="Arial" w:cs="Arial"/>
          <w:b/>
          <w:lang w:val="es-MX"/>
        </w:rPr>
        <w:t>III.-</w:t>
      </w:r>
      <w:r w:rsidRPr="00F149B4">
        <w:rPr>
          <w:rFonts w:ascii="Arial" w:hAnsi="Arial" w:cs="Arial"/>
          <w:lang w:val="es-MX"/>
        </w:rPr>
        <w:t xml:space="preserve"> Lo lleven a cabo sirviéndose de otro como instrumento;</w:t>
      </w:r>
    </w:p>
    <w:p w14:paraId="592E9894" w14:textId="77777777" w:rsidR="00583D52" w:rsidRPr="00F149B4" w:rsidRDefault="00583D52" w:rsidP="001F3EAE">
      <w:pPr>
        <w:jc w:val="both"/>
        <w:rPr>
          <w:rFonts w:ascii="Arial" w:hAnsi="Arial" w:cs="Arial"/>
          <w:lang w:val="es-MX"/>
        </w:rPr>
      </w:pPr>
    </w:p>
    <w:p w14:paraId="7EB69D5A" w14:textId="77777777" w:rsidR="001F3EAE" w:rsidRPr="00F149B4" w:rsidRDefault="001F3EAE" w:rsidP="001F3EAE">
      <w:pPr>
        <w:jc w:val="both"/>
        <w:rPr>
          <w:rFonts w:ascii="Arial" w:hAnsi="Arial" w:cs="Arial"/>
          <w:lang w:val="es-MX"/>
        </w:rPr>
      </w:pPr>
      <w:r w:rsidRPr="00F149B4">
        <w:rPr>
          <w:rFonts w:ascii="Arial" w:hAnsi="Arial" w:cs="Arial"/>
          <w:b/>
          <w:lang w:val="es-MX"/>
        </w:rPr>
        <w:t>IV.-</w:t>
      </w:r>
      <w:r w:rsidRPr="00F149B4">
        <w:rPr>
          <w:rFonts w:ascii="Arial" w:hAnsi="Arial" w:cs="Arial"/>
          <w:lang w:val="es-MX"/>
        </w:rPr>
        <w:t xml:space="preserve"> Determinen dolosamente al autor a cometerlo; </w:t>
      </w:r>
    </w:p>
    <w:p w14:paraId="3EBF89B8" w14:textId="77777777" w:rsidR="001F3EAE" w:rsidRPr="00F149B4" w:rsidRDefault="001F3EAE" w:rsidP="001F3EAE">
      <w:pPr>
        <w:jc w:val="both"/>
        <w:rPr>
          <w:rFonts w:ascii="Arial" w:hAnsi="Arial" w:cs="Arial"/>
          <w:lang w:val="es-MX"/>
        </w:rPr>
      </w:pPr>
    </w:p>
    <w:p w14:paraId="551333C8" w14:textId="77777777" w:rsidR="001F3EAE" w:rsidRPr="00F149B4" w:rsidRDefault="001F3EAE" w:rsidP="001F3EAE">
      <w:pPr>
        <w:jc w:val="both"/>
        <w:rPr>
          <w:rFonts w:ascii="Arial" w:hAnsi="Arial" w:cs="Arial"/>
          <w:lang w:val="es-MX"/>
        </w:rPr>
      </w:pPr>
      <w:r w:rsidRPr="00F149B4">
        <w:rPr>
          <w:rFonts w:ascii="Arial" w:hAnsi="Arial" w:cs="Arial"/>
          <w:b/>
          <w:lang w:val="es-MX"/>
        </w:rPr>
        <w:t>V.-</w:t>
      </w:r>
      <w:r w:rsidRPr="00F149B4">
        <w:rPr>
          <w:rFonts w:ascii="Arial" w:hAnsi="Arial" w:cs="Arial"/>
          <w:lang w:val="es-MX"/>
        </w:rPr>
        <w:t xml:space="preserve"> Dolosamente presten ayuda o auxilio al autor para su comisión; y</w:t>
      </w:r>
    </w:p>
    <w:p w14:paraId="5CB654A0" w14:textId="77777777" w:rsidR="001F3EAE" w:rsidRPr="00F149B4" w:rsidRDefault="001F3EAE" w:rsidP="001F3EAE">
      <w:pPr>
        <w:jc w:val="both"/>
        <w:rPr>
          <w:rFonts w:ascii="Arial" w:hAnsi="Arial" w:cs="Arial"/>
          <w:lang w:val="es-MX"/>
        </w:rPr>
      </w:pPr>
    </w:p>
    <w:p w14:paraId="59D95737" w14:textId="77777777" w:rsidR="001F3EAE" w:rsidRPr="00F149B4" w:rsidRDefault="001F3EAE" w:rsidP="001F3EAE">
      <w:pPr>
        <w:jc w:val="both"/>
        <w:rPr>
          <w:rFonts w:ascii="Arial" w:hAnsi="Arial" w:cs="Arial"/>
          <w:lang w:val="es-MX"/>
        </w:rPr>
      </w:pPr>
      <w:r w:rsidRPr="00F149B4">
        <w:rPr>
          <w:rFonts w:ascii="Arial" w:hAnsi="Arial" w:cs="Arial"/>
          <w:b/>
          <w:lang w:val="es-MX"/>
        </w:rPr>
        <w:t>VI.-</w:t>
      </w:r>
      <w:r w:rsidRPr="00F149B4">
        <w:rPr>
          <w:rFonts w:ascii="Arial" w:hAnsi="Arial" w:cs="Arial"/>
          <w:lang w:val="es-MX"/>
        </w:rPr>
        <w:t xml:space="preserve"> Con posterioridad a su ejecución auxilien, al autor en cumplimiento de una promesa anterior al delito. </w:t>
      </w:r>
    </w:p>
    <w:p w14:paraId="01F3B1B3" w14:textId="77777777" w:rsidR="00F17651" w:rsidRDefault="00F17651" w:rsidP="001F3EAE">
      <w:pPr>
        <w:jc w:val="both"/>
        <w:rPr>
          <w:rFonts w:ascii="Arial" w:hAnsi="Arial" w:cs="Arial"/>
          <w:lang w:val="es-MX"/>
        </w:rPr>
      </w:pPr>
    </w:p>
    <w:p w14:paraId="7CF4D5E6" w14:textId="77777777" w:rsidR="001F3EAE" w:rsidRPr="00F149B4" w:rsidRDefault="001F3EAE" w:rsidP="001F3EAE">
      <w:pPr>
        <w:jc w:val="both"/>
        <w:rPr>
          <w:rFonts w:ascii="Arial" w:hAnsi="Arial" w:cs="Arial"/>
          <w:lang w:val="es-MX"/>
        </w:rPr>
      </w:pPr>
      <w:r w:rsidRPr="00F149B4">
        <w:rPr>
          <w:rFonts w:ascii="Arial" w:hAnsi="Arial" w:cs="Arial"/>
          <w:lang w:val="es-MX"/>
        </w:rPr>
        <w:t xml:space="preserve">Quienes únicamente intervengan en la planeación o preparación del delito, así como quienes determinen a otro o le presten ayuda o auxilio, sólo responderán si el hecho antijurídico del autor alcanza al menos el grado de tentativa del delito que se quiso cometer. </w:t>
      </w:r>
    </w:p>
    <w:p w14:paraId="4D412DBD" w14:textId="77777777" w:rsidR="00C714B4" w:rsidRPr="00F149B4" w:rsidRDefault="00C714B4" w:rsidP="001F3EAE">
      <w:pPr>
        <w:jc w:val="both"/>
        <w:rPr>
          <w:rFonts w:ascii="Arial" w:hAnsi="Arial" w:cs="Arial"/>
          <w:lang w:val="es-MX"/>
        </w:rPr>
      </w:pPr>
    </w:p>
    <w:p w14:paraId="588483C6" w14:textId="77777777" w:rsidR="001F3EAE" w:rsidRPr="00F149B4" w:rsidRDefault="001F3EAE" w:rsidP="001F3EAE">
      <w:pPr>
        <w:jc w:val="both"/>
        <w:rPr>
          <w:rFonts w:ascii="Arial" w:hAnsi="Arial" w:cs="Arial"/>
          <w:lang w:val="es-MX"/>
        </w:rPr>
      </w:pPr>
      <w:r w:rsidRPr="00F149B4">
        <w:rPr>
          <w:rFonts w:ascii="Arial" w:hAnsi="Arial" w:cs="Arial"/>
          <w:lang w:val="es-MX"/>
        </w:rPr>
        <w:t>La instigación y la complicidad a que se refieren las fracciones IV y V, respectivamente, sólo son admisibles en los delitos dolosos. Para las hipótesis previstas en las fracciones V y VI, la penalidad será de las tres cuartas partes del mínimo y del máximo de las penas o medidas de seguridad previstas para el delito cometido, de acuerdo con la modalidad respectiva.</w:t>
      </w:r>
    </w:p>
    <w:p w14:paraId="6EC03425" w14:textId="77777777" w:rsidR="001F3EAE" w:rsidRPr="00F149B4" w:rsidRDefault="001F3EAE">
      <w:pPr>
        <w:jc w:val="both"/>
        <w:rPr>
          <w:rFonts w:ascii="Arial" w:hAnsi="Arial" w:cs="Arial"/>
          <w:color w:val="FF0000"/>
        </w:rPr>
      </w:pPr>
    </w:p>
    <w:p w14:paraId="5E9D5AE3"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Bis.-</w:t>
      </w:r>
      <w:r w:rsidRPr="00F149B4">
        <w:rPr>
          <w:rFonts w:ascii="Arial" w:hAnsi="Arial" w:cs="Arial"/>
          <w:lang w:val="es-MX"/>
        </w:rPr>
        <w:t xml:space="preserve"> La pena que resulte de la comisión de un delito no trascenderá de la persona y bienes de los autores y partícipes en aquél.</w:t>
      </w:r>
    </w:p>
    <w:p w14:paraId="55B4A296" w14:textId="77777777" w:rsidR="00565815" w:rsidRPr="00F149B4" w:rsidRDefault="00565815" w:rsidP="00565815">
      <w:pPr>
        <w:jc w:val="both"/>
        <w:rPr>
          <w:rFonts w:ascii="Arial" w:hAnsi="Arial" w:cs="Arial"/>
          <w:lang w:val="es-MX"/>
        </w:rPr>
      </w:pPr>
    </w:p>
    <w:p w14:paraId="0DCE3275"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Ter.-</w:t>
      </w:r>
      <w:r w:rsidRPr="00F149B4">
        <w:rPr>
          <w:rFonts w:ascii="Arial" w:hAnsi="Arial" w:cs="Arial"/>
          <w:lang w:val="es-MX"/>
        </w:rPr>
        <w:t xml:space="preserve"> Los autores o partícipes del delito responderán cada uno en la medida de su propia culpabilidad.</w:t>
      </w:r>
    </w:p>
    <w:p w14:paraId="3A725D70" w14:textId="77777777" w:rsidR="00565815" w:rsidRPr="00F149B4" w:rsidRDefault="00565815" w:rsidP="00565815">
      <w:pPr>
        <w:jc w:val="both"/>
        <w:rPr>
          <w:rFonts w:ascii="Arial" w:hAnsi="Arial" w:cs="Arial"/>
          <w:lang w:val="es-MX"/>
        </w:rPr>
      </w:pPr>
    </w:p>
    <w:p w14:paraId="50776E99" w14:textId="77777777" w:rsidR="00565815" w:rsidRPr="00F149B4" w:rsidRDefault="00565815" w:rsidP="00565815">
      <w:pPr>
        <w:jc w:val="both"/>
        <w:rPr>
          <w:rFonts w:ascii="Arial" w:hAnsi="Arial" w:cs="Arial"/>
          <w:lang w:val="es-MX"/>
        </w:rPr>
      </w:pPr>
      <w:r w:rsidRPr="00F149B4">
        <w:rPr>
          <w:rFonts w:ascii="Arial" w:hAnsi="Arial" w:cs="Arial"/>
          <w:b/>
          <w:lang w:val="es-MX"/>
        </w:rPr>
        <w:t xml:space="preserve">ARTÍCULO 39 </w:t>
      </w:r>
      <w:proofErr w:type="spellStart"/>
      <w:r w:rsidRPr="00F149B4">
        <w:rPr>
          <w:rFonts w:ascii="Arial" w:hAnsi="Arial" w:cs="Arial"/>
          <w:b/>
          <w:lang w:val="es-MX"/>
        </w:rPr>
        <w:t>Quáter</w:t>
      </w:r>
      <w:proofErr w:type="spellEnd"/>
      <w:r w:rsidRPr="00F149B4">
        <w:rPr>
          <w:rFonts w:ascii="Arial" w:hAnsi="Arial" w:cs="Arial"/>
          <w:b/>
          <w:lang w:val="es-MX"/>
        </w:rPr>
        <w:t>.-</w:t>
      </w:r>
      <w:r w:rsidRPr="00F149B4">
        <w:rPr>
          <w:rFonts w:ascii="Arial" w:hAnsi="Arial" w:cs="Arial"/>
          <w:lang w:val="es-MX"/>
        </w:rPr>
        <w:t xml:space="preserve"> Si varias personas toman parte en la realización de un delito determinado y alguno de ellos comete un delito distinto al acordado, todos serán responsables de éste, según su propia culpabilidad, cuando concurran los siguientes requisitos:</w:t>
      </w:r>
    </w:p>
    <w:p w14:paraId="10DAC66A" w14:textId="77777777" w:rsidR="00565815" w:rsidRPr="00F149B4" w:rsidRDefault="00565815" w:rsidP="00565815">
      <w:pPr>
        <w:jc w:val="both"/>
        <w:rPr>
          <w:rFonts w:ascii="Arial" w:hAnsi="Arial" w:cs="Arial"/>
          <w:b/>
          <w:lang w:val="es-MX"/>
        </w:rPr>
      </w:pPr>
    </w:p>
    <w:p w14:paraId="33FA9A63" w14:textId="77777777" w:rsidR="00565815" w:rsidRPr="00F149B4" w:rsidRDefault="00565815" w:rsidP="00565815">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Que sirva de medio adecuado para cometer el principal;</w:t>
      </w:r>
    </w:p>
    <w:p w14:paraId="3001A58D" w14:textId="77777777" w:rsidR="00565815" w:rsidRPr="00F149B4" w:rsidRDefault="00565815" w:rsidP="00565815">
      <w:pPr>
        <w:jc w:val="both"/>
        <w:rPr>
          <w:rFonts w:ascii="Arial" w:hAnsi="Arial" w:cs="Arial"/>
          <w:b/>
          <w:lang w:val="es-MX"/>
        </w:rPr>
      </w:pPr>
    </w:p>
    <w:p w14:paraId="4A38E70B" w14:textId="77777777" w:rsidR="00565815" w:rsidRPr="00F149B4" w:rsidRDefault="00565815" w:rsidP="00565815">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Que sea una consecuencia necesaria o natural de aquél, o de los medios     concertados;</w:t>
      </w:r>
    </w:p>
    <w:p w14:paraId="04045C27" w14:textId="77777777" w:rsidR="00565815" w:rsidRPr="00F149B4" w:rsidRDefault="00565815" w:rsidP="00565815">
      <w:pPr>
        <w:jc w:val="both"/>
        <w:rPr>
          <w:rFonts w:ascii="Arial" w:hAnsi="Arial" w:cs="Arial"/>
          <w:b/>
          <w:lang w:val="es-MX"/>
        </w:rPr>
      </w:pPr>
    </w:p>
    <w:p w14:paraId="364FFEC3" w14:textId="77777777" w:rsidR="00565815" w:rsidRPr="00F149B4" w:rsidRDefault="00565815" w:rsidP="00565815">
      <w:pPr>
        <w:jc w:val="both"/>
        <w:rPr>
          <w:rFonts w:ascii="Arial" w:hAnsi="Arial" w:cs="Arial"/>
          <w:lang w:val="es-MX"/>
        </w:rPr>
      </w:pPr>
      <w:r w:rsidRPr="00F149B4">
        <w:rPr>
          <w:rFonts w:ascii="Arial" w:hAnsi="Arial" w:cs="Arial"/>
          <w:b/>
          <w:lang w:val="es-MX"/>
        </w:rPr>
        <w:t>III.-</w:t>
      </w:r>
      <w:r w:rsidRPr="00F149B4">
        <w:rPr>
          <w:rFonts w:ascii="Arial" w:hAnsi="Arial" w:cs="Arial"/>
          <w:lang w:val="es-MX"/>
        </w:rPr>
        <w:t xml:space="preserve"> Que hayan sabido antes que se iba a cometer; o</w:t>
      </w:r>
    </w:p>
    <w:p w14:paraId="35ED5A54" w14:textId="77777777" w:rsidR="00565815" w:rsidRPr="00F149B4" w:rsidRDefault="00565815" w:rsidP="00565815">
      <w:pPr>
        <w:jc w:val="both"/>
        <w:rPr>
          <w:rFonts w:ascii="Arial" w:hAnsi="Arial" w:cs="Arial"/>
          <w:b/>
          <w:lang w:val="es-MX"/>
        </w:rPr>
      </w:pPr>
    </w:p>
    <w:p w14:paraId="6DAF1A09" w14:textId="77777777" w:rsidR="00565815" w:rsidRPr="00F149B4" w:rsidRDefault="00565815" w:rsidP="00565815">
      <w:pPr>
        <w:jc w:val="both"/>
        <w:rPr>
          <w:rFonts w:ascii="Arial" w:hAnsi="Arial" w:cs="Arial"/>
          <w:lang w:val="es-MX"/>
        </w:rPr>
      </w:pPr>
      <w:r w:rsidRPr="00F149B4">
        <w:rPr>
          <w:rFonts w:ascii="Arial" w:hAnsi="Arial" w:cs="Arial"/>
          <w:b/>
          <w:lang w:val="es-MX"/>
        </w:rPr>
        <w:t>IV.-</w:t>
      </w:r>
      <w:r w:rsidRPr="00F149B4">
        <w:rPr>
          <w:rFonts w:ascii="Arial" w:hAnsi="Arial" w:cs="Arial"/>
          <w:lang w:val="es-MX"/>
        </w:rPr>
        <w:t xml:space="preserve"> Que cuando hayan estado presentes en su ejecución, no hayan hecho cuanto estaba de su parte para impedirlo.</w:t>
      </w:r>
    </w:p>
    <w:p w14:paraId="7186BD15" w14:textId="77777777" w:rsidR="00565815" w:rsidRPr="00F149B4" w:rsidRDefault="00565815" w:rsidP="00565815">
      <w:pPr>
        <w:jc w:val="both"/>
        <w:rPr>
          <w:rFonts w:ascii="Arial" w:hAnsi="Arial" w:cs="Arial"/>
          <w:lang w:val="es-MX"/>
        </w:rPr>
      </w:pPr>
    </w:p>
    <w:p w14:paraId="5910CB88"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Quinquies.-</w:t>
      </w:r>
      <w:r w:rsidRPr="00F149B4">
        <w:rPr>
          <w:rFonts w:ascii="Arial" w:hAnsi="Arial" w:cs="Arial"/>
          <w:lang w:val="es-MX"/>
        </w:rPr>
        <w:t xml:space="preserve"> Cuando varios sujetos intervengan en la comisión de un delito y no pueda precisarse el daño que cada quien produjo, la penalidad será de las tres cuartas partes del mínimo a las tres cuartas partes del máximo de las penas o medidas de seguridad correspondientes para el delito cometido, según su modalidad.</w:t>
      </w:r>
    </w:p>
    <w:p w14:paraId="745D18D0" w14:textId="77777777" w:rsidR="00565815" w:rsidRPr="00F149B4" w:rsidRDefault="00565815">
      <w:pPr>
        <w:jc w:val="both"/>
        <w:rPr>
          <w:rFonts w:ascii="Arial" w:hAnsi="Arial" w:cs="Arial"/>
          <w:lang w:val="es-MX"/>
        </w:rPr>
      </w:pPr>
    </w:p>
    <w:p w14:paraId="328DDFCB"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40.-</w:t>
      </w:r>
      <w:r w:rsidRPr="00F149B4">
        <w:rPr>
          <w:rFonts w:ascii="Arial" w:hAnsi="Arial" w:cs="Arial"/>
        </w:rPr>
        <w:t xml:space="preserve"> Si varias personas por acuerdo previo toman parte en la realización de un hecho punible determinado, y alguna de ellas realiza uno distinto, todos serán responsables de la comisión del nuevo delito, salvo que concurran las circunstancias siguientes:</w:t>
      </w:r>
    </w:p>
    <w:p w14:paraId="07CF4EE2" w14:textId="77777777" w:rsidR="00E25AB3" w:rsidRPr="00F149B4" w:rsidRDefault="00E25AB3">
      <w:pPr>
        <w:pStyle w:val="Piedepgina"/>
        <w:tabs>
          <w:tab w:val="clear" w:pos="4419"/>
          <w:tab w:val="clear" w:pos="8838"/>
        </w:tabs>
        <w:jc w:val="both"/>
        <w:rPr>
          <w:rFonts w:ascii="Arial" w:hAnsi="Arial" w:cs="Arial"/>
        </w:rPr>
      </w:pPr>
    </w:p>
    <w:p w14:paraId="3711E94D"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Que el nuevo delito no sirva como medio adecuado para cometer el principal;</w:t>
      </w:r>
    </w:p>
    <w:p w14:paraId="45300777" w14:textId="77777777" w:rsidR="00E25AB3" w:rsidRPr="00F149B4" w:rsidRDefault="00E25AB3">
      <w:pPr>
        <w:jc w:val="both"/>
        <w:rPr>
          <w:rFonts w:ascii="Arial" w:hAnsi="Arial" w:cs="Arial"/>
        </w:rPr>
      </w:pPr>
    </w:p>
    <w:p w14:paraId="5E9B2790"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Que aquél no sea consecuencia necesaria o natural de éste o de los medios concertados;</w:t>
      </w:r>
    </w:p>
    <w:p w14:paraId="01499629" w14:textId="77777777" w:rsidR="00E25AB3" w:rsidRPr="00F149B4" w:rsidRDefault="00E25AB3">
      <w:pPr>
        <w:jc w:val="both"/>
        <w:rPr>
          <w:rFonts w:ascii="Arial" w:hAnsi="Arial" w:cs="Arial"/>
        </w:rPr>
      </w:pPr>
    </w:p>
    <w:p w14:paraId="7F124402" w14:textId="77777777" w:rsidR="00E25AB3" w:rsidRPr="00F149B4" w:rsidRDefault="00E25AB3">
      <w:pPr>
        <w:jc w:val="both"/>
        <w:rPr>
          <w:rFonts w:ascii="Arial" w:hAnsi="Arial" w:cs="Arial"/>
        </w:rPr>
      </w:pPr>
      <w:r w:rsidRPr="00F149B4">
        <w:rPr>
          <w:rFonts w:ascii="Arial" w:hAnsi="Arial" w:cs="Arial"/>
          <w:b/>
        </w:rPr>
        <w:t xml:space="preserve">III.- </w:t>
      </w:r>
      <w:r w:rsidRPr="00F149B4">
        <w:rPr>
          <w:rFonts w:ascii="Arial" w:hAnsi="Arial" w:cs="Arial"/>
        </w:rPr>
        <w:t>Que no hayan sabido antes que se iba a cometer el nuevo delito; y</w:t>
      </w:r>
    </w:p>
    <w:p w14:paraId="7AC80BDE" w14:textId="77777777" w:rsidR="00E25AB3" w:rsidRPr="00F149B4" w:rsidRDefault="00E25AB3">
      <w:pPr>
        <w:jc w:val="both"/>
        <w:rPr>
          <w:rFonts w:ascii="Arial" w:hAnsi="Arial" w:cs="Arial"/>
        </w:rPr>
      </w:pPr>
    </w:p>
    <w:p w14:paraId="677C34DD" w14:textId="77777777" w:rsidR="00E25AB3" w:rsidRPr="00F149B4" w:rsidRDefault="00E25AB3">
      <w:pPr>
        <w:jc w:val="both"/>
        <w:rPr>
          <w:rFonts w:ascii="Arial" w:hAnsi="Arial" w:cs="Arial"/>
        </w:rPr>
      </w:pPr>
      <w:r w:rsidRPr="00F149B4">
        <w:rPr>
          <w:rFonts w:ascii="Arial" w:hAnsi="Arial" w:cs="Arial"/>
          <w:b/>
        </w:rPr>
        <w:lastRenderedPageBreak/>
        <w:t>IV.-</w:t>
      </w:r>
      <w:r w:rsidRPr="00F149B4">
        <w:rPr>
          <w:rFonts w:ascii="Arial" w:hAnsi="Arial" w:cs="Arial"/>
        </w:rPr>
        <w:t xml:space="preserve"> Que no hayan estado presentes en la ejecución del nuevo delito, o que, habiéndolo estado, hayan hecho cuanto estaba de su parte para impedirlo.</w:t>
      </w:r>
    </w:p>
    <w:p w14:paraId="0748F50D" w14:textId="77777777" w:rsidR="00856273" w:rsidRDefault="00856273">
      <w:pPr>
        <w:jc w:val="both"/>
        <w:rPr>
          <w:rFonts w:ascii="Arial" w:hAnsi="Arial" w:cs="Arial"/>
          <w:b/>
        </w:rPr>
      </w:pPr>
    </w:p>
    <w:p w14:paraId="0F23EAC7" w14:textId="5AA1ABCE"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41.- </w:t>
      </w:r>
      <w:r w:rsidRPr="00F149B4">
        <w:rPr>
          <w:rFonts w:ascii="Arial" w:hAnsi="Arial" w:cs="Arial"/>
        </w:rPr>
        <w:t>Las calidades o relaciones personales y los demás elementos de carácter subjetivo, integrantes de la descripción legal del hecho, que concurrieran en algunos, de quienes lo han realizado, aprovecharán o perjudicarán a los demás autores y partícipes que hubieren tenido conocimiento de ellos. Si no lo hubieran conocido, sufrirán las penas del delito previsto.</w:t>
      </w:r>
    </w:p>
    <w:p w14:paraId="6FF2A031" w14:textId="77777777" w:rsidR="00E25AB3" w:rsidRPr="00F149B4" w:rsidRDefault="00E25AB3">
      <w:pPr>
        <w:pStyle w:val="Piedepgina"/>
        <w:tabs>
          <w:tab w:val="clear" w:pos="4419"/>
          <w:tab w:val="clear" w:pos="8838"/>
        </w:tabs>
        <w:jc w:val="both"/>
        <w:rPr>
          <w:rFonts w:ascii="Arial" w:hAnsi="Arial" w:cs="Arial"/>
        </w:rPr>
      </w:pPr>
    </w:p>
    <w:p w14:paraId="49F87814" w14:textId="77777777" w:rsidR="00E25AB3" w:rsidRPr="00F149B4" w:rsidRDefault="00E25AB3">
      <w:pPr>
        <w:jc w:val="both"/>
        <w:rPr>
          <w:rFonts w:ascii="Arial" w:hAnsi="Arial" w:cs="Arial"/>
        </w:rPr>
      </w:pPr>
      <w:r w:rsidRPr="00F149B4">
        <w:rPr>
          <w:rFonts w:ascii="Arial" w:hAnsi="Arial" w:cs="Arial"/>
        </w:rPr>
        <w:t>Las calidades o relaciones personales y los demás elementos de carácter subjetivo, no integrantes de la descripción legal, sólo influirán en la responsabilidad de aquellos en quienes concurran.</w:t>
      </w:r>
    </w:p>
    <w:p w14:paraId="5C236FE8" w14:textId="77777777" w:rsidR="00670B0C" w:rsidRDefault="00670B0C" w:rsidP="006D15D9">
      <w:pPr>
        <w:rPr>
          <w:rFonts w:ascii="Arial" w:hAnsi="Arial" w:cs="Arial"/>
          <w:b/>
        </w:rPr>
      </w:pPr>
    </w:p>
    <w:p w14:paraId="5688EC8C"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II</w:t>
      </w:r>
    </w:p>
    <w:p w14:paraId="5DE7ABD2" w14:textId="77777777" w:rsidR="00E25AB3" w:rsidRPr="00F149B4" w:rsidRDefault="00E25AB3">
      <w:pPr>
        <w:jc w:val="center"/>
        <w:rPr>
          <w:rFonts w:ascii="Arial" w:hAnsi="Arial" w:cs="Arial"/>
          <w:b/>
        </w:rPr>
      </w:pPr>
      <w:r w:rsidRPr="00F149B4">
        <w:rPr>
          <w:rFonts w:ascii="Arial" w:hAnsi="Arial" w:cs="Arial"/>
          <w:b/>
        </w:rPr>
        <w:t>REINCIDENCIA Y HABITUALIDAD</w:t>
      </w:r>
    </w:p>
    <w:p w14:paraId="1BB785E3" w14:textId="77777777" w:rsidR="00E25AB3" w:rsidRPr="00F149B4" w:rsidRDefault="00E25AB3">
      <w:pPr>
        <w:jc w:val="center"/>
        <w:rPr>
          <w:rFonts w:ascii="Arial" w:hAnsi="Arial" w:cs="Arial"/>
        </w:rPr>
      </w:pPr>
    </w:p>
    <w:p w14:paraId="6A980CD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42.-</w:t>
      </w:r>
      <w:r w:rsidRPr="00F149B4">
        <w:rPr>
          <w:rFonts w:ascii="Arial" w:hAnsi="Arial" w:cs="Arial"/>
        </w:rPr>
        <w:t xml:space="preserve"> Hay reincidencia, siempre que el sancionado por sentencia firme, dictada por cualquier tribunal de la República o del extranjero, cometa un nuevo delito si no ha transcurrido desde el cumplimiento de la sanción, un término igual al de la prescripción de la misma, salvo las excepciones fijadas en la Ley.</w:t>
      </w:r>
    </w:p>
    <w:p w14:paraId="6631507F" w14:textId="77777777" w:rsidR="001F30EB" w:rsidRPr="003A3A72" w:rsidRDefault="001F30EB">
      <w:pPr>
        <w:jc w:val="both"/>
        <w:rPr>
          <w:rFonts w:ascii="Arial" w:hAnsi="Arial" w:cs="Arial"/>
        </w:rPr>
      </w:pPr>
    </w:p>
    <w:p w14:paraId="0CEA016A"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43.-</w:t>
      </w:r>
      <w:r w:rsidRPr="003A3A72">
        <w:rPr>
          <w:rFonts w:ascii="Arial" w:hAnsi="Arial" w:cs="Arial"/>
        </w:rPr>
        <w:t xml:space="preserve"> Se considera delincuente habitual al reincidente que, en un período no superior a diez años, haya sido condenado por tres o más delitos dolosos del mismo género, cuando la naturaleza y modalidad de los hechos cometidos, los motivos determinantes, las condiciones personales y el modo de vida llevado por el agente, demostraren en él una tendencia persistente al delito.</w:t>
      </w:r>
    </w:p>
    <w:p w14:paraId="0844FADB" w14:textId="77777777" w:rsidR="00E25AB3" w:rsidRPr="00C714B4" w:rsidRDefault="00E25AB3">
      <w:pPr>
        <w:jc w:val="both"/>
        <w:rPr>
          <w:rFonts w:ascii="Arial" w:hAnsi="Arial" w:cs="Arial"/>
          <w:sz w:val="16"/>
          <w:szCs w:val="16"/>
        </w:rPr>
      </w:pPr>
    </w:p>
    <w:p w14:paraId="595851A3"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44.-</w:t>
      </w:r>
      <w:r w:rsidRPr="003A3A72">
        <w:rPr>
          <w:rFonts w:ascii="Arial" w:hAnsi="Arial" w:cs="Arial"/>
        </w:rPr>
        <w:t xml:space="preserve"> Para determinar la reincidencia y la habitualidad no se tomará en cuenta:</w:t>
      </w:r>
    </w:p>
    <w:p w14:paraId="2C40CF41" w14:textId="77777777" w:rsidR="0088522D" w:rsidRPr="00C714B4" w:rsidRDefault="0088522D">
      <w:pPr>
        <w:jc w:val="both"/>
        <w:rPr>
          <w:rFonts w:ascii="Arial" w:hAnsi="Arial" w:cs="Arial"/>
          <w:sz w:val="16"/>
          <w:szCs w:val="16"/>
        </w:rPr>
      </w:pPr>
    </w:p>
    <w:p w14:paraId="4D5BBFD0" w14:textId="77777777" w:rsidR="00E25AB3" w:rsidRPr="003A3A72" w:rsidRDefault="00E25AB3">
      <w:pPr>
        <w:jc w:val="both"/>
        <w:rPr>
          <w:rFonts w:ascii="Arial" w:hAnsi="Arial" w:cs="Arial"/>
        </w:rPr>
      </w:pPr>
      <w:r w:rsidRPr="003A3A72">
        <w:rPr>
          <w:rFonts w:ascii="Arial" w:hAnsi="Arial" w:cs="Arial"/>
          <w:b/>
        </w:rPr>
        <w:t>I.-</w:t>
      </w:r>
      <w:r w:rsidRPr="003A3A72">
        <w:rPr>
          <w:rFonts w:ascii="Arial" w:hAnsi="Arial" w:cs="Arial"/>
        </w:rPr>
        <w:t xml:space="preserve"> Los delitos contra la seguridad del Estado;</w:t>
      </w:r>
    </w:p>
    <w:p w14:paraId="53DA682D" w14:textId="77777777" w:rsidR="00E25AB3" w:rsidRPr="003A3A72" w:rsidRDefault="00E25AB3">
      <w:pPr>
        <w:jc w:val="both"/>
        <w:rPr>
          <w:rFonts w:ascii="Arial" w:hAnsi="Arial" w:cs="Arial"/>
        </w:rPr>
      </w:pPr>
    </w:p>
    <w:p w14:paraId="7CDB6979" w14:textId="77777777" w:rsidR="00E25AB3" w:rsidRPr="003A3A72" w:rsidRDefault="00E25AB3">
      <w:pPr>
        <w:jc w:val="both"/>
        <w:rPr>
          <w:rFonts w:ascii="Arial" w:hAnsi="Arial" w:cs="Arial"/>
        </w:rPr>
      </w:pPr>
      <w:r w:rsidRPr="003A3A72">
        <w:rPr>
          <w:rFonts w:ascii="Arial" w:hAnsi="Arial" w:cs="Arial"/>
          <w:b/>
        </w:rPr>
        <w:t>II.-</w:t>
      </w:r>
      <w:r w:rsidRPr="003A3A72">
        <w:rPr>
          <w:rFonts w:ascii="Arial" w:hAnsi="Arial" w:cs="Arial"/>
        </w:rPr>
        <w:t xml:space="preserve"> La sentencia condenatoria firme, dictada por cualquier tribunal de la República o del extranjero, siempre y cuando el hecho que motivó dicha sentencia no fuera delito según la Ley de Tamaulipas;</w:t>
      </w:r>
    </w:p>
    <w:p w14:paraId="086A5314" w14:textId="77777777" w:rsidR="00E25AB3" w:rsidRPr="00C714B4" w:rsidRDefault="00E25AB3">
      <w:pPr>
        <w:jc w:val="both"/>
        <w:rPr>
          <w:rFonts w:ascii="Arial" w:hAnsi="Arial" w:cs="Arial"/>
          <w:sz w:val="16"/>
          <w:szCs w:val="16"/>
        </w:rPr>
      </w:pPr>
    </w:p>
    <w:p w14:paraId="7201CD27" w14:textId="77777777" w:rsidR="00E25AB3" w:rsidRPr="003A3A72" w:rsidRDefault="00E25AB3">
      <w:pPr>
        <w:jc w:val="both"/>
        <w:rPr>
          <w:rFonts w:ascii="Arial" w:hAnsi="Arial" w:cs="Arial"/>
        </w:rPr>
      </w:pPr>
      <w:r w:rsidRPr="003A3A72">
        <w:rPr>
          <w:rFonts w:ascii="Arial" w:hAnsi="Arial" w:cs="Arial"/>
          <w:b/>
        </w:rPr>
        <w:t>III.-</w:t>
      </w:r>
      <w:r w:rsidRPr="003A3A72">
        <w:rPr>
          <w:rFonts w:ascii="Arial" w:hAnsi="Arial" w:cs="Arial"/>
        </w:rPr>
        <w:t xml:space="preserve"> La condena anterior por delito doloso, cuando el nuevo hecho fuere culposo o viceversa. Lo mismo se observará si ambos fueran culposos.</w:t>
      </w:r>
    </w:p>
    <w:p w14:paraId="4A28356C" w14:textId="77777777" w:rsidR="00E25AB3" w:rsidRPr="003A3A72" w:rsidRDefault="00E25AB3">
      <w:pPr>
        <w:jc w:val="both"/>
        <w:rPr>
          <w:rFonts w:ascii="Arial" w:hAnsi="Arial" w:cs="Arial"/>
        </w:rPr>
      </w:pPr>
    </w:p>
    <w:p w14:paraId="03964B93" w14:textId="77777777" w:rsidR="00E25AB3" w:rsidRPr="003A3A72" w:rsidRDefault="00E25AB3">
      <w:pPr>
        <w:jc w:val="center"/>
        <w:rPr>
          <w:rFonts w:ascii="Arial" w:hAnsi="Arial" w:cs="Arial"/>
          <w:b/>
        </w:rPr>
      </w:pPr>
      <w:r w:rsidRPr="003A3A72">
        <w:rPr>
          <w:rFonts w:ascii="Arial" w:hAnsi="Arial" w:cs="Arial"/>
          <w:b/>
        </w:rPr>
        <w:t>T</w:t>
      </w:r>
      <w:r w:rsidR="00C47C0A" w:rsidRPr="003A3A72">
        <w:rPr>
          <w:rFonts w:ascii="Arial" w:hAnsi="Arial" w:cs="Arial"/>
          <w:b/>
        </w:rPr>
        <w:t>Í</w:t>
      </w:r>
      <w:r w:rsidRPr="003A3A72">
        <w:rPr>
          <w:rFonts w:ascii="Arial" w:hAnsi="Arial" w:cs="Arial"/>
          <w:b/>
        </w:rPr>
        <w:t>TULO  QUINTO</w:t>
      </w:r>
    </w:p>
    <w:p w14:paraId="37DE09FD" w14:textId="77777777" w:rsidR="00E25AB3" w:rsidRPr="003A3A72" w:rsidRDefault="00E25AB3">
      <w:pPr>
        <w:jc w:val="center"/>
        <w:rPr>
          <w:rFonts w:ascii="Arial" w:hAnsi="Arial" w:cs="Arial"/>
          <w:b/>
        </w:rPr>
      </w:pPr>
      <w:r w:rsidRPr="003A3A72">
        <w:rPr>
          <w:rFonts w:ascii="Arial" w:hAnsi="Arial" w:cs="Arial"/>
          <w:b/>
        </w:rPr>
        <w:t>DE LAS SANCIONES</w:t>
      </w:r>
    </w:p>
    <w:p w14:paraId="5C32029B" w14:textId="77777777"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w:t>
      </w:r>
    </w:p>
    <w:p w14:paraId="059ACA08" w14:textId="77777777" w:rsidR="00E25AB3" w:rsidRPr="003A3A72" w:rsidRDefault="00E25AB3">
      <w:pPr>
        <w:jc w:val="center"/>
        <w:rPr>
          <w:rFonts w:ascii="Arial" w:hAnsi="Arial" w:cs="Arial"/>
          <w:b/>
        </w:rPr>
      </w:pPr>
      <w:r w:rsidRPr="003A3A72">
        <w:rPr>
          <w:rFonts w:ascii="Arial" w:hAnsi="Arial" w:cs="Arial"/>
          <w:b/>
        </w:rPr>
        <w:t>PENAS</w:t>
      </w:r>
    </w:p>
    <w:p w14:paraId="1E454098" w14:textId="77777777" w:rsidR="00E25AB3" w:rsidRPr="00F149B4" w:rsidRDefault="00E25AB3">
      <w:pPr>
        <w:jc w:val="center"/>
        <w:rPr>
          <w:rFonts w:ascii="Arial" w:hAnsi="Arial" w:cs="Arial"/>
        </w:rPr>
      </w:pPr>
    </w:p>
    <w:p w14:paraId="61CBB6B9" w14:textId="77777777" w:rsidR="00E25AB3" w:rsidRPr="00F149B4" w:rsidRDefault="00E25AB3">
      <w:pPr>
        <w:jc w:val="both"/>
        <w:rPr>
          <w:rFonts w:ascii="Arial" w:hAnsi="Arial" w:cs="Arial"/>
        </w:rPr>
      </w:pPr>
      <w:r w:rsidRPr="00F149B4">
        <w:rPr>
          <w:rFonts w:ascii="Arial" w:hAnsi="Arial" w:cs="Arial"/>
          <w:b/>
        </w:rPr>
        <w:t>ARTÍCULO 45.-</w:t>
      </w:r>
      <w:r w:rsidRPr="00F149B4">
        <w:rPr>
          <w:rFonts w:ascii="Arial" w:hAnsi="Arial" w:cs="Arial"/>
        </w:rPr>
        <w:t xml:space="preserve"> Las penas aplicables por la comisión de delitos a quienes han cumplido al momento del hecho delictivo dieciocho o más años de edad son:</w:t>
      </w:r>
    </w:p>
    <w:p w14:paraId="5F2DB730" w14:textId="77777777" w:rsidR="00E25AB3" w:rsidRPr="00F149B4" w:rsidRDefault="00E25AB3">
      <w:pPr>
        <w:jc w:val="both"/>
        <w:rPr>
          <w:rFonts w:ascii="Arial" w:hAnsi="Arial" w:cs="Arial"/>
          <w:sz w:val="16"/>
          <w:szCs w:val="16"/>
        </w:rPr>
      </w:pPr>
    </w:p>
    <w:p w14:paraId="77D9A06C" w14:textId="77777777" w:rsidR="00E25AB3" w:rsidRPr="00F149B4" w:rsidRDefault="00E25AB3">
      <w:pPr>
        <w:pStyle w:val="Piedepgina"/>
        <w:tabs>
          <w:tab w:val="clear" w:pos="4419"/>
          <w:tab w:val="clear" w:pos="8838"/>
        </w:tabs>
        <w:jc w:val="both"/>
        <w:rPr>
          <w:rFonts w:ascii="Arial" w:hAnsi="Arial" w:cs="Arial"/>
        </w:rPr>
      </w:pPr>
      <w:r w:rsidRPr="00F149B4">
        <w:rPr>
          <w:rFonts w:ascii="Arial" w:hAnsi="Arial" w:cs="Arial"/>
        </w:rPr>
        <w:t>a).- Prisión;</w:t>
      </w:r>
    </w:p>
    <w:p w14:paraId="72EC5654" w14:textId="77777777" w:rsidR="00E25AB3" w:rsidRPr="00F149B4" w:rsidRDefault="00E25AB3">
      <w:pPr>
        <w:spacing w:before="120"/>
        <w:jc w:val="both"/>
        <w:rPr>
          <w:rFonts w:ascii="Arial" w:hAnsi="Arial" w:cs="Arial"/>
        </w:rPr>
      </w:pPr>
      <w:r w:rsidRPr="00F149B4">
        <w:rPr>
          <w:rFonts w:ascii="Arial" w:hAnsi="Arial" w:cs="Arial"/>
        </w:rPr>
        <w:t>b).- Prisión intermitente;</w:t>
      </w:r>
    </w:p>
    <w:p w14:paraId="6FB8C189" w14:textId="77777777" w:rsidR="00E25AB3" w:rsidRPr="00F149B4" w:rsidRDefault="00E25AB3">
      <w:pPr>
        <w:spacing w:before="120"/>
        <w:jc w:val="both"/>
        <w:rPr>
          <w:rFonts w:ascii="Arial" w:hAnsi="Arial" w:cs="Arial"/>
        </w:rPr>
      </w:pPr>
      <w:r w:rsidRPr="00F149B4">
        <w:rPr>
          <w:rFonts w:ascii="Arial" w:hAnsi="Arial" w:cs="Arial"/>
        </w:rPr>
        <w:t>c).- Trabajo en favor de la comunidad;</w:t>
      </w:r>
    </w:p>
    <w:p w14:paraId="1DE589B3" w14:textId="77777777" w:rsidR="00E25AB3" w:rsidRPr="00F149B4" w:rsidRDefault="00E25AB3">
      <w:pPr>
        <w:spacing w:before="120"/>
        <w:jc w:val="both"/>
        <w:rPr>
          <w:rFonts w:ascii="Arial" w:hAnsi="Arial" w:cs="Arial"/>
        </w:rPr>
      </w:pPr>
      <w:r w:rsidRPr="00F149B4">
        <w:rPr>
          <w:rFonts w:ascii="Arial" w:hAnsi="Arial" w:cs="Arial"/>
        </w:rPr>
        <w:t>d).- Régimen especial en libertad;</w:t>
      </w:r>
    </w:p>
    <w:p w14:paraId="09E06548" w14:textId="77777777" w:rsidR="00E25AB3" w:rsidRPr="00F149B4" w:rsidRDefault="00E25AB3">
      <w:pPr>
        <w:spacing w:before="120"/>
        <w:jc w:val="both"/>
        <w:rPr>
          <w:rFonts w:ascii="Arial" w:hAnsi="Arial" w:cs="Arial"/>
        </w:rPr>
      </w:pPr>
      <w:r w:rsidRPr="00F149B4">
        <w:rPr>
          <w:rFonts w:ascii="Arial" w:hAnsi="Arial" w:cs="Arial"/>
        </w:rPr>
        <w:t>e).- Sanción Pecuniaria;</w:t>
      </w:r>
    </w:p>
    <w:p w14:paraId="009A390D" w14:textId="77777777" w:rsidR="00E25AB3" w:rsidRPr="00F149B4" w:rsidRDefault="00E25AB3">
      <w:pPr>
        <w:spacing w:before="120"/>
        <w:jc w:val="both"/>
        <w:rPr>
          <w:rFonts w:ascii="Arial" w:hAnsi="Arial" w:cs="Arial"/>
        </w:rPr>
      </w:pPr>
      <w:r w:rsidRPr="00F149B4">
        <w:rPr>
          <w:rFonts w:ascii="Arial" w:hAnsi="Arial" w:cs="Arial"/>
        </w:rPr>
        <w:t>f).- Inhabilitación, suspensión y privación de derechos;</w:t>
      </w:r>
    </w:p>
    <w:p w14:paraId="378B5C8C" w14:textId="77777777" w:rsidR="00E25AB3" w:rsidRPr="00F149B4" w:rsidRDefault="00E25AB3">
      <w:pPr>
        <w:spacing w:before="120"/>
        <w:jc w:val="both"/>
        <w:rPr>
          <w:rFonts w:ascii="Arial" w:hAnsi="Arial" w:cs="Arial"/>
        </w:rPr>
      </w:pPr>
      <w:r w:rsidRPr="00F149B4">
        <w:rPr>
          <w:rFonts w:ascii="Arial" w:hAnsi="Arial" w:cs="Arial"/>
        </w:rPr>
        <w:t xml:space="preserve">g).-  Caución de no ofender; </w:t>
      </w:r>
    </w:p>
    <w:p w14:paraId="786A42DF" w14:textId="77777777" w:rsidR="00E25AB3" w:rsidRPr="00F149B4" w:rsidRDefault="005C1EFE">
      <w:pPr>
        <w:spacing w:before="120"/>
        <w:jc w:val="both"/>
        <w:rPr>
          <w:rFonts w:ascii="Arial" w:hAnsi="Arial" w:cs="Arial"/>
        </w:rPr>
      </w:pPr>
      <w:r w:rsidRPr="00F149B4">
        <w:rPr>
          <w:rFonts w:ascii="Arial" w:hAnsi="Arial" w:cs="Arial"/>
        </w:rPr>
        <w:t>h)</w:t>
      </w:r>
      <w:r w:rsidR="00E25AB3" w:rsidRPr="00F149B4">
        <w:rPr>
          <w:rFonts w:ascii="Arial" w:hAnsi="Arial" w:cs="Arial"/>
        </w:rPr>
        <w:t>.- Amonestación;</w:t>
      </w:r>
    </w:p>
    <w:p w14:paraId="1F944C6A" w14:textId="77777777" w:rsidR="00E25AB3" w:rsidRPr="00F149B4" w:rsidRDefault="00E25AB3">
      <w:pPr>
        <w:spacing w:before="120"/>
        <w:jc w:val="both"/>
        <w:rPr>
          <w:rFonts w:ascii="Arial" w:hAnsi="Arial" w:cs="Arial"/>
        </w:rPr>
      </w:pPr>
      <w:r w:rsidRPr="00F149B4">
        <w:rPr>
          <w:rFonts w:ascii="Arial" w:hAnsi="Arial" w:cs="Arial"/>
        </w:rPr>
        <w:t>i).- Apercibimiento;</w:t>
      </w:r>
    </w:p>
    <w:p w14:paraId="17444B76" w14:textId="77777777" w:rsidR="00E25AB3" w:rsidRPr="00F149B4" w:rsidRDefault="00E25AB3">
      <w:pPr>
        <w:spacing w:before="120"/>
        <w:jc w:val="both"/>
        <w:rPr>
          <w:rFonts w:ascii="Arial" w:hAnsi="Arial" w:cs="Arial"/>
        </w:rPr>
      </w:pPr>
      <w:r w:rsidRPr="00F149B4">
        <w:rPr>
          <w:rFonts w:ascii="Arial" w:hAnsi="Arial" w:cs="Arial"/>
        </w:rPr>
        <w:t>j).- Publicación especial de sentencia;</w:t>
      </w:r>
    </w:p>
    <w:p w14:paraId="320FB640" w14:textId="77777777" w:rsidR="00E25AB3" w:rsidRPr="00F149B4" w:rsidRDefault="00E25AB3">
      <w:pPr>
        <w:spacing w:before="120"/>
        <w:jc w:val="both"/>
        <w:rPr>
          <w:rFonts w:ascii="Arial" w:hAnsi="Arial" w:cs="Arial"/>
        </w:rPr>
      </w:pPr>
      <w:r w:rsidRPr="00F149B4">
        <w:rPr>
          <w:rFonts w:ascii="Arial" w:hAnsi="Arial" w:cs="Arial"/>
        </w:rPr>
        <w:t>k).- Confinamiento;</w:t>
      </w:r>
    </w:p>
    <w:p w14:paraId="1FCF7A90" w14:textId="77777777" w:rsidR="00E25AB3" w:rsidRPr="00F149B4" w:rsidRDefault="00E25AB3">
      <w:pPr>
        <w:spacing w:before="120"/>
        <w:jc w:val="both"/>
        <w:rPr>
          <w:rFonts w:ascii="Arial" w:hAnsi="Arial" w:cs="Arial"/>
        </w:rPr>
      </w:pPr>
      <w:r w:rsidRPr="00F149B4">
        <w:rPr>
          <w:rFonts w:ascii="Arial" w:hAnsi="Arial" w:cs="Arial"/>
        </w:rPr>
        <w:t>l).- Suspensión, disolución o intervención de sociedades o prohibiciones de realizar determinados actos;</w:t>
      </w:r>
    </w:p>
    <w:p w14:paraId="759D9A76" w14:textId="77777777" w:rsidR="00E25AB3" w:rsidRPr="00F149B4" w:rsidRDefault="00E25AB3">
      <w:pPr>
        <w:spacing w:before="120" w:line="288" w:lineRule="auto"/>
        <w:jc w:val="both"/>
        <w:rPr>
          <w:rFonts w:ascii="Arial" w:hAnsi="Arial"/>
        </w:rPr>
      </w:pPr>
      <w:r w:rsidRPr="00F149B4">
        <w:rPr>
          <w:rFonts w:ascii="Arial" w:hAnsi="Arial"/>
        </w:rPr>
        <w:lastRenderedPageBreak/>
        <w:t>m).-</w:t>
      </w:r>
      <w:r w:rsidRPr="00F149B4">
        <w:rPr>
          <w:rFonts w:ascii="Arial" w:hAnsi="Arial"/>
          <w:b/>
          <w:bCs/>
        </w:rPr>
        <w:t xml:space="preserve"> </w:t>
      </w:r>
      <w:r w:rsidRPr="00F149B4">
        <w:rPr>
          <w:rFonts w:ascii="Arial" w:hAnsi="Arial"/>
        </w:rPr>
        <w:t>Pérdida de los instrumentos, objetos y producto del delito;</w:t>
      </w:r>
    </w:p>
    <w:p w14:paraId="3A3B8AE4" w14:textId="77777777" w:rsidR="00E25AB3" w:rsidRPr="00F149B4" w:rsidRDefault="00E25AB3">
      <w:pPr>
        <w:spacing w:before="120"/>
        <w:jc w:val="both"/>
        <w:rPr>
          <w:rFonts w:ascii="Arial" w:hAnsi="Arial" w:cs="Arial"/>
        </w:rPr>
      </w:pPr>
      <w:r w:rsidRPr="00F149B4">
        <w:rPr>
          <w:rFonts w:ascii="Arial" w:hAnsi="Arial" w:cs="Arial"/>
        </w:rPr>
        <w:t>n).- Confiscación de cosas peligrosas o nocivas;</w:t>
      </w:r>
    </w:p>
    <w:p w14:paraId="194C2792" w14:textId="77777777" w:rsidR="00E25AB3" w:rsidRPr="00F149B4" w:rsidRDefault="00E25AB3">
      <w:pPr>
        <w:spacing w:before="120"/>
        <w:jc w:val="both"/>
        <w:rPr>
          <w:rFonts w:ascii="Arial" w:hAnsi="Arial" w:cs="Arial"/>
        </w:rPr>
      </w:pPr>
      <w:r w:rsidRPr="00F149B4">
        <w:rPr>
          <w:rFonts w:ascii="Arial" w:hAnsi="Arial" w:cs="Arial"/>
        </w:rPr>
        <w:t>o).- Decomiso de bienes correspondientes al enriquecimiento ilícito;</w:t>
      </w:r>
    </w:p>
    <w:p w14:paraId="1996BE3E" w14:textId="77777777" w:rsidR="00E25AB3" w:rsidRPr="00F149B4" w:rsidRDefault="00E25AB3">
      <w:pPr>
        <w:spacing w:before="120"/>
        <w:jc w:val="both"/>
        <w:rPr>
          <w:rFonts w:ascii="Arial" w:hAnsi="Arial" w:cs="Arial"/>
        </w:rPr>
      </w:pPr>
      <w:r w:rsidRPr="00F149B4">
        <w:rPr>
          <w:rFonts w:ascii="Arial" w:hAnsi="Arial" w:cs="Arial"/>
        </w:rPr>
        <w:t>p).- Las demás que fijen las leyes.</w:t>
      </w:r>
    </w:p>
    <w:p w14:paraId="470D1ED3" w14:textId="77777777" w:rsidR="00E25AB3" w:rsidRPr="00F149B4" w:rsidRDefault="00E25AB3">
      <w:pPr>
        <w:jc w:val="both"/>
        <w:rPr>
          <w:rFonts w:ascii="Arial" w:hAnsi="Arial" w:cs="Arial"/>
          <w:sz w:val="16"/>
          <w:szCs w:val="16"/>
        </w:rPr>
      </w:pPr>
    </w:p>
    <w:p w14:paraId="5D64575F" w14:textId="77777777" w:rsidR="00E25AB3" w:rsidRPr="00F149B4" w:rsidRDefault="00E25AB3">
      <w:pPr>
        <w:jc w:val="both"/>
        <w:rPr>
          <w:rFonts w:ascii="Arial" w:hAnsi="Arial" w:cs="Arial"/>
          <w:u w:val="single"/>
        </w:rPr>
      </w:pPr>
      <w:r w:rsidRPr="00F149B4">
        <w:rPr>
          <w:rFonts w:ascii="Arial" w:hAnsi="Arial" w:cs="Arial"/>
        </w:rPr>
        <w:t>Las penas señaladas en los incisos b), c), y d) tienen también la naturaleza de alternativas a la de prisión y podrán decretarse conjunta o separadamente con las medidas de seguridad a que se refieren los artículos 66 a 68 y la fracción IV del 108 de este Código, según lo determine la Ley o el Juez.</w:t>
      </w:r>
    </w:p>
    <w:p w14:paraId="6D78C5BB" w14:textId="77777777" w:rsidR="00E25AB3" w:rsidRPr="00F149B4" w:rsidRDefault="0071728A">
      <w:pPr>
        <w:jc w:val="both"/>
        <w:rPr>
          <w:rFonts w:ascii="Arial" w:hAnsi="Arial" w:cs="Arial"/>
          <w:b/>
          <w:sz w:val="16"/>
          <w:szCs w:val="16"/>
        </w:rPr>
      </w:pPr>
      <w:r>
        <w:rPr>
          <w:rFonts w:ascii="Arial" w:hAnsi="Arial" w:cs="Arial"/>
          <w:b/>
          <w:sz w:val="16"/>
          <w:szCs w:val="16"/>
        </w:rPr>
        <w:t xml:space="preserve">  </w:t>
      </w:r>
    </w:p>
    <w:p w14:paraId="4D467831" w14:textId="77777777" w:rsidR="000452B6" w:rsidRDefault="00E25AB3" w:rsidP="000452B6">
      <w:pPr>
        <w:jc w:val="both"/>
        <w:rPr>
          <w:rFonts w:ascii="Arial" w:hAnsi="Arial" w:cs="Arial"/>
        </w:rPr>
      </w:pPr>
      <w:r w:rsidRPr="00F149B4">
        <w:rPr>
          <w:rFonts w:ascii="Arial" w:hAnsi="Arial"/>
          <w:b/>
        </w:rPr>
        <w:t>ART</w:t>
      </w:r>
      <w:r w:rsidR="006B731D" w:rsidRPr="00F149B4">
        <w:rPr>
          <w:rFonts w:ascii="Arial" w:hAnsi="Arial"/>
          <w:b/>
        </w:rPr>
        <w:t>Í</w:t>
      </w:r>
      <w:r w:rsidRPr="00F149B4">
        <w:rPr>
          <w:rFonts w:ascii="Arial" w:hAnsi="Arial"/>
          <w:b/>
        </w:rPr>
        <w:t>CULO 46.-</w:t>
      </w:r>
      <w:r w:rsidRPr="00F149B4">
        <w:rPr>
          <w:rFonts w:ascii="Arial" w:hAnsi="Arial"/>
        </w:rPr>
        <w:t xml:space="preserve"> </w:t>
      </w:r>
      <w:r w:rsidR="00973B4A" w:rsidRPr="00973B4A">
        <w:rPr>
          <w:rFonts w:ascii="Arial" w:hAnsi="Arial" w:cs="Arial"/>
        </w:rPr>
        <w:t>La pena de prisión consiste en la privación de la libertad corporal del sentenciado, desde tres días hasta sesenta años. Esta pena se cumplirá y se entiende impuesta bajo la normatividad y con las modalidades que, para su aplicación, se establecen en este Código y en la Ley de Ejecución de Sanciones Privativas y Restrictivas de la Libertad del Estado de Tamaulipas, con la finalidad de ejercer sobre el condenado una acción que lo conduzca hacia la reinserción social.</w:t>
      </w:r>
    </w:p>
    <w:p w14:paraId="237DC0F3" w14:textId="77777777" w:rsidR="00973B4A" w:rsidRDefault="001D3908" w:rsidP="00973B4A">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reformado</w:t>
      </w:r>
      <w:r w:rsidR="00973B4A">
        <w:rPr>
          <w:rFonts w:ascii="Arial" w:hAnsi="Arial" w:cs="Arial"/>
          <w:b/>
          <w:i/>
          <w:sz w:val="16"/>
          <w:szCs w:val="16"/>
          <w:lang w:val="es-MX"/>
        </w:rPr>
        <w:t xml:space="preserve">, </w:t>
      </w:r>
      <w:r w:rsidR="00F649CE">
        <w:rPr>
          <w:rFonts w:ascii="Arial" w:hAnsi="Arial" w:cs="Arial"/>
          <w:b/>
          <w:i/>
          <w:sz w:val="16"/>
          <w:szCs w:val="16"/>
        </w:rPr>
        <w:t xml:space="preserve"> P.O. Extraordinario </w:t>
      </w:r>
      <w:r w:rsidR="00973B4A">
        <w:rPr>
          <w:rFonts w:ascii="Arial" w:hAnsi="Arial" w:cs="Arial"/>
          <w:b/>
          <w:i/>
          <w:sz w:val="16"/>
          <w:szCs w:val="16"/>
        </w:rPr>
        <w:t>No. 24</w:t>
      </w:r>
      <w:r w:rsidR="00973B4A">
        <w:rPr>
          <w:rFonts w:ascii="Arial" w:hAnsi="Arial" w:cs="Arial"/>
          <w:b/>
          <w:i/>
          <w:sz w:val="16"/>
          <w:szCs w:val="16"/>
          <w:lang w:val="es-MX"/>
        </w:rPr>
        <w:t>, del 22 de septiembre  de 2023</w:t>
      </w:r>
    </w:p>
    <w:p w14:paraId="2A5FF941" w14:textId="77777777" w:rsidR="00973B4A" w:rsidRDefault="00973B4A" w:rsidP="00973B4A">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https://po.tamaulipas.gob.mx/wp-content/uploads/2023/09/cxlviii-106-050923.pdf</w:t>
        </w:r>
      </w:hyperlink>
    </w:p>
    <w:p w14:paraId="671D4BBD" w14:textId="77777777" w:rsidR="00D7570A" w:rsidRDefault="00D7570A">
      <w:pPr>
        <w:jc w:val="both"/>
        <w:rPr>
          <w:rFonts w:ascii="Arial" w:hAnsi="Arial" w:cs="Arial"/>
        </w:rPr>
      </w:pPr>
    </w:p>
    <w:p w14:paraId="3EE9F753" w14:textId="29381228" w:rsidR="00E25AB3" w:rsidRPr="00F149B4" w:rsidRDefault="00E25AB3">
      <w:pPr>
        <w:jc w:val="both"/>
        <w:rPr>
          <w:rFonts w:ascii="Arial" w:hAnsi="Arial" w:cs="Arial"/>
        </w:rPr>
      </w:pPr>
      <w:r w:rsidRPr="00F149B4">
        <w:rPr>
          <w:rFonts w:ascii="Arial" w:hAnsi="Arial" w:cs="Arial"/>
        </w:rPr>
        <w:t>En toda pena de prisión que se imponga por sentencia, se computará el tiempo de la detención preventiva.</w:t>
      </w:r>
    </w:p>
    <w:p w14:paraId="30C1F449" w14:textId="77777777" w:rsidR="00E25AB3" w:rsidRPr="00F149B4" w:rsidRDefault="00E25AB3">
      <w:pPr>
        <w:jc w:val="both"/>
        <w:rPr>
          <w:rFonts w:ascii="Arial" w:hAnsi="Arial" w:cs="Arial"/>
        </w:rPr>
      </w:pPr>
    </w:p>
    <w:p w14:paraId="1BC552CA" w14:textId="77777777" w:rsidR="00E67C2D" w:rsidRPr="00F149B4" w:rsidRDefault="00E25AB3" w:rsidP="0014625A">
      <w:pPr>
        <w:ind w:right="48"/>
        <w:jc w:val="both"/>
        <w:rPr>
          <w:rFonts w:ascii="Arial" w:hAnsi="Arial" w:cs="Arial"/>
          <w:lang w:val="es-MX" w:eastAsia="en-US"/>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46 BIS.- </w:t>
      </w:r>
      <w:r w:rsidR="00E67C2D" w:rsidRPr="00F149B4">
        <w:rPr>
          <w:rFonts w:ascii="Arial" w:hAnsi="Arial" w:cs="Arial"/>
          <w:lang w:val="es-MX" w:eastAsia="en-US"/>
        </w:rPr>
        <w:t>Las penas sustitutivas de prisión tienen por objeto la aplicación de medidas temporales privativas y restrictivas de la libertad, laborales, educativas y curativas autorizadas por la Ley, conducentes a la reinserción social del condenado, bajo la orientación y cuidado de la autoridad ejecutora, y son las siguientes:</w:t>
      </w:r>
    </w:p>
    <w:p w14:paraId="7C05C0AF" w14:textId="77777777" w:rsidR="00E25AB3" w:rsidRPr="00F149B4" w:rsidRDefault="00E25AB3" w:rsidP="0014625A">
      <w:pPr>
        <w:tabs>
          <w:tab w:val="left" w:pos="1164"/>
        </w:tabs>
        <w:ind w:right="48"/>
        <w:jc w:val="both"/>
        <w:rPr>
          <w:rFonts w:ascii="Arial" w:hAnsi="Arial" w:cs="Arial"/>
          <w:sz w:val="16"/>
          <w:szCs w:val="16"/>
        </w:rPr>
      </w:pPr>
    </w:p>
    <w:p w14:paraId="03BDE759" w14:textId="77777777" w:rsidR="00E25AB3" w:rsidRPr="00F149B4" w:rsidRDefault="00E25AB3" w:rsidP="0014625A">
      <w:pPr>
        <w:jc w:val="both"/>
        <w:rPr>
          <w:rFonts w:ascii="Arial" w:hAnsi="Arial" w:cs="Arial"/>
        </w:rPr>
      </w:pPr>
      <w:r w:rsidRPr="00F149B4">
        <w:rPr>
          <w:rFonts w:ascii="Arial" w:hAnsi="Arial" w:cs="Arial"/>
          <w:b/>
        </w:rPr>
        <w:t>I.-</w:t>
      </w:r>
      <w:r w:rsidRPr="00F149B4">
        <w:rPr>
          <w:rFonts w:ascii="Arial" w:hAnsi="Arial" w:cs="Arial"/>
        </w:rPr>
        <w:t xml:space="preserve"> La prisión intermitente, que consiste en la alternación de períodos de libertad y privación de la misma, según los casos, en las formas siguientes:</w:t>
      </w:r>
    </w:p>
    <w:p w14:paraId="2760F8DB" w14:textId="77777777" w:rsidR="00E25AB3" w:rsidRPr="00F149B4" w:rsidRDefault="00E25AB3" w:rsidP="003A3A72">
      <w:pPr>
        <w:spacing w:before="120" w:line="360" w:lineRule="auto"/>
        <w:jc w:val="both"/>
        <w:rPr>
          <w:rFonts w:ascii="Arial" w:hAnsi="Arial" w:cs="Arial"/>
        </w:rPr>
      </w:pPr>
      <w:r w:rsidRPr="00F149B4">
        <w:rPr>
          <w:rFonts w:ascii="Arial" w:hAnsi="Arial" w:cs="Arial"/>
        </w:rPr>
        <w:t>a).- Excarcelación durante la semana y reclusión los días sábado y domingo de la misma;</w:t>
      </w:r>
    </w:p>
    <w:p w14:paraId="4E37B3E3" w14:textId="77777777" w:rsidR="00E25AB3" w:rsidRPr="00F149B4" w:rsidRDefault="00E25AB3" w:rsidP="003A3A72">
      <w:pPr>
        <w:spacing w:before="120" w:line="360" w:lineRule="auto"/>
        <w:jc w:val="both"/>
        <w:rPr>
          <w:rFonts w:ascii="Arial" w:hAnsi="Arial" w:cs="Arial"/>
        </w:rPr>
      </w:pPr>
      <w:r w:rsidRPr="00F149B4">
        <w:rPr>
          <w:rFonts w:ascii="Arial" w:hAnsi="Arial" w:cs="Arial"/>
        </w:rPr>
        <w:t>b).- Salida los días sábado y domingo, con reclusión durante el resto de la semana;</w:t>
      </w:r>
    </w:p>
    <w:p w14:paraId="49FCEC7F" w14:textId="77777777" w:rsidR="00E25AB3" w:rsidRPr="00F149B4" w:rsidRDefault="00E25AB3" w:rsidP="003A3A72">
      <w:pPr>
        <w:spacing w:before="120" w:line="360" w:lineRule="auto"/>
        <w:jc w:val="both"/>
        <w:rPr>
          <w:rFonts w:ascii="Arial" w:hAnsi="Arial" w:cs="Arial"/>
        </w:rPr>
      </w:pPr>
      <w:r w:rsidRPr="00F149B4">
        <w:rPr>
          <w:rFonts w:ascii="Arial" w:hAnsi="Arial" w:cs="Arial"/>
        </w:rPr>
        <w:t>c).- Salida diurna con reclusión nocturna; y</w:t>
      </w:r>
    </w:p>
    <w:p w14:paraId="0709A699" w14:textId="77777777" w:rsidR="00E25AB3" w:rsidRPr="00F149B4" w:rsidRDefault="00E25AB3" w:rsidP="003A3A72">
      <w:pPr>
        <w:spacing w:before="120" w:line="360" w:lineRule="auto"/>
        <w:jc w:val="both"/>
        <w:rPr>
          <w:rFonts w:ascii="Arial" w:hAnsi="Arial" w:cs="Arial"/>
        </w:rPr>
      </w:pPr>
      <w:r w:rsidRPr="00F149B4">
        <w:rPr>
          <w:rFonts w:ascii="Arial" w:hAnsi="Arial" w:cs="Arial"/>
        </w:rPr>
        <w:t>d).- Salida nocturna con reclusión diurna.</w:t>
      </w:r>
    </w:p>
    <w:p w14:paraId="1848E29F" w14:textId="77777777" w:rsidR="00E25AB3" w:rsidRPr="00F149B4" w:rsidRDefault="00E25AB3">
      <w:pPr>
        <w:jc w:val="both"/>
        <w:rPr>
          <w:rFonts w:ascii="Arial" w:hAnsi="Arial" w:cs="Arial"/>
          <w:sz w:val="16"/>
          <w:szCs w:val="16"/>
        </w:rPr>
      </w:pPr>
    </w:p>
    <w:p w14:paraId="3F2AB997" w14:textId="77777777" w:rsidR="00E25AB3" w:rsidRPr="00F149B4" w:rsidRDefault="00E25AB3">
      <w:pPr>
        <w:jc w:val="both"/>
        <w:rPr>
          <w:rFonts w:ascii="Arial" w:hAnsi="Arial" w:cs="Arial"/>
        </w:rPr>
      </w:pPr>
      <w:r w:rsidRPr="00F149B4">
        <w:rPr>
          <w:rFonts w:ascii="Arial" w:hAnsi="Arial" w:cs="Arial"/>
        </w:rPr>
        <w:t>Quienes cumplan prisión intermitente, en los periodos que deban internarse permanecerán separados de los demás sentenciados. El incumplimiento de esta obligación s</w:t>
      </w:r>
      <w:r w:rsidR="0014625A" w:rsidRPr="00F149B4">
        <w:rPr>
          <w:rFonts w:ascii="Arial" w:hAnsi="Arial" w:cs="Arial"/>
        </w:rPr>
        <w:t>erá materia de responsabilidad.</w:t>
      </w:r>
    </w:p>
    <w:p w14:paraId="651EA8CD" w14:textId="77777777" w:rsidR="0014625A" w:rsidRPr="00F149B4" w:rsidRDefault="0014625A">
      <w:pPr>
        <w:jc w:val="both"/>
        <w:rPr>
          <w:rFonts w:ascii="Arial" w:hAnsi="Arial" w:cs="Arial"/>
          <w:sz w:val="16"/>
          <w:szCs w:val="16"/>
        </w:rPr>
      </w:pPr>
    </w:p>
    <w:p w14:paraId="643E9D3B"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trabajo en favor de la comunidad, que consiste en la prestación de servicios no remunerados, en instituciones públicas o privadas, si estas últimas son asistenciales, educativas o no lucrativas. Sin perjuicio de las facultades del juez, este trabajo se llevará a cabo bajo la orientación y vigilancia de la dependencia del Ejecutivo encargada de la ejecución de la pena privativa de libertad, en jornadas distintas al horario de labores que represente la fuente de ingresos para la subsistencia del sentenciado y de su familia, sin exceder de la jornada extraordinaria que establece el artículo 66 de la Ley Federal del Trabajo. </w:t>
      </w:r>
    </w:p>
    <w:p w14:paraId="5122DBB1" w14:textId="77777777" w:rsidR="0014625A" w:rsidRPr="00F149B4" w:rsidRDefault="0014625A">
      <w:pPr>
        <w:jc w:val="both"/>
        <w:rPr>
          <w:rFonts w:ascii="Arial" w:hAnsi="Arial" w:cs="Arial"/>
          <w:sz w:val="16"/>
          <w:szCs w:val="16"/>
        </w:rPr>
      </w:pPr>
    </w:p>
    <w:p w14:paraId="4152E76C" w14:textId="77777777" w:rsidR="00E25AB3" w:rsidRPr="00F149B4" w:rsidRDefault="00E25AB3">
      <w:pPr>
        <w:jc w:val="both"/>
        <w:rPr>
          <w:rFonts w:ascii="Arial" w:hAnsi="Arial" w:cs="Arial"/>
        </w:rPr>
      </w:pPr>
      <w:r w:rsidRPr="00F149B4">
        <w:rPr>
          <w:rFonts w:ascii="Arial" w:hAnsi="Arial" w:cs="Arial"/>
        </w:rPr>
        <w:t>El trabajo en favor de la comunidad puede ser pena sustitutiva de la prisión o de la multa. Cada día de prisión será sustituida por una hora de trabajo a favor de la comunidad, de acuerdo a las jornadas que fije el juzgador, seg</w:t>
      </w:r>
      <w:r w:rsidR="0014625A" w:rsidRPr="00F149B4">
        <w:rPr>
          <w:rFonts w:ascii="Arial" w:hAnsi="Arial" w:cs="Arial"/>
        </w:rPr>
        <w:t>ún las circunstancias del caso.</w:t>
      </w:r>
    </w:p>
    <w:p w14:paraId="2484F713" w14:textId="77777777" w:rsidR="0014625A" w:rsidRPr="00F149B4" w:rsidRDefault="0014625A">
      <w:pPr>
        <w:jc w:val="both"/>
        <w:rPr>
          <w:rFonts w:ascii="Arial" w:hAnsi="Arial" w:cs="Arial"/>
          <w:sz w:val="16"/>
          <w:szCs w:val="16"/>
        </w:rPr>
      </w:pPr>
    </w:p>
    <w:p w14:paraId="1C074967" w14:textId="77777777" w:rsidR="00E25AB3" w:rsidRPr="00F149B4" w:rsidRDefault="00E25AB3">
      <w:pPr>
        <w:jc w:val="both"/>
        <w:rPr>
          <w:rFonts w:ascii="Arial" w:hAnsi="Arial" w:cs="Arial"/>
        </w:rPr>
      </w:pPr>
      <w:r w:rsidRPr="00F149B4">
        <w:rPr>
          <w:rFonts w:ascii="Arial" w:hAnsi="Arial" w:cs="Arial"/>
        </w:rPr>
        <w:t>Por ningún concepto se desarrollará este trabajo en forma que resulte degrad</w:t>
      </w:r>
      <w:r w:rsidR="0014625A" w:rsidRPr="00F149B4">
        <w:rPr>
          <w:rFonts w:ascii="Arial" w:hAnsi="Arial" w:cs="Arial"/>
        </w:rPr>
        <w:t>ante o humillante al condenado.</w:t>
      </w:r>
    </w:p>
    <w:p w14:paraId="5E97C26B" w14:textId="77777777" w:rsidR="0014625A" w:rsidRPr="00F149B4" w:rsidRDefault="0014625A">
      <w:pPr>
        <w:jc w:val="both"/>
        <w:rPr>
          <w:rFonts w:ascii="Arial" w:hAnsi="Arial" w:cs="Arial"/>
          <w:sz w:val="16"/>
          <w:szCs w:val="16"/>
        </w:rPr>
      </w:pPr>
    </w:p>
    <w:p w14:paraId="7F0A6014"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régimen especial en libertad, que consiste en la aplicación de una o varias de las sanciones establecidas en los incisos f) y k) del artículo 45 de este Código.</w:t>
      </w:r>
    </w:p>
    <w:p w14:paraId="4C14DDF8" w14:textId="77777777" w:rsidR="00E25AB3" w:rsidRPr="00F149B4" w:rsidRDefault="00E25AB3">
      <w:pPr>
        <w:jc w:val="both"/>
        <w:rPr>
          <w:rFonts w:ascii="Arial" w:hAnsi="Arial" w:cs="Arial"/>
          <w:sz w:val="16"/>
          <w:szCs w:val="16"/>
        </w:rPr>
      </w:pPr>
    </w:p>
    <w:p w14:paraId="579452ED" w14:textId="77777777" w:rsidR="00E25AB3" w:rsidRPr="00F149B4" w:rsidRDefault="00E25AB3">
      <w:pPr>
        <w:jc w:val="both"/>
        <w:rPr>
          <w:rFonts w:ascii="Arial" w:hAnsi="Arial" w:cs="Arial"/>
        </w:rPr>
      </w:pPr>
      <w:r w:rsidRPr="00F149B4">
        <w:rPr>
          <w:rFonts w:ascii="Arial" w:hAnsi="Arial" w:cs="Arial"/>
        </w:rPr>
        <w:t>La duración de las penas sustitutivas no podrán exceder de la correspondiente a la pena de prisión sustituida. En todo caso en que proceda la substitución de la pena, al hacerse el cálculo de la sanción sustitutiva se disminuirá el tiempo durante el cual el sentenciado sufrió prisión preventiva.</w:t>
      </w:r>
    </w:p>
    <w:p w14:paraId="1D637EC8" w14:textId="77777777" w:rsidR="00E25AB3" w:rsidRPr="00F149B4" w:rsidRDefault="00E25AB3">
      <w:pPr>
        <w:jc w:val="both"/>
        <w:rPr>
          <w:rFonts w:ascii="Arial" w:hAnsi="Arial" w:cs="Arial"/>
        </w:rPr>
      </w:pPr>
      <w:r w:rsidRPr="00F149B4">
        <w:rPr>
          <w:rFonts w:ascii="Arial" w:hAnsi="Arial" w:cs="Arial"/>
          <w:b/>
        </w:rPr>
        <w:lastRenderedPageBreak/>
        <w:t>ART</w:t>
      </w:r>
      <w:r w:rsidR="00C47C0A" w:rsidRPr="00F149B4">
        <w:rPr>
          <w:rFonts w:ascii="Arial" w:hAnsi="Arial" w:cs="Arial"/>
          <w:b/>
        </w:rPr>
        <w:t>Í</w:t>
      </w:r>
      <w:r w:rsidRPr="00F149B4">
        <w:rPr>
          <w:rFonts w:ascii="Arial" w:hAnsi="Arial" w:cs="Arial"/>
          <w:b/>
        </w:rPr>
        <w:t>CULO 47.-</w:t>
      </w:r>
      <w:r w:rsidRPr="00F149B4">
        <w:rPr>
          <w:rFonts w:ascii="Arial" w:hAnsi="Arial" w:cs="Arial"/>
        </w:rPr>
        <w:t xml:space="preserve"> La sanción pecuniaria comprende la multa y la reparación del daño, y será considerada como pena pública.</w:t>
      </w:r>
    </w:p>
    <w:p w14:paraId="7C25C1D8" w14:textId="77777777" w:rsidR="00856273" w:rsidRDefault="00856273" w:rsidP="00A45635">
      <w:pPr>
        <w:autoSpaceDE w:val="0"/>
        <w:autoSpaceDN w:val="0"/>
        <w:adjustRightInd w:val="0"/>
        <w:jc w:val="both"/>
        <w:rPr>
          <w:rFonts w:ascii="Arial" w:hAnsi="Arial" w:cs="Arial"/>
          <w:lang w:val="es-MX" w:eastAsia="es-MX"/>
        </w:rPr>
      </w:pPr>
    </w:p>
    <w:p w14:paraId="5B017435" w14:textId="14EDA6D4" w:rsidR="00E25AB3" w:rsidRPr="00F149B4" w:rsidRDefault="00A45635" w:rsidP="00A45635">
      <w:pPr>
        <w:autoSpaceDE w:val="0"/>
        <w:autoSpaceDN w:val="0"/>
        <w:adjustRightInd w:val="0"/>
        <w:jc w:val="both"/>
        <w:rPr>
          <w:rFonts w:ascii="Arial" w:hAnsi="Arial" w:cs="Arial"/>
          <w:lang w:val="es-MX" w:eastAsia="es-MX"/>
        </w:rPr>
      </w:pPr>
      <w:r w:rsidRPr="00F149B4">
        <w:rPr>
          <w:rFonts w:ascii="Arial" w:hAnsi="Arial" w:cs="Arial"/>
          <w:lang w:val="es-MX" w:eastAsia="es-MX"/>
        </w:rPr>
        <w:t>La multa consiste en el pago que se haga al Estado de una suma de dinero y será determinada por los tribunales judiciales. Se fijará por el valor diario de la Unidad de Medida y Actualización, desde uno hasta diez mil, sin que pueda exceder de esta última cantidad en la fecha de consumación del delito.</w:t>
      </w:r>
    </w:p>
    <w:p w14:paraId="0BFCC696" w14:textId="77777777" w:rsidR="00856273" w:rsidRDefault="00856273" w:rsidP="005C1EFE">
      <w:pPr>
        <w:autoSpaceDE w:val="0"/>
        <w:autoSpaceDN w:val="0"/>
        <w:adjustRightInd w:val="0"/>
        <w:jc w:val="both"/>
        <w:rPr>
          <w:rFonts w:ascii="Arial" w:hAnsi="Arial" w:cs="Arial"/>
          <w:lang w:val="es-MX" w:eastAsia="es-MX"/>
        </w:rPr>
      </w:pPr>
    </w:p>
    <w:p w14:paraId="61D404AC" w14:textId="4F8A6976" w:rsidR="00E25AB3" w:rsidRPr="00F149B4" w:rsidRDefault="00CF3332" w:rsidP="005C1EFE">
      <w:pPr>
        <w:autoSpaceDE w:val="0"/>
        <w:autoSpaceDN w:val="0"/>
        <w:adjustRightInd w:val="0"/>
        <w:jc w:val="both"/>
        <w:rPr>
          <w:rFonts w:ascii="Arial" w:hAnsi="Arial" w:cs="Arial"/>
        </w:rPr>
      </w:pPr>
      <w:r w:rsidRPr="00F149B4">
        <w:rPr>
          <w:rFonts w:ascii="Arial" w:hAnsi="Arial" w:cs="Arial"/>
          <w:lang w:val="es-MX" w:eastAsia="es-MX"/>
        </w:rPr>
        <w:t>La reparación integral del daño, debe ser plena y efectiva, proporcional a la gravedad del daño causado y a la afectación del proyecto de vida, ésta comprenderá por lo menos:</w:t>
      </w:r>
    </w:p>
    <w:p w14:paraId="1DC41826" w14:textId="77777777" w:rsidR="00C47C0A" w:rsidRPr="00F149B4" w:rsidRDefault="00C47C0A">
      <w:pPr>
        <w:jc w:val="both"/>
        <w:rPr>
          <w:rFonts w:ascii="Arial" w:hAnsi="Arial" w:cs="Arial"/>
          <w:sz w:val="16"/>
          <w:szCs w:val="16"/>
        </w:rPr>
      </w:pPr>
    </w:p>
    <w:p w14:paraId="06DF1F3B" w14:textId="77777777" w:rsidR="00E25AB3" w:rsidRPr="00F149B4" w:rsidRDefault="00E25AB3" w:rsidP="00CF3332">
      <w:pPr>
        <w:autoSpaceDE w:val="0"/>
        <w:autoSpaceDN w:val="0"/>
        <w:adjustRightInd w:val="0"/>
        <w:jc w:val="both"/>
        <w:rPr>
          <w:rFonts w:ascii="Arial" w:hAnsi="Arial" w:cs="Arial"/>
          <w:lang w:val="es-MX" w:eastAsia="es-MX"/>
        </w:rPr>
      </w:pPr>
      <w:r w:rsidRPr="00F149B4">
        <w:rPr>
          <w:rFonts w:ascii="Arial" w:hAnsi="Arial" w:cs="Arial"/>
          <w:b/>
          <w:bCs/>
        </w:rPr>
        <w:t>I.-</w:t>
      </w:r>
      <w:r w:rsidRPr="00F149B4">
        <w:t xml:space="preserve"> </w:t>
      </w:r>
      <w:r w:rsidR="00CF3332" w:rsidRPr="00F149B4">
        <w:rPr>
          <w:rFonts w:ascii="Arial" w:hAnsi="Arial" w:cs="Arial"/>
          <w:lang w:val="es-MX" w:eastAsia="es-MX"/>
        </w:rPr>
        <w:t>La restitución de la cosa obtenida por el delito y, de no ser posible, el pago del valor de la misma y sus accesorios, y en cualquiera de las dos circunstancias, la utilidad que el pasivo dejó de percibir o hubiera percibido de no existir el delito. Cuando el delito recaiga sobre dinero en efectivo, la reparación comprenderá la restitución de la suma obtenida, más el interés que fije el Juez, que no podrá ser inferior al 6% (seis por ciento) anual, ni superior al 8% (ocho por ciento) mensual. Para fijar el interés de la reparación del daño, el Juez deberá tomar en cuenta la capacidad económica del sentenciado;</w:t>
      </w:r>
    </w:p>
    <w:p w14:paraId="38BDE177" w14:textId="77777777" w:rsidR="00FA12AB" w:rsidRPr="00CB1C57" w:rsidRDefault="00FA12AB" w:rsidP="00CF3332">
      <w:pPr>
        <w:autoSpaceDE w:val="0"/>
        <w:autoSpaceDN w:val="0"/>
        <w:adjustRightInd w:val="0"/>
        <w:jc w:val="both"/>
        <w:rPr>
          <w:sz w:val="16"/>
        </w:rPr>
      </w:pPr>
    </w:p>
    <w:p w14:paraId="677F738F" w14:textId="77777777" w:rsidR="00A62F5B" w:rsidRPr="00F149B4" w:rsidRDefault="00E25AB3" w:rsidP="00083D7E">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w:t>
      </w:r>
      <w:r w:rsidR="00083D7E" w:rsidRPr="00F149B4">
        <w:rPr>
          <w:rFonts w:ascii="Arial" w:hAnsi="Arial" w:cs="Arial"/>
          <w:lang w:val="es-MX" w:eastAsia="es-MX"/>
        </w:rPr>
        <w:t>La indemnización del daño material, físico, psicológico y moral causado, incluyendo el pago de los tratamientos curativos, terapéuticos, atención médica, de servicios sociales y de rehabilitación que requiera la víctima como consecuencia del delito y que sea necesaria para restablecer el bien jurídico afectado;</w:t>
      </w:r>
    </w:p>
    <w:p w14:paraId="1F813348" w14:textId="77777777" w:rsidR="00083D7E" w:rsidRPr="00CB1C57" w:rsidRDefault="00083D7E" w:rsidP="00A62F5B">
      <w:pPr>
        <w:autoSpaceDE w:val="0"/>
        <w:autoSpaceDN w:val="0"/>
        <w:adjustRightInd w:val="0"/>
        <w:jc w:val="both"/>
        <w:rPr>
          <w:rFonts w:ascii="Arial" w:hAnsi="Arial" w:cs="Arial"/>
          <w:b/>
          <w:bCs/>
          <w:sz w:val="16"/>
        </w:rPr>
      </w:pPr>
    </w:p>
    <w:p w14:paraId="3A990E13" w14:textId="77777777" w:rsidR="00A62F5B" w:rsidRPr="00F149B4" w:rsidRDefault="00A62F5B" w:rsidP="00083D7E">
      <w:pPr>
        <w:autoSpaceDE w:val="0"/>
        <w:autoSpaceDN w:val="0"/>
        <w:adjustRightInd w:val="0"/>
        <w:jc w:val="both"/>
        <w:rPr>
          <w:rFonts w:ascii="Arial" w:hAnsi="Arial" w:cs="Arial"/>
          <w:lang w:val="es-MX" w:eastAsia="es-MX"/>
        </w:rPr>
      </w:pPr>
      <w:r w:rsidRPr="00F149B4">
        <w:rPr>
          <w:rFonts w:ascii="Arial" w:hAnsi="Arial" w:cs="Arial"/>
          <w:b/>
          <w:bCs/>
        </w:rPr>
        <w:t xml:space="preserve">III. </w:t>
      </w:r>
      <w:r w:rsidR="00083D7E" w:rsidRPr="00F149B4">
        <w:rPr>
          <w:rFonts w:ascii="Arial" w:hAnsi="Arial" w:cs="Arial"/>
          <w:lang w:val="es-MX" w:eastAsia="es-MX"/>
        </w:rPr>
        <w:t>Tratándose de los delitos comprendidos en el Título Octavo del Libro Segundo, la reparación del daño abarcará la restitución de la cosa o de su valor y, además, hasta dos tantos el valor de la cosa o los bienes obtenidos por el delito;</w:t>
      </w:r>
    </w:p>
    <w:p w14:paraId="1CBDBC3B" w14:textId="77777777" w:rsidR="00083D7E" w:rsidRPr="00CB1C57" w:rsidRDefault="00083D7E" w:rsidP="00083D7E">
      <w:pPr>
        <w:autoSpaceDE w:val="0"/>
        <w:autoSpaceDN w:val="0"/>
        <w:adjustRightInd w:val="0"/>
        <w:jc w:val="both"/>
        <w:rPr>
          <w:rFonts w:ascii="Arial" w:hAnsi="Arial" w:cs="Arial"/>
          <w:sz w:val="16"/>
          <w:lang w:val="es-MX" w:eastAsia="es-MX"/>
        </w:rPr>
      </w:pPr>
    </w:p>
    <w:p w14:paraId="35EAE84B" w14:textId="77777777" w:rsidR="00083D7E" w:rsidRPr="00F149B4" w:rsidRDefault="00083D7E" w:rsidP="00083D7E">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La estimación de la pérdida de oportunidades, en particular el empleo, educación y prestaciones sociales de acuerdo a sus circunstancias;</w:t>
      </w:r>
    </w:p>
    <w:p w14:paraId="0FDE5C51" w14:textId="77777777" w:rsidR="00083D7E" w:rsidRPr="00F149B4" w:rsidRDefault="00083D7E" w:rsidP="00083D7E">
      <w:pPr>
        <w:autoSpaceDE w:val="0"/>
        <w:autoSpaceDN w:val="0"/>
        <w:adjustRightInd w:val="0"/>
        <w:jc w:val="both"/>
        <w:rPr>
          <w:rFonts w:ascii="Arial" w:hAnsi="Arial" w:cs="Arial"/>
          <w:lang w:val="es-MX" w:eastAsia="es-MX"/>
        </w:rPr>
      </w:pPr>
    </w:p>
    <w:p w14:paraId="60884573" w14:textId="77777777" w:rsidR="00083D7E" w:rsidRPr="00F149B4" w:rsidRDefault="00A45635" w:rsidP="00083D7E">
      <w:pPr>
        <w:autoSpaceDE w:val="0"/>
        <w:autoSpaceDN w:val="0"/>
        <w:adjustRightInd w:val="0"/>
        <w:jc w:val="both"/>
        <w:rPr>
          <w:rFonts w:ascii="Arial" w:hAnsi="Arial" w:cs="Arial"/>
          <w:lang w:val="es-MX" w:eastAsia="es-MX"/>
        </w:rPr>
      </w:pPr>
      <w:r w:rsidRPr="00F149B4">
        <w:rPr>
          <w:rFonts w:ascii="Arial" w:hAnsi="Arial" w:cs="Arial"/>
          <w:b/>
          <w:lang w:val="es-MX" w:eastAsia="es-MX"/>
        </w:rPr>
        <w:t>V.-</w:t>
      </w:r>
      <w:r w:rsidRPr="00F149B4">
        <w:rPr>
          <w:rFonts w:ascii="Arial" w:hAnsi="Arial" w:cs="Arial"/>
          <w:lang w:val="es-MX" w:eastAsia="es-MX"/>
        </w:rPr>
        <w:t xml:space="preserve"> La estimación de la pérdida de ingreso económico y lucro cesante, para ello se tomará como base el salario que en el momento de sufrir el delito tenía la víctima y en caso de no contar con esa información, será conforme al valor diario de la Unidad de Medida y Actualización;</w:t>
      </w:r>
    </w:p>
    <w:p w14:paraId="66DD2531" w14:textId="77777777" w:rsidR="00083D7E" w:rsidRPr="00F149B4" w:rsidRDefault="00083D7E" w:rsidP="00083D7E">
      <w:pPr>
        <w:autoSpaceDE w:val="0"/>
        <w:autoSpaceDN w:val="0"/>
        <w:adjustRightInd w:val="0"/>
        <w:jc w:val="both"/>
        <w:rPr>
          <w:rFonts w:ascii="Arial" w:hAnsi="Arial" w:cs="Arial"/>
          <w:lang w:val="es-MX" w:eastAsia="es-MX"/>
        </w:rPr>
      </w:pPr>
    </w:p>
    <w:p w14:paraId="4CE8AF87" w14:textId="77777777" w:rsidR="00083D7E" w:rsidRPr="00F149B4" w:rsidRDefault="00083D7E" w:rsidP="00083D7E">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VI.- </w:t>
      </w:r>
      <w:r w:rsidRPr="00F149B4">
        <w:rPr>
          <w:rFonts w:ascii="Arial" w:hAnsi="Arial" w:cs="Arial"/>
          <w:lang w:val="es-MX" w:eastAsia="es-MX"/>
        </w:rPr>
        <w:t>Los gastos de asistencia jurídica privada; y</w:t>
      </w:r>
    </w:p>
    <w:p w14:paraId="15A2A902" w14:textId="77777777" w:rsidR="00083D7E" w:rsidRPr="00B338C3" w:rsidRDefault="00083D7E" w:rsidP="00083D7E">
      <w:pPr>
        <w:autoSpaceDE w:val="0"/>
        <w:autoSpaceDN w:val="0"/>
        <w:adjustRightInd w:val="0"/>
        <w:jc w:val="both"/>
        <w:rPr>
          <w:rFonts w:ascii="Arial" w:hAnsi="Arial" w:cs="Arial"/>
          <w:sz w:val="18"/>
          <w:lang w:val="es-MX" w:eastAsia="es-MX"/>
        </w:rPr>
      </w:pPr>
    </w:p>
    <w:p w14:paraId="1C3A78D6" w14:textId="77777777" w:rsidR="00083D7E" w:rsidRPr="00F149B4" w:rsidRDefault="00083D7E" w:rsidP="00083D7E">
      <w:pPr>
        <w:autoSpaceDE w:val="0"/>
        <w:autoSpaceDN w:val="0"/>
        <w:adjustRightInd w:val="0"/>
        <w:jc w:val="both"/>
        <w:rPr>
          <w:rFonts w:ascii="Arial" w:hAnsi="Arial" w:cs="Arial"/>
        </w:rPr>
      </w:pPr>
      <w:r w:rsidRPr="00F149B4">
        <w:rPr>
          <w:rFonts w:ascii="Arial" w:hAnsi="Arial" w:cs="Arial"/>
          <w:b/>
          <w:bCs/>
          <w:lang w:val="es-MX" w:eastAsia="es-MX"/>
        </w:rPr>
        <w:t xml:space="preserve">VII.- </w:t>
      </w:r>
      <w:r w:rsidRPr="00F149B4">
        <w:rPr>
          <w:rFonts w:ascii="Arial" w:hAnsi="Arial" w:cs="Arial"/>
          <w:lang w:val="es-MX" w:eastAsia="es-MX"/>
        </w:rPr>
        <w:t>La declaración judicial que restablezca la dignidad y reputación de la víctima a través de medios electrónicos o escritos.</w:t>
      </w:r>
    </w:p>
    <w:p w14:paraId="0A3A6BAF" w14:textId="77777777" w:rsidR="00E25AB3" w:rsidRPr="00F149B4" w:rsidRDefault="00E25AB3" w:rsidP="00083D7E">
      <w:pPr>
        <w:pStyle w:val="Textoindependiente"/>
        <w:rPr>
          <w:rFonts w:ascii="Arial" w:hAnsi="Arial" w:cs="Arial"/>
        </w:rPr>
      </w:pPr>
    </w:p>
    <w:p w14:paraId="7E41C60D" w14:textId="77777777" w:rsidR="00E25AB3" w:rsidRPr="00F149B4" w:rsidRDefault="00C47C0A" w:rsidP="003F6F9C">
      <w:pPr>
        <w:jc w:val="both"/>
        <w:rPr>
          <w:rFonts w:ascii="Arial" w:hAnsi="Arial"/>
        </w:rPr>
      </w:pPr>
      <w:r w:rsidRPr="00F149B4">
        <w:rPr>
          <w:rFonts w:ascii="Arial" w:hAnsi="Arial"/>
          <w:b/>
        </w:rPr>
        <w:t>ARTÍCULO</w:t>
      </w:r>
      <w:r w:rsidR="00E25AB3" w:rsidRPr="00F149B4">
        <w:rPr>
          <w:rFonts w:ascii="Arial" w:hAnsi="Arial"/>
          <w:b/>
        </w:rPr>
        <w:t xml:space="preserve"> 47-Bis.- </w:t>
      </w:r>
      <w:r w:rsidR="00E25AB3" w:rsidRPr="00F149B4">
        <w:rPr>
          <w:rFonts w:ascii="Arial" w:hAnsi="Arial"/>
        </w:rPr>
        <w:t>La reparación del daño será fijada por los Jueces, según el daño que sea preciso reparar, de acuerdo con las pruebas obtenidas durante el proceso.</w:t>
      </w:r>
    </w:p>
    <w:p w14:paraId="3C57EABE" w14:textId="77777777" w:rsidR="00E25AB3" w:rsidRPr="00F149B4" w:rsidRDefault="00E25AB3" w:rsidP="003F6F9C">
      <w:pPr>
        <w:jc w:val="both"/>
        <w:rPr>
          <w:rFonts w:ascii="Arial" w:hAnsi="Arial" w:cs="Arial"/>
          <w:b/>
        </w:rPr>
      </w:pPr>
    </w:p>
    <w:p w14:paraId="13D544FB" w14:textId="77777777" w:rsidR="00E25AB3" w:rsidRPr="00F149B4" w:rsidRDefault="00E25AB3" w:rsidP="003F6F9C">
      <w:pPr>
        <w:jc w:val="both"/>
        <w:rPr>
          <w:rFonts w:ascii="Arial" w:hAnsi="Arial"/>
        </w:rPr>
      </w:pPr>
      <w:r w:rsidRPr="00F149B4">
        <w:rPr>
          <w:rFonts w:ascii="Arial" w:hAnsi="Arial"/>
          <w:b/>
        </w:rPr>
        <w:t>ART</w:t>
      </w:r>
      <w:r w:rsidR="00C47C0A" w:rsidRPr="00F149B4">
        <w:rPr>
          <w:rFonts w:ascii="Arial" w:hAnsi="Arial"/>
          <w:b/>
        </w:rPr>
        <w:t>Í</w:t>
      </w:r>
      <w:r w:rsidRPr="00F149B4">
        <w:rPr>
          <w:rFonts w:ascii="Arial" w:hAnsi="Arial"/>
          <w:b/>
        </w:rPr>
        <w:t xml:space="preserve">CULO 47-Ter.- </w:t>
      </w:r>
      <w:r w:rsidRPr="00F149B4">
        <w:rPr>
          <w:rFonts w:ascii="Arial" w:hAnsi="Arial"/>
        </w:rPr>
        <w:t>La obligación de pagar la sanción pecuniaria es preferente con respecto a cualesquiera otras contraídas con posterioridad al delito, a excepción de las obligaciones alimenticias y derechos laborales.</w:t>
      </w:r>
    </w:p>
    <w:p w14:paraId="77C40F5F" w14:textId="77777777" w:rsidR="00E25AB3" w:rsidRPr="00F149B4" w:rsidRDefault="00E25AB3">
      <w:pPr>
        <w:spacing w:line="312" w:lineRule="auto"/>
        <w:jc w:val="both"/>
        <w:rPr>
          <w:rFonts w:ascii="Arial" w:hAnsi="Arial" w:cs="Arial"/>
          <w:b/>
          <w:sz w:val="16"/>
          <w:szCs w:val="16"/>
        </w:rPr>
      </w:pPr>
    </w:p>
    <w:p w14:paraId="378EA693" w14:textId="77777777" w:rsidR="00E25AB3" w:rsidRPr="00F149B4" w:rsidRDefault="00C47C0A" w:rsidP="009F49DE">
      <w:pPr>
        <w:jc w:val="both"/>
        <w:rPr>
          <w:rFonts w:ascii="Arial" w:hAnsi="Arial"/>
        </w:rPr>
      </w:pPr>
      <w:r w:rsidRPr="00F149B4">
        <w:rPr>
          <w:rFonts w:ascii="Arial" w:hAnsi="Arial"/>
          <w:b/>
        </w:rPr>
        <w:t>ARTÍCULO</w:t>
      </w:r>
      <w:r w:rsidR="00E25AB3" w:rsidRPr="00F149B4">
        <w:rPr>
          <w:rFonts w:ascii="Arial" w:hAnsi="Arial"/>
          <w:b/>
        </w:rPr>
        <w:t xml:space="preserve"> 47-Quater.- </w:t>
      </w:r>
      <w:r w:rsidR="00E25AB3" w:rsidRPr="00F149B4">
        <w:rPr>
          <w:rFonts w:ascii="Arial" w:hAnsi="Arial"/>
        </w:rPr>
        <w:t>La reparación del daño proveniente de delito que deba ser hecha por el delincuente tiene el carácter de pena pública y se exigirá de oficio por el Ministerio Público. El ofendido o sus derechohabientes podrán aportar al Ministerio Público o al Juez en su caso, los datos y pruebas que tengan para demostrar la existencia y monto de dicha reparación, en los términos que prevenga el Código de Procedimientos Penales.</w:t>
      </w:r>
    </w:p>
    <w:p w14:paraId="76992101" w14:textId="77777777" w:rsidR="00E25AB3" w:rsidRPr="00F149B4" w:rsidRDefault="00E25AB3" w:rsidP="009F49DE">
      <w:pPr>
        <w:jc w:val="both"/>
        <w:rPr>
          <w:rFonts w:ascii="Arial" w:hAnsi="Arial" w:cs="Arial"/>
          <w:b/>
        </w:rPr>
      </w:pPr>
    </w:p>
    <w:p w14:paraId="6B9407C4" w14:textId="77777777" w:rsidR="00E25AB3" w:rsidRDefault="00E25AB3" w:rsidP="009F49DE">
      <w:pPr>
        <w:pStyle w:val="Sangra3detindependiente"/>
        <w:spacing w:line="240" w:lineRule="auto"/>
        <w:ind w:firstLine="0"/>
        <w:rPr>
          <w:b w:val="0"/>
          <w:bCs/>
        </w:rPr>
      </w:pPr>
      <w:r w:rsidRPr="00F149B4">
        <w:rPr>
          <w:b w:val="0"/>
          <w:bCs/>
        </w:rPr>
        <w:t xml:space="preserve">Cuando el Ministerio Público incumpla con la obligación de solicitar la reparación del daño, el Juez lo hará saber al </w:t>
      </w:r>
      <w:r w:rsidR="00CB1C57">
        <w:rPr>
          <w:b w:val="0"/>
          <w:bCs/>
        </w:rPr>
        <w:t>Fiscal</w:t>
      </w:r>
      <w:r w:rsidRPr="00F149B4">
        <w:rPr>
          <w:b w:val="0"/>
          <w:bCs/>
        </w:rPr>
        <w:t xml:space="preserve"> de Justicia del Estado para los efectos legales.</w:t>
      </w:r>
    </w:p>
    <w:p w14:paraId="28FAD354" w14:textId="77777777" w:rsidR="00E25AB3" w:rsidRDefault="00CB1C57" w:rsidP="00CB1C5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43</w:t>
      </w:r>
      <w:r>
        <w:rPr>
          <w:rFonts w:ascii="Arial" w:hAnsi="Arial" w:cs="Arial"/>
          <w:b/>
          <w:i/>
          <w:sz w:val="16"/>
          <w:szCs w:val="16"/>
          <w:lang w:val="es-MX"/>
        </w:rPr>
        <w:t xml:space="preserve">, del 11 de abril de 2023                                                    </w:t>
      </w:r>
      <w:hyperlink r:id="rId15" w:history="1">
        <w:r w:rsidRPr="00CB1C57">
          <w:rPr>
            <w:rStyle w:val="Hipervnculo"/>
            <w:rFonts w:ascii="Arial" w:hAnsi="Arial" w:cs="Arial"/>
            <w:b/>
            <w:i/>
            <w:sz w:val="16"/>
            <w:szCs w:val="16"/>
            <w:lang w:val="es-MX"/>
          </w:rPr>
          <w:t>https://po.tamaulipas.gob.mx/wp-content/uploads/2023/04/cxlviii-43-110423.pdf</w:t>
        </w:r>
      </w:hyperlink>
      <w:r w:rsidRPr="00CB1C57">
        <w:rPr>
          <w:rStyle w:val="Hipervnculo"/>
          <w:rFonts w:ascii="Arial" w:hAnsi="Arial" w:cs="Arial"/>
          <w:b/>
          <w:i/>
          <w:sz w:val="16"/>
          <w:szCs w:val="16"/>
          <w:lang w:val="es-MX"/>
        </w:rPr>
        <w:t xml:space="preserve"> </w:t>
      </w:r>
    </w:p>
    <w:p w14:paraId="398A115C" w14:textId="77777777" w:rsidR="00CB1C57" w:rsidRPr="00CB1C57" w:rsidRDefault="00CB1C57" w:rsidP="00CB1C57">
      <w:pPr>
        <w:pStyle w:val="Prrafodelista"/>
        <w:autoSpaceDE w:val="0"/>
        <w:autoSpaceDN w:val="0"/>
        <w:adjustRightInd w:val="0"/>
        <w:spacing w:after="0" w:line="240" w:lineRule="auto"/>
        <w:ind w:left="1004"/>
        <w:jc w:val="right"/>
        <w:rPr>
          <w:rFonts w:ascii="Arial" w:hAnsi="Arial" w:cs="Arial"/>
          <w:b/>
          <w:i/>
          <w:sz w:val="16"/>
          <w:szCs w:val="16"/>
          <w:lang w:val="es-MX"/>
        </w:rPr>
      </w:pPr>
    </w:p>
    <w:p w14:paraId="00C8DA15" w14:textId="77777777" w:rsidR="00E25AB3" w:rsidRPr="00F149B4" w:rsidRDefault="00E25AB3" w:rsidP="009F49DE">
      <w:pPr>
        <w:jc w:val="both"/>
        <w:rPr>
          <w:rFonts w:ascii="Arial" w:hAnsi="Arial"/>
        </w:rPr>
      </w:pPr>
      <w:r w:rsidRPr="00F149B4">
        <w:rPr>
          <w:rFonts w:ascii="Arial" w:hAnsi="Arial"/>
        </w:rPr>
        <w:t>Cuando dicha reparación deba exigirse a tercero, tendrá el carácter de responsabilidad civil y se tramitará en forma de</w:t>
      </w:r>
      <w:r w:rsidRPr="00F149B4">
        <w:rPr>
          <w:rFonts w:ascii="Arial" w:hAnsi="Arial"/>
          <w:b/>
        </w:rPr>
        <w:t xml:space="preserve"> </w:t>
      </w:r>
      <w:r w:rsidRPr="00F149B4">
        <w:rPr>
          <w:rFonts w:ascii="Arial" w:hAnsi="Arial"/>
        </w:rPr>
        <w:t>incidente en los términos que fije el Código de Procedimientos Penales.</w:t>
      </w:r>
    </w:p>
    <w:p w14:paraId="3462FB12" w14:textId="77777777" w:rsidR="00E25AB3" w:rsidRPr="00F149B4" w:rsidRDefault="00E25AB3" w:rsidP="009F49DE">
      <w:pPr>
        <w:jc w:val="both"/>
        <w:rPr>
          <w:rFonts w:ascii="Arial" w:hAnsi="Arial"/>
          <w:b/>
        </w:rPr>
      </w:pPr>
    </w:p>
    <w:p w14:paraId="5446B828" w14:textId="77777777" w:rsidR="00E25AB3" w:rsidRPr="00F149B4" w:rsidRDefault="00E25AB3" w:rsidP="009F49DE">
      <w:pPr>
        <w:pStyle w:val="Sangra3detindependiente"/>
        <w:spacing w:line="240" w:lineRule="auto"/>
        <w:ind w:firstLine="0"/>
        <w:rPr>
          <w:b w:val="0"/>
          <w:bCs/>
        </w:rPr>
      </w:pPr>
      <w:r w:rsidRPr="00F149B4">
        <w:rPr>
          <w:b w:val="0"/>
          <w:bCs/>
        </w:rPr>
        <w:lastRenderedPageBreak/>
        <w:t>Quien se considere con derecho a la reparación del daño y no la pueda obtener en virtud del no ejercicio de la acción penal, sobreseimiento o sentencia absolutoria, podrá ocurrir a reclamarla en la vía civil, en los términos de la ley correspondiente.</w:t>
      </w:r>
    </w:p>
    <w:p w14:paraId="3813BAF9" w14:textId="77777777" w:rsidR="00D931B6" w:rsidRPr="00F149B4" w:rsidRDefault="00D931B6" w:rsidP="009F49DE">
      <w:pPr>
        <w:pStyle w:val="Sangra3detindependiente"/>
        <w:spacing w:line="240" w:lineRule="auto"/>
        <w:ind w:firstLine="0"/>
        <w:rPr>
          <w:b w:val="0"/>
          <w:bCs/>
        </w:rPr>
      </w:pPr>
    </w:p>
    <w:p w14:paraId="67F8BBEB" w14:textId="77777777" w:rsidR="00E25AB3" w:rsidRPr="00F149B4" w:rsidRDefault="00E25AB3" w:rsidP="009F49DE">
      <w:pPr>
        <w:jc w:val="both"/>
        <w:rPr>
          <w:rFonts w:ascii="Arial" w:hAnsi="Arial"/>
          <w:b/>
        </w:rPr>
      </w:pPr>
      <w:r w:rsidRPr="00F149B4">
        <w:rPr>
          <w:rFonts w:ascii="Arial" w:hAnsi="Arial"/>
          <w:b/>
        </w:rPr>
        <w:t xml:space="preserve">ARTÍCULO 47-Quinquies.- </w:t>
      </w:r>
      <w:r w:rsidRPr="00F149B4">
        <w:rPr>
          <w:rFonts w:ascii="Arial" w:hAnsi="Arial"/>
        </w:rPr>
        <w:t>Tienen derecho a la reparación del daño en el siguiente orden:</w:t>
      </w:r>
    </w:p>
    <w:p w14:paraId="6C786F17" w14:textId="77777777" w:rsidR="00D931B6" w:rsidRDefault="00E25AB3" w:rsidP="009F49DE">
      <w:pPr>
        <w:jc w:val="both"/>
        <w:rPr>
          <w:rFonts w:ascii="Arial" w:hAnsi="Arial"/>
        </w:rPr>
      </w:pPr>
      <w:r w:rsidRPr="00F149B4">
        <w:rPr>
          <w:rFonts w:ascii="Arial" w:hAnsi="Arial"/>
          <w:b/>
          <w:bCs/>
        </w:rPr>
        <w:t>I.-</w:t>
      </w:r>
      <w:r w:rsidRPr="00F149B4">
        <w:rPr>
          <w:rFonts w:ascii="Arial" w:hAnsi="Arial"/>
          <w:b/>
        </w:rPr>
        <w:t xml:space="preserve"> </w:t>
      </w:r>
      <w:r w:rsidRPr="00F149B4">
        <w:rPr>
          <w:rFonts w:ascii="Arial" w:hAnsi="Arial"/>
        </w:rPr>
        <w:t>La víctima o el ofendido; y</w:t>
      </w:r>
    </w:p>
    <w:p w14:paraId="634AB812" w14:textId="77777777" w:rsidR="003A3A72" w:rsidRPr="00F149B4" w:rsidRDefault="003A3A72" w:rsidP="009F49DE">
      <w:pPr>
        <w:jc w:val="both"/>
        <w:rPr>
          <w:rFonts w:ascii="Arial" w:hAnsi="Arial"/>
        </w:rPr>
      </w:pPr>
    </w:p>
    <w:p w14:paraId="448467FA" w14:textId="77777777" w:rsidR="00E25AB3" w:rsidRPr="00F149B4" w:rsidRDefault="00E25AB3" w:rsidP="009F49DE">
      <w:pPr>
        <w:jc w:val="both"/>
        <w:rPr>
          <w:rFonts w:ascii="Arial" w:hAnsi="Arial"/>
        </w:rPr>
      </w:pPr>
      <w:r w:rsidRPr="00F149B4">
        <w:rPr>
          <w:rFonts w:ascii="Arial" w:hAnsi="Arial"/>
          <w:b/>
          <w:bCs/>
        </w:rPr>
        <w:t>II.-</w:t>
      </w:r>
      <w:r w:rsidRPr="00F149B4">
        <w:rPr>
          <w:rFonts w:ascii="Arial" w:hAnsi="Arial"/>
          <w:b/>
        </w:rPr>
        <w:t xml:space="preserve"> </w:t>
      </w:r>
      <w:r w:rsidRPr="00F149B4">
        <w:rPr>
          <w:rFonts w:ascii="Arial" w:hAnsi="Arial"/>
        </w:rPr>
        <w:t>En caso de fallecimiento del ofendido, el cónyuge supérstite, concubino o concubina, y los hijos</w:t>
      </w:r>
      <w:r w:rsidRPr="00F149B4">
        <w:rPr>
          <w:rFonts w:ascii="Arial" w:hAnsi="Arial"/>
          <w:b/>
        </w:rPr>
        <w:t xml:space="preserve"> </w:t>
      </w:r>
      <w:r w:rsidRPr="00F149B4">
        <w:rPr>
          <w:rFonts w:ascii="Arial" w:hAnsi="Arial"/>
        </w:rPr>
        <w:t>menores de edad; a falta de éstos, los demás ascendientes o descendientes que dependan económicamente de él.</w:t>
      </w:r>
    </w:p>
    <w:p w14:paraId="2695A8B4" w14:textId="77777777" w:rsidR="00E25AB3" w:rsidRPr="00F149B4" w:rsidRDefault="00E25AB3" w:rsidP="009F49DE">
      <w:pPr>
        <w:jc w:val="both"/>
        <w:rPr>
          <w:rFonts w:ascii="Arial" w:hAnsi="Arial"/>
        </w:rPr>
      </w:pPr>
    </w:p>
    <w:p w14:paraId="5675D4C9" w14:textId="77777777" w:rsidR="00E25AB3" w:rsidRPr="00F149B4" w:rsidRDefault="00E25AB3" w:rsidP="009F49DE">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48.-</w:t>
      </w:r>
      <w:r w:rsidRPr="00F149B4">
        <w:rPr>
          <w:rFonts w:ascii="Arial" w:hAnsi="Arial" w:cs="Arial"/>
        </w:rPr>
        <w:t xml:space="preserve"> La inhabilitación consiste en la incapacidad temporal decretada por el juez para que un servidor público pueda ocupar un cargo de nombramiento o de elección popular, excepción hecha de los altos servidores de la Federación o de los Estados, en los términos fijados en la Constitución General de la República, del Estado de Tamaulipas o en las leyes especiales.</w:t>
      </w:r>
    </w:p>
    <w:p w14:paraId="0171033B" w14:textId="77777777" w:rsidR="00E25AB3" w:rsidRPr="00F149B4" w:rsidRDefault="00E25AB3">
      <w:pPr>
        <w:jc w:val="both"/>
        <w:rPr>
          <w:rFonts w:ascii="Arial" w:hAnsi="Arial" w:cs="Arial"/>
        </w:rPr>
      </w:pPr>
    </w:p>
    <w:p w14:paraId="6795AA99" w14:textId="77777777" w:rsidR="00E25AB3" w:rsidRPr="00F149B4" w:rsidRDefault="00E25AB3" w:rsidP="009F49DE">
      <w:pPr>
        <w:jc w:val="both"/>
        <w:rPr>
          <w:rFonts w:ascii="Arial" w:hAnsi="Arial" w:cs="Arial"/>
        </w:rPr>
      </w:pPr>
      <w:r w:rsidRPr="00F149B4">
        <w:rPr>
          <w:rFonts w:ascii="Arial" w:hAnsi="Arial" w:cs="Arial"/>
        </w:rPr>
        <w:t>La suspensión consiste en la pérdida temporal de los derechos civiles o políticos que marca la ley, por el lapso señalado en la misma.</w:t>
      </w:r>
    </w:p>
    <w:p w14:paraId="73BEAA50" w14:textId="77777777" w:rsidR="00E25AB3" w:rsidRPr="00F149B4" w:rsidRDefault="00E25AB3" w:rsidP="009F49DE">
      <w:pPr>
        <w:jc w:val="both"/>
        <w:rPr>
          <w:rFonts w:ascii="Arial" w:hAnsi="Arial" w:cs="Arial"/>
        </w:rPr>
      </w:pPr>
      <w:r w:rsidRPr="00F149B4">
        <w:rPr>
          <w:rFonts w:ascii="Arial" w:hAnsi="Arial" w:cs="Arial"/>
        </w:rPr>
        <w:t>La privación de derechos es la pérdida definitiva de los mismos, en los casos especialmente señalados en las Leyes.</w:t>
      </w:r>
    </w:p>
    <w:p w14:paraId="7498B898" w14:textId="77777777" w:rsidR="00E25AB3" w:rsidRPr="00F149B4" w:rsidRDefault="00E25AB3" w:rsidP="009F49DE">
      <w:pPr>
        <w:jc w:val="both"/>
        <w:rPr>
          <w:rFonts w:ascii="Arial" w:hAnsi="Arial" w:cs="Arial"/>
        </w:rPr>
      </w:pPr>
    </w:p>
    <w:p w14:paraId="21EE9109" w14:textId="77777777" w:rsidR="00E25AB3" w:rsidRPr="00F149B4" w:rsidRDefault="00E25AB3" w:rsidP="009F49DE">
      <w:pPr>
        <w:jc w:val="both"/>
        <w:rPr>
          <w:rFonts w:ascii="Arial" w:hAnsi="Arial" w:cs="Arial"/>
        </w:rPr>
      </w:pPr>
      <w:r w:rsidRPr="00F149B4">
        <w:rPr>
          <w:rFonts w:ascii="Arial" w:hAnsi="Arial" w:cs="Arial"/>
        </w:rPr>
        <w:t>La inhabilitación, suspensión y privación de derechos es de dos clases:</w:t>
      </w:r>
    </w:p>
    <w:p w14:paraId="583EDCD0" w14:textId="77777777" w:rsidR="00E25AB3" w:rsidRPr="00F149B4" w:rsidRDefault="00E25AB3" w:rsidP="009F49DE">
      <w:pPr>
        <w:jc w:val="both"/>
        <w:rPr>
          <w:rFonts w:ascii="Arial" w:hAnsi="Arial" w:cs="Arial"/>
        </w:rPr>
      </w:pPr>
    </w:p>
    <w:p w14:paraId="7EA9E988" w14:textId="77777777" w:rsidR="00E25AB3" w:rsidRPr="00F149B4" w:rsidRDefault="00E25AB3" w:rsidP="009F49DE">
      <w:pPr>
        <w:jc w:val="both"/>
        <w:rPr>
          <w:rFonts w:ascii="Arial" w:hAnsi="Arial" w:cs="Arial"/>
        </w:rPr>
      </w:pPr>
      <w:r w:rsidRPr="00F149B4">
        <w:rPr>
          <w:rFonts w:ascii="Arial" w:hAnsi="Arial" w:cs="Arial"/>
          <w:b/>
        </w:rPr>
        <w:t>I.-</w:t>
      </w:r>
      <w:r w:rsidRPr="00F149B4">
        <w:rPr>
          <w:rFonts w:ascii="Arial" w:hAnsi="Arial" w:cs="Arial"/>
        </w:rPr>
        <w:t xml:space="preserve"> La que por ministerio de ley resulte de una sanción, como consecuencia necesaria de ésta.</w:t>
      </w:r>
    </w:p>
    <w:p w14:paraId="5770FBAB" w14:textId="77777777" w:rsidR="00E25AB3" w:rsidRPr="00F149B4" w:rsidRDefault="00E25AB3" w:rsidP="009F49DE">
      <w:pPr>
        <w:jc w:val="both"/>
        <w:rPr>
          <w:rFonts w:ascii="Arial" w:hAnsi="Arial" w:cs="Arial"/>
        </w:rPr>
      </w:pPr>
    </w:p>
    <w:p w14:paraId="2473B34D" w14:textId="77777777" w:rsidR="00E25AB3" w:rsidRPr="00F149B4" w:rsidRDefault="00E25AB3" w:rsidP="009F49DE">
      <w:pPr>
        <w:jc w:val="both"/>
        <w:rPr>
          <w:rFonts w:ascii="Arial" w:hAnsi="Arial" w:cs="Arial"/>
        </w:rPr>
      </w:pPr>
      <w:r w:rsidRPr="00F149B4">
        <w:rPr>
          <w:rFonts w:ascii="Arial" w:hAnsi="Arial" w:cs="Arial"/>
          <w:b/>
        </w:rPr>
        <w:t>II.-</w:t>
      </w:r>
      <w:r w:rsidRPr="00F149B4">
        <w:rPr>
          <w:rFonts w:ascii="Arial" w:hAnsi="Arial" w:cs="Arial"/>
        </w:rPr>
        <w:t xml:space="preserve"> La que por sentencia se impone como sanción.</w:t>
      </w:r>
    </w:p>
    <w:p w14:paraId="05B26532" w14:textId="77777777" w:rsidR="00E25AB3" w:rsidRPr="00F149B4" w:rsidRDefault="00E25AB3" w:rsidP="009F49DE">
      <w:pPr>
        <w:jc w:val="both"/>
        <w:rPr>
          <w:rFonts w:ascii="Arial" w:hAnsi="Arial" w:cs="Arial"/>
        </w:rPr>
      </w:pPr>
    </w:p>
    <w:p w14:paraId="27E0E8F0" w14:textId="77777777" w:rsidR="00E25AB3" w:rsidRPr="00F149B4" w:rsidRDefault="00E25AB3" w:rsidP="009F49DE">
      <w:pPr>
        <w:jc w:val="both"/>
        <w:rPr>
          <w:rFonts w:ascii="Arial" w:hAnsi="Arial" w:cs="Arial"/>
        </w:rPr>
      </w:pPr>
      <w:r w:rsidRPr="00F149B4">
        <w:rPr>
          <w:rFonts w:ascii="Arial" w:hAnsi="Arial" w:cs="Arial"/>
        </w:rPr>
        <w:t>En el primer caso, la inhabilitación y suspensión de derechos comienza y concluye con la sanción de que es consecuencia.</w:t>
      </w:r>
    </w:p>
    <w:p w14:paraId="7A54F462" w14:textId="77777777" w:rsidR="00E25AB3" w:rsidRPr="00F149B4" w:rsidRDefault="00E25AB3" w:rsidP="009F49DE">
      <w:pPr>
        <w:jc w:val="both"/>
        <w:rPr>
          <w:rFonts w:ascii="Arial" w:hAnsi="Arial" w:cs="Arial"/>
        </w:rPr>
      </w:pPr>
    </w:p>
    <w:p w14:paraId="28305275" w14:textId="77777777" w:rsidR="00E25AB3" w:rsidRPr="00F149B4" w:rsidRDefault="00E25AB3" w:rsidP="009F49DE">
      <w:pPr>
        <w:jc w:val="both"/>
        <w:rPr>
          <w:rFonts w:ascii="Arial" w:hAnsi="Arial" w:cs="Arial"/>
        </w:rPr>
      </w:pPr>
      <w:r w:rsidRPr="00F149B4">
        <w:rPr>
          <w:rFonts w:ascii="Arial" w:hAnsi="Arial" w:cs="Arial"/>
        </w:rPr>
        <w:t>En el segundo caso, si se impone con otra sanción privativa de la libertad, comenzará al terminar ésta y su duración será la señalada en la sentencia.</w:t>
      </w:r>
    </w:p>
    <w:p w14:paraId="60D819E9" w14:textId="77777777" w:rsidR="00E25AB3" w:rsidRPr="00F149B4" w:rsidRDefault="00E25AB3" w:rsidP="009F49DE">
      <w:pPr>
        <w:jc w:val="both"/>
        <w:rPr>
          <w:rFonts w:ascii="Arial" w:hAnsi="Arial" w:cs="Arial"/>
        </w:rPr>
      </w:pPr>
    </w:p>
    <w:p w14:paraId="5D66DD74"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49.-</w:t>
      </w:r>
      <w:r w:rsidRPr="00F149B4">
        <w:rPr>
          <w:rFonts w:ascii="Arial" w:hAnsi="Arial" w:cs="Arial"/>
        </w:rPr>
        <w:t xml:space="preserve"> La sanción de prisión produce la suspensión de los derechos políticos y los de tutela y la facultad de ser apoderado, asesor, defensor, albacea, perito, depositario o interventor judicial, síndico, interventor en quiebras, árbitro, administrador y representante de ausentes. La suspensión comenzará desde que cause firmeza la sentencia respectiva y durará todo el tiempo de la condena, aunque aquélla no la declare.</w:t>
      </w:r>
    </w:p>
    <w:p w14:paraId="4E4A94DD" w14:textId="77777777" w:rsidR="00E25AB3" w:rsidRPr="00F149B4" w:rsidRDefault="00E25AB3">
      <w:pPr>
        <w:jc w:val="both"/>
        <w:rPr>
          <w:rFonts w:ascii="Arial" w:hAnsi="Arial" w:cs="Arial"/>
        </w:rPr>
      </w:pPr>
    </w:p>
    <w:p w14:paraId="1E3DC771"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50.-</w:t>
      </w:r>
      <w:r w:rsidR="00E25AB3" w:rsidRPr="00F149B4">
        <w:rPr>
          <w:rFonts w:ascii="Arial" w:hAnsi="Arial" w:cs="Arial"/>
        </w:rPr>
        <w:t xml:space="preserve"> La caución de no ofender consiste en la garantía que el Juez debe exigir al sentenciado, en los casos que proceda legalmente y lo estime conveniente para que no cause un nuevo daño al ofendido, y que será fijada atendiendo a sus condiciones personales. Si el nuevo daño se realiza, la garantía se hará efectiva en favor del ofendido; si el sentenciado prueba que no puede otorgar la garantía, el Juez la substituirá por vigilancia de la autoridades.</w:t>
      </w:r>
    </w:p>
    <w:p w14:paraId="042A4F5E" w14:textId="77777777" w:rsidR="006820EA" w:rsidRDefault="006820EA">
      <w:pPr>
        <w:jc w:val="both"/>
        <w:rPr>
          <w:rFonts w:ascii="Arial" w:hAnsi="Arial" w:cs="Arial"/>
          <w:b/>
        </w:rPr>
      </w:pPr>
    </w:p>
    <w:p w14:paraId="244ACD8B" w14:textId="0C03ADAC" w:rsidR="00E25AB3"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51.-</w:t>
      </w:r>
      <w:r w:rsidRPr="00F149B4">
        <w:rPr>
          <w:rFonts w:ascii="Arial" w:hAnsi="Arial" w:cs="Arial"/>
        </w:rPr>
        <w:t xml:space="preserve"> La amonestación consiste: </w:t>
      </w:r>
      <w:r w:rsidR="007B43B2" w:rsidRPr="007B43B2">
        <w:rPr>
          <w:rFonts w:ascii="Arial" w:hAnsi="Arial" w:cs="Arial"/>
        </w:rPr>
        <w:t>En la advertencia que la o el Juez dirige a la persona acusada, haciéndole ver las consecuencias del delito que cometió, exhortándolo a la enmienda y previniéndolo que se le impondrá una sanción mayor si reincidiere. Esta amonestación se hará en público o en privado, según parezca prudente a la o al Juez</w:t>
      </w:r>
      <w:r w:rsidR="007B43B2">
        <w:rPr>
          <w:rFonts w:ascii="Arial" w:hAnsi="Arial" w:cs="Arial"/>
        </w:rPr>
        <w:t>.</w:t>
      </w:r>
    </w:p>
    <w:p w14:paraId="25EACAC6" w14:textId="77777777" w:rsidR="007B43B2" w:rsidRPr="00566FD9" w:rsidRDefault="007B43B2" w:rsidP="007B43B2">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B71D364" w14:textId="77777777" w:rsidR="007B43B2" w:rsidRPr="00566FD9" w:rsidRDefault="007B43B2" w:rsidP="007B43B2">
      <w:pPr>
        <w:autoSpaceDE w:val="0"/>
        <w:autoSpaceDN w:val="0"/>
        <w:adjustRightInd w:val="0"/>
        <w:jc w:val="right"/>
        <w:rPr>
          <w:rFonts w:ascii="Arial" w:hAnsi="Arial" w:cs="Arial"/>
          <w:b/>
          <w:i/>
          <w:sz w:val="16"/>
          <w:szCs w:val="16"/>
          <w:lang w:val="es-MX"/>
        </w:rPr>
      </w:pPr>
      <w:hyperlink r:id="rId16" w:history="1">
        <w:r w:rsidRPr="00566FD9">
          <w:rPr>
            <w:rStyle w:val="Hipervnculo"/>
            <w:rFonts w:ascii="Arial" w:hAnsi="Arial" w:cs="Arial"/>
            <w:b/>
            <w:i/>
            <w:sz w:val="16"/>
            <w:szCs w:val="16"/>
            <w:lang w:val="es-MX"/>
          </w:rPr>
          <w:t>https://po.tamaulipas.gob.mx/wp-content/uploads/2025/06/cl-70-110625.pdf</w:t>
        </w:r>
      </w:hyperlink>
    </w:p>
    <w:p w14:paraId="64BC1580" w14:textId="736BC754" w:rsidR="0014625A" w:rsidRPr="00A2238B" w:rsidRDefault="00A2238B" w:rsidP="00A2238B">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    </w:t>
      </w:r>
    </w:p>
    <w:p w14:paraId="1E91BEB2"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52.-</w:t>
      </w:r>
      <w:r w:rsidRPr="00F149B4">
        <w:rPr>
          <w:rFonts w:ascii="Arial" w:hAnsi="Arial" w:cs="Arial"/>
        </w:rPr>
        <w:t xml:space="preserve"> El apercibimiento consiste en la conminación que el juez hace a una persona, cuando ha delinquido y se teme con fundamento que está en disposición de cometer un nuevo delito, ya sea por su actitud o por amenazas, advirtiéndole que en caso de cometer éste, será considerado como reincidente.</w:t>
      </w:r>
    </w:p>
    <w:p w14:paraId="584D7B6B" w14:textId="77777777" w:rsidR="00E25AB3" w:rsidRPr="00F149B4" w:rsidRDefault="00E25AB3">
      <w:pPr>
        <w:jc w:val="both"/>
        <w:rPr>
          <w:rFonts w:ascii="Arial" w:hAnsi="Arial" w:cs="Arial"/>
        </w:rPr>
      </w:pPr>
    </w:p>
    <w:p w14:paraId="2F84A006"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53.-</w:t>
      </w:r>
      <w:r w:rsidR="00E25AB3" w:rsidRPr="00F149B4">
        <w:rPr>
          <w:rFonts w:ascii="Arial" w:hAnsi="Arial" w:cs="Arial"/>
        </w:rPr>
        <w:t xml:space="preserve"> La publicación especial de sentencia consiste en la inserción total o parcial de ella, en uno de los periódicos que circulen en la localidad. El juez escogerá el periódico y resolverá la forma en que debe hacerse la publicación.</w:t>
      </w:r>
    </w:p>
    <w:p w14:paraId="0FD153E4" w14:textId="77777777" w:rsidR="00E25AB3" w:rsidRPr="00F149B4" w:rsidRDefault="00E25AB3">
      <w:pPr>
        <w:jc w:val="both"/>
        <w:rPr>
          <w:rFonts w:ascii="Arial" w:hAnsi="Arial" w:cs="Arial"/>
        </w:rPr>
      </w:pPr>
      <w:r w:rsidRPr="00F149B4">
        <w:rPr>
          <w:rFonts w:ascii="Arial" w:hAnsi="Arial" w:cs="Arial"/>
        </w:rPr>
        <w:lastRenderedPageBreak/>
        <w:t>La publicación de la sentencia legalmente prevista se hará, en su caso, a costa del delincuente o del ofendido, si éste lo solicitara, o del Estado si el Juez lo estimara necesario.</w:t>
      </w:r>
    </w:p>
    <w:p w14:paraId="6C8C1AE1" w14:textId="77777777" w:rsidR="00E25AB3" w:rsidRPr="00F149B4" w:rsidRDefault="00E25AB3">
      <w:pPr>
        <w:jc w:val="both"/>
        <w:rPr>
          <w:rFonts w:ascii="Arial" w:hAnsi="Arial" w:cs="Arial"/>
        </w:rPr>
      </w:pPr>
    </w:p>
    <w:p w14:paraId="55F02DC3"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54.-</w:t>
      </w:r>
      <w:r w:rsidR="00E25AB3" w:rsidRPr="00F149B4">
        <w:rPr>
          <w:rFonts w:ascii="Arial" w:hAnsi="Arial" w:cs="Arial"/>
        </w:rPr>
        <w:t xml:space="preserve"> El Juez podrá, a petición y a costa del ofendido, ordenar la publicación de la sentencia en entidad distinta o en algún otro periódico.</w:t>
      </w:r>
    </w:p>
    <w:p w14:paraId="7A186DC6" w14:textId="77777777" w:rsidR="003A3A72" w:rsidRDefault="003A3A72">
      <w:pPr>
        <w:jc w:val="both"/>
        <w:rPr>
          <w:rFonts w:ascii="Arial" w:hAnsi="Arial" w:cs="Arial"/>
          <w:b/>
        </w:rPr>
      </w:pPr>
    </w:p>
    <w:p w14:paraId="16384044"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55.-</w:t>
      </w:r>
      <w:r w:rsidR="00E25AB3" w:rsidRPr="00F149B4">
        <w:rPr>
          <w:rFonts w:ascii="Arial" w:hAnsi="Arial" w:cs="Arial"/>
        </w:rPr>
        <w:t xml:space="preserve"> La publicación de sentencia se ordenará, igualmente, a título de reparación y a petición del interesado, cuando éste fuere absuelto.</w:t>
      </w:r>
    </w:p>
    <w:p w14:paraId="07062395" w14:textId="77777777" w:rsidR="00E25AB3" w:rsidRPr="00F149B4" w:rsidRDefault="00E25AB3">
      <w:pPr>
        <w:jc w:val="both"/>
        <w:rPr>
          <w:rFonts w:ascii="Arial" w:hAnsi="Arial" w:cs="Arial"/>
        </w:rPr>
      </w:pPr>
    </w:p>
    <w:p w14:paraId="118FCB6C" w14:textId="77777777" w:rsidR="00E25AB3" w:rsidRPr="00F149B4" w:rsidRDefault="00E25AB3">
      <w:pPr>
        <w:jc w:val="both"/>
        <w:rPr>
          <w:rFonts w:ascii="Arial" w:hAnsi="Arial" w:cs="Arial"/>
        </w:rPr>
      </w:pPr>
      <w:r w:rsidRPr="00F149B4">
        <w:rPr>
          <w:rFonts w:ascii="Arial" w:hAnsi="Arial" w:cs="Arial"/>
          <w:b/>
        </w:rPr>
        <w:t xml:space="preserve">ARTÍCULO 56.- </w:t>
      </w:r>
      <w:r w:rsidRPr="00F149B4">
        <w:rPr>
          <w:rFonts w:ascii="Arial" w:hAnsi="Arial" w:cs="Arial"/>
        </w:rPr>
        <w:t>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lugar.</w:t>
      </w:r>
    </w:p>
    <w:p w14:paraId="547B9BDD" w14:textId="77777777" w:rsidR="00E25AB3" w:rsidRPr="00F149B4" w:rsidRDefault="00E25AB3">
      <w:pPr>
        <w:jc w:val="both"/>
        <w:rPr>
          <w:rFonts w:ascii="Arial" w:hAnsi="Arial" w:cs="Arial"/>
        </w:rPr>
      </w:pPr>
    </w:p>
    <w:p w14:paraId="25175EE1"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57.- </w:t>
      </w:r>
      <w:r w:rsidR="00E25AB3" w:rsidRPr="00F149B4">
        <w:rPr>
          <w:rFonts w:ascii="Arial" w:hAnsi="Arial" w:cs="Arial"/>
        </w:rPr>
        <w:t>El confinamiento consiste en la obligación de residir en determinado lugar y no salir de él.</w:t>
      </w:r>
    </w:p>
    <w:p w14:paraId="0C9F9F4E" w14:textId="77777777" w:rsidR="00E25AB3" w:rsidRPr="00F149B4" w:rsidRDefault="00E25AB3">
      <w:pPr>
        <w:jc w:val="both"/>
        <w:rPr>
          <w:rFonts w:ascii="Arial" w:hAnsi="Arial" w:cs="Arial"/>
        </w:rPr>
      </w:pPr>
    </w:p>
    <w:p w14:paraId="62AF245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58.-</w:t>
      </w:r>
      <w:r w:rsidR="00E262F0">
        <w:rPr>
          <w:rFonts w:ascii="Arial" w:hAnsi="Arial" w:cs="Arial"/>
        </w:rPr>
        <w:t xml:space="preserve"> </w:t>
      </w:r>
      <w:r w:rsidR="00E262F0" w:rsidRPr="00E262F0">
        <w:rPr>
          <w:rFonts w:ascii="Arial" w:hAnsi="Arial" w:cs="Arial"/>
        </w:rPr>
        <w:t>Para los efectos de lo previsto en el Capítulo II, Título X, del Libro Segundo del Código Nacional de Procedimientos Penales, a las personas jurídicas podrán imponérseles algunas o varias de las consecuencias jurídicas cuando hayan intervenido en la comisión de los siguientes delitos de este Código:</w:t>
      </w:r>
    </w:p>
    <w:p w14:paraId="7411EF80" w14:textId="77777777" w:rsidR="00E25AB3" w:rsidRDefault="00E25AB3">
      <w:pPr>
        <w:jc w:val="both"/>
        <w:rPr>
          <w:rFonts w:ascii="Arial" w:hAnsi="Arial" w:cs="Arial"/>
        </w:rPr>
      </w:pPr>
    </w:p>
    <w:p w14:paraId="6F1DEFCB" w14:textId="77777777" w:rsidR="00E262F0" w:rsidRDefault="00E262F0" w:rsidP="00E262F0">
      <w:pPr>
        <w:spacing w:after="240"/>
        <w:jc w:val="both"/>
        <w:rPr>
          <w:rFonts w:ascii="Arial" w:hAnsi="Arial" w:cs="Arial"/>
        </w:rPr>
      </w:pPr>
      <w:r w:rsidRPr="00E262F0">
        <w:rPr>
          <w:rFonts w:ascii="Arial" w:hAnsi="Arial" w:cs="Arial"/>
          <w:b/>
        </w:rPr>
        <w:t>l.-</w:t>
      </w:r>
      <w:r w:rsidRPr="00E262F0">
        <w:rPr>
          <w:rFonts w:ascii="Arial" w:hAnsi="Arial" w:cs="Arial"/>
        </w:rPr>
        <w:t xml:space="preserve"> Atentados a la soberanía del Estado, previsto en el artículo 143; </w:t>
      </w:r>
    </w:p>
    <w:p w14:paraId="6A8526F8" w14:textId="77777777" w:rsidR="00E262F0" w:rsidRDefault="00E262F0" w:rsidP="00E262F0">
      <w:pPr>
        <w:spacing w:after="240"/>
        <w:jc w:val="both"/>
        <w:rPr>
          <w:rFonts w:ascii="Arial" w:hAnsi="Arial" w:cs="Arial"/>
        </w:rPr>
      </w:pPr>
      <w:r w:rsidRPr="00E262F0">
        <w:rPr>
          <w:rFonts w:ascii="Arial" w:hAnsi="Arial" w:cs="Arial"/>
          <w:b/>
        </w:rPr>
        <w:t>II.-</w:t>
      </w:r>
      <w:r w:rsidRPr="00E262F0">
        <w:rPr>
          <w:rFonts w:ascii="Arial" w:hAnsi="Arial" w:cs="Arial"/>
        </w:rPr>
        <w:t xml:space="preserve"> Atentados contra los bienes fundamentales del Estado y sus municipios, previsto en el artículo 157 </w:t>
      </w:r>
      <w:proofErr w:type="spellStart"/>
      <w:r w:rsidRPr="00E262F0">
        <w:rPr>
          <w:rFonts w:ascii="Arial" w:hAnsi="Arial" w:cs="Arial"/>
        </w:rPr>
        <w:t>Quáter</w:t>
      </w:r>
      <w:proofErr w:type="spellEnd"/>
      <w:r w:rsidRPr="00E262F0">
        <w:rPr>
          <w:rFonts w:ascii="Arial" w:hAnsi="Arial" w:cs="Arial"/>
        </w:rPr>
        <w:t xml:space="preserve">; </w:t>
      </w:r>
    </w:p>
    <w:p w14:paraId="1134EB69" w14:textId="77777777" w:rsidR="00E262F0" w:rsidRDefault="00E262F0" w:rsidP="00E262F0">
      <w:pPr>
        <w:spacing w:after="240"/>
        <w:jc w:val="both"/>
        <w:rPr>
          <w:rFonts w:ascii="Arial" w:hAnsi="Arial" w:cs="Arial"/>
        </w:rPr>
      </w:pPr>
      <w:r w:rsidRPr="00E262F0">
        <w:rPr>
          <w:rFonts w:ascii="Arial" w:hAnsi="Arial" w:cs="Arial"/>
          <w:b/>
        </w:rPr>
        <w:t>III.-</w:t>
      </w:r>
      <w:r w:rsidRPr="00E262F0">
        <w:rPr>
          <w:rFonts w:ascii="Arial" w:hAnsi="Arial" w:cs="Arial"/>
        </w:rPr>
        <w:t xml:space="preserve"> Ataques a las vías de comunicación y utilización indebida de los sistemas de auxilio a la población, previsto en el artículo 172; </w:t>
      </w:r>
    </w:p>
    <w:p w14:paraId="3637E387" w14:textId="77777777" w:rsidR="00E262F0" w:rsidRDefault="00E262F0" w:rsidP="00E262F0">
      <w:pPr>
        <w:spacing w:after="240"/>
        <w:jc w:val="both"/>
        <w:rPr>
          <w:rFonts w:ascii="Arial" w:hAnsi="Arial" w:cs="Arial"/>
        </w:rPr>
      </w:pPr>
      <w:r w:rsidRPr="00E262F0">
        <w:rPr>
          <w:rFonts w:ascii="Arial" w:hAnsi="Arial" w:cs="Arial"/>
          <w:b/>
        </w:rPr>
        <w:t>IV.-</w:t>
      </w:r>
      <w:r w:rsidRPr="00E262F0">
        <w:rPr>
          <w:rFonts w:ascii="Arial" w:hAnsi="Arial" w:cs="Arial"/>
        </w:rPr>
        <w:t xml:space="preserve"> Expendio ilícito de bebidas alcohólicas, previsto en el artículo 189 Bis; </w:t>
      </w:r>
    </w:p>
    <w:p w14:paraId="1920775B" w14:textId="77777777" w:rsidR="00E262F0" w:rsidRDefault="00E262F0" w:rsidP="00E262F0">
      <w:pPr>
        <w:spacing w:after="240"/>
        <w:jc w:val="both"/>
        <w:rPr>
          <w:rFonts w:ascii="Arial" w:hAnsi="Arial" w:cs="Arial"/>
        </w:rPr>
      </w:pPr>
      <w:r w:rsidRPr="00E262F0">
        <w:rPr>
          <w:rFonts w:ascii="Arial" w:hAnsi="Arial" w:cs="Arial"/>
          <w:b/>
        </w:rPr>
        <w:t>V.-</w:t>
      </w:r>
      <w:r w:rsidRPr="00E262F0">
        <w:rPr>
          <w:rFonts w:ascii="Arial" w:hAnsi="Arial" w:cs="Arial"/>
        </w:rPr>
        <w:t xml:space="preserve"> Impartición ilícita de educación, previsto en el artículo 189 Ter; </w:t>
      </w:r>
    </w:p>
    <w:p w14:paraId="0D8F9236" w14:textId="77777777" w:rsidR="00E262F0" w:rsidRDefault="00E262F0" w:rsidP="00E262F0">
      <w:pPr>
        <w:spacing w:after="240"/>
        <w:jc w:val="both"/>
        <w:rPr>
          <w:rFonts w:ascii="Arial" w:hAnsi="Arial" w:cs="Arial"/>
        </w:rPr>
      </w:pPr>
      <w:r w:rsidRPr="00E262F0">
        <w:rPr>
          <w:rFonts w:ascii="Arial" w:hAnsi="Arial" w:cs="Arial"/>
          <w:b/>
        </w:rPr>
        <w:t>VI.-</w:t>
      </w:r>
      <w:r w:rsidRPr="00E262F0">
        <w:rPr>
          <w:rFonts w:ascii="Arial" w:hAnsi="Arial" w:cs="Arial"/>
        </w:rPr>
        <w:t xml:space="preserve"> Corrupción, pornografía, prostitución sexual de menores e incapaces y pederastia, previstos en los artículos 192, 194 Bis, 194 Ter y 198 Bis; </w:t>
      </w:r>
    </w:p>
    <w:p w14:paraId="57E8E547" w14:textId="77777777" w:rsidR="00E262F0" w:rsidRDefault="00E262F0" w:rsidP="00E262F0">
      <w:pPr>
        <w:spacing w:after="240"/>
        <w:jc w:val="both"/>
        <w:rPr>
          <w:rFonts w:ascii="Arial" w:hAnsi="Arial" w:cs="Arial"/>
        </w:rPr>
      </w:pPr>
      <w:r w:rsidRPr="00E262F0">
        <w:rPr>
          <w:rFonts w:ascii="Arial" w:hAnsi="Arial" w:cs="Arial"/>
          <w:b/>
        </w:rPr>
        <w:t>VIl.-</w:t>
      </w:r>
      <w:r w:rsidRPr="00E262F0">
        <w:rPr>
          <w:rFonts w:ascii="Arial" w:hAnsi="Arial" w:cs="Arial"/>
        </w:rPr>
        <w:t xml:space="preserve"> Lenocinio, previsto en el artículo 199; </w:t>
      </w:r>
    </w:p>
    <w:p w14:paraId="1CB0AF75" w14:textId="77777777" w:rsidR="00E262F0" w:rsidRDefault="00E262F0" w:rsidP="00E262F0">
      <w:pPr>
        <w:spacing w:after="240"/>
        <w:jc w:val="both"/>
        <w:rPr>
          <w:rFonts w:ascii="Arial" w:hAnsi="Arial" w:cs="Arial"/>
        </w:rPr>
      </w:pPr>
      <w:r w:rsidRPr="00E262F0">
        <w:rPr>
          <w:rFonts w:ascii="Arial" w:hAnsi="Arial" w:cs="Arial"/>
          <w:b/>
        </w:rPr>
        <w:t xml:space="preserve">VIII.- </w:t>
      </w:r>
      <w:r w:rsidRPr="00E262F0">
        <w:rPr>
          <w:rFonts w:ascii="Arial" w:hAnsi="Arial" w:cs="Arial"/>
        </w:rPr>
        <w:t xml:space="preserve">Comercialización del agua, previsto en el artículo 204; </w:t>
      </w:r>
    </w:p>
    <w:p w14:paraId="4147ED1A" w14:textId="77777777" w:rsidR="00E262F0" w:rsidRDefault="00E262F0" w:rsidP="00E262F0">
      <w:pPr>
        <w:spacing w:after="240"/>
        <w:jc w:val="both"/>
        <w:rPr>
          <w:rFonts w:ascii="Arial" w:hAnsi="Arial" w:cs="Arial"/>
        </w:rPr>
      </w:pPr>
      <w:r w:rsidRPr="00E262F0">
        <w:rPr>
          <w:rFonts w:ascii="Arial" w:hAnsi="Arial" w:cs="Arial"/>
          <w:b/>
        </w:rPr>
        <w:t>IX.-</w:t>
      </w:r>
      <w:r w:rsidRPr="00E262F0">
        <w:rPr>
          <w:rFonts w:ascii="Arial" w:hAnsi="Arial" w:cs="Arial"/>
        </w:rPr>
        <w:t xml:space="preserve"> Acceso ilícito a sistemas y equipos de informática, previsto en los artículos 207 Bis, 207 Ter, 207 </w:t>
      </w:r>
      <w:proofErr w:type="spellStart"/>
      <w:r w:rsidRPr="00E262F0">
        <w:rPr>
          <w:rFonts w:ascii="Arial" w:hAnsi="Arial" w:cs="Arial"/>
        </w:rPr>
        <w:t>Quáter</w:t>
      </w:r>
      <w:proofErr w:type="spellEnd"/>
      <w:r w:rsidRPr="00E262F0">
        <w:rPr>
          <w:rFonts w:ascii="Arial" w:hAnsi="Arial" w:cs="Arial"/>
        </w:rPr>
        <w:t xml:space="preserve">, 207 Quinquies y 207 Sexies; </w:t>
      </w:r>
    </w:p>
    <w:p w14:paraId="7F5FD0DD" w14:textId="77777777" w:rsidR="00E262F0" w:rsidRDefault="00E262F0" w:rsidP="00E262F0">
      <w:pPr>
        <w:spacing w:after="240"/>
        <w:jc w:val="both"/>
        <w:rPr>
          <w:rFonts w:ascii="Arial" w:hAnsi="Arial" w:cs="Arial"/>
        </w:rPr>
      </w:pPr>
      <w:r w:rsidRPr="00E262F0">
        <w:rPr>
          <w:rFonts w:ascii="Arial" w:hAnsi="Arial" w:cs="Arial"/>
          <w:b/>
        </w:rPr>
        <w:t>X.-</w:t>
      </w:r>
      <w:r w:rsidRPr="00E262F0">
        <w:rPr>
          <w:rFonts w:ascii="Arial" w:hAnsi="Arial" w:cs="Arial"/>
        </w:rPr>
        <w:t xml:space="preserve"> Cohecho, previsto en el artículo 216; </w:t>
      </w:r>
    </w:p>
    <w:p w14:paraId="19DCA6FF" w14:textId="77777777" w:rsidR="00E262F0" w:rsidRDefault="00E262F0" w:rsidP="00E262F0">
      <w:pPr>
        <w:spacing w:after="240"/>
        <w:jc w:val="both"/>
        <w:rPr>
          <w:rFonts w:ascii="Arial" w:hAnsi="Arial" w:cs="Arial"/>
        </w:rPr>
      </w:pPr>
      <w:r w:rsidRPr="00E262F0">
        <w:rPr>
          <w:rFonts w:ascii="Arial" w:hAnsi="Arial" w:cs="Arial"/>
          <w:b/>
        </w:rPr>
        <w:t>XI.-</w:t>
      </w:r>
      <w:r w:rsidRPr="00E262F0">
        <w:rPr>
          <w:rFonts w:ascii="Arial" w:hAnsi="Arial" w:cs="Arial"/>
        </w:rPr>
        <w:t xml:space="preserve"> Peculado, previsto en el artículo 218; </w:t>
      </w:r>
    </w:p>
    <w:p w14:paraId="40FF5017" w14:textId="77777777" w:rsidR="00E262F0" w:rsidRDefault="00E262F0" w:rsidP="00E262F0">
      <w:pPr>
        <w:spacing w:after="240"/>
        <w:jc w:val="both"/>
        <w:rPr>
          <w:rFonts w:ascii="Arial" w:hAnsi="Arial" w:cs="Arial"/>
        </w:rPr>
      </w:pPr>
      <w:r w:rsidRPr="00E262F0">
        <w:rPr>
          <w:rFonts w:ascii="Arial" w:hAnsi="Arial" w:cs="Arial"/>
          <w:b/>
        </w:rPr>
        <w:t>XII.-</w:t>
      </w:r>
      <w:r w:rsidRPr="00E262F0">
        <w:rPr>
          <w:rFonts w:ascii="Arial" w:hAnsi="Arial" w:cs="Arial"/>
        </w:rPr>
        <w:t xml:space="preserve"> Tráfico de influencia, previsto en el artículo 228; </w:t>
      </w:r>
    </w:p>
    <w:p w14:paraId="1DB058D3" w14:textId="77777777" w:rsidR="00E262F0" w:rsidRDefault="00E262F0" w:rsidP="00E262F0">
      <w:pPr>
        <w:spacing w:after="240"/>
        <w:jc w:val="both"/>
        <w:rPr>
          <w:rFonts w:ascii="Arial" w:hAnsi="Arial" w:cs="Arial"/>
        </w:rPr>
      </w:pPr>
      <w:r w:rsidRPr="00E262F0">
        <w:rPr>
          <w:rFonts w:ascii="Arial" w:hAnsi="Arial" w:cs="Arial"/>
          <w:b/>
        </w:rPr>
        <w:t>XIII.-</w:t>
      </w:r>
      <w:r w:rsidRPr="00E262F0">
        <w:rPr>
          <w:rFonts w:ascii="Arial" w:hAnsi="Arial" w:cs="Arial"/>
        </w:rPr>
        <w:t xml:space="preserve"> Enriquecimiento ilícito, previsto en el artículo 230; </w:t>
      </w:r>
    </w:p>
    <w:p w14:paraId="114C61A9" w14:textId="77777777" w:rsidR="00E262F0" w:rsidRDefault="00E262F0" w:rsidP="00E262F0">
      <w:pPr>
        <w:spacing w:after="240"/>
        <w:jc w:val="both"/>
        <w:rPr>
          <w:rFonts w:ascii="Arial" w:hAnsi="Arial" w:cs="Arial"/>
        </w:rPr>
      </w:pPr>
      <w:r w:rsidRPr="00E262F0">
        <w:rPr>
          <w:rFonts w:ascii="Arial" w:hAnsi="Arial" w:cs="Arial"/>
          <w:b/>
        </w:rPr>
        <w:t>XIV.-</w:t>
      </w:r>
      <w:r w:rsidRPr="00E262F0">
        <w:rPr>
          <w:rFonts w:ascii="Arial" w:hAnsi="Arial" w:cs="Arial"/>
        </w:rPr>
        <w:t xml:space="preserve"> Responsabilidad profesional, previsto en los artículos 235 y 241; </w:t>
      </w:r>
    </w:p>
    <w:p w14:paraId="3A4B3D0D" w14:textId="77777777" w:rsidR="00E262F0" w:rsidRDefault="00E262F0" w:rsidP="00E262F0">
      <w:pPr>
        <w:spacing w:after="240"/>
        <w:jc w:val="both"/>
        <w:rPr>
          <w:rFonts w:ascii="Arial" w:hAnsi="Arial" w:cs="Arial"/>
        </w:rPr>
      </w:pPr>
      <w:r w:rsidRPr="00E262F0">
        <w:rPr>
          <w:rFonts w:ascii="Arial" w:hAnsi="Arial" w:cs="Arial"/>
          <w:b/>
        </w:rPr>
        <w:t>XV.-</w:t>
      </w:r>
      <w:r w:rsidRPr="00E262F0">
        <w:rPr>
          <w:rFonts w:ascii="Arial" w:hAnsi="Arial" w:cs="Arial"/>
        </w:rPr>
        <w:t xml:space="preserve"> Falsificación y uso de documentos públicos o privados, previsto en los artículos 250 y 251 Bis; </w:t>
      </w:r>
    </w:p>
    <w:p w14:paraId="7371FF73" w14:textId="77777777" w:rsidR="00E262F0" w:rsidRDefault="00E262F0" w:rsidP="00E262F0">
      <w:pPr>
        <w:spacing w:after="240"/>
        <w:jc w:val="both"/>
        <w:rPr>
          <w:rFonts w:ascii="Arial" w:hAnsi="Arial" w:cs="Arial"/>
        </w:rPr>
      </w:pPr>
      <w:r w:rsidRPr="00E262F0">
        <w:rPr>
          <w:rFonts w:ascii="Arial" w:hAnsi="Arial" w:cs="Arial"/>
          <w:b/>
        </w:rPr>
        <w:t>XVI.-</w:t>
      </w:r>
      <w:r w:rsidRPr="00E262F0">
        <w:rPr>
          <w:rFonts w:ascii="Arial" w:hAnsi="Arial" w:cs="Arial"/>
        </w:rPr>
        <w:t xml:space="preserve"> Falsedad en declaraciones y en informes dados a una autoridad, previsto en los artículos 254, 254 Bis, 255 y 257; </w:t>
      </w:r>
    </w:p>
    <w:p w14:paraId="7761D5E9" w14:textId="77777777" w:rsidR="00E262F0" w:rsidRDefault="00E262F0" w:rsidP="00E262F0">
      <w:pPr>
        <w:spacing w:after="240"/>
        <w:jc w:val="both"/>
        <w:rPr>
          <w:rFonts w:ascii="Arial" w:hAnsi="Arial" w:cs="Arial"/>
        </w:rPr>
      </w:pPr>
      <w:r w:rsidRPr="00E262F0">
        <w:rPr>
          <w:rFonts w:ascii="Arial" w:hAnsi="Arial" w:cs="Arial"/>
          <w:b/>
        </w:rPr>
        <w:t>XVII.-</w:t>
      </w:r>
      <w:r w:rsidRPr="00E262F0">
        <w:rPr>
          <w:rFonts w:ascii="Arial" w:hAnsi="Arial" w:cs="Arial"/>
        </w:rPr>
        <w:t xml:space="preserve"> Robo de identidad, previsto en el artículo 263 Bis; </w:t>
      </w:r>
    </w:p>
    <w:p w14:paraId="7F5844A6" w14:textId="77777777" w:rsidR="00E262F0" w:rsidRDefault="00E262F0" w:rsidP="00E262F0">
      <w:pPr>
        <w:spacing w:after="240"/>
        <w:jc w:val="both"/>
        <w:rPr>
          <w:rFonts w:ascii="Arial" w:hAnsi="Arial" w:cs="Arial"/>
        </w:rPr>
      </w:pPr>
      <w:r w:rsidRPr="00E262F0">
        <w:rPr>
          <w:rFonts w:ascii="Arial" w:hAnsi="Arial" w:cs="Arial"/>
          <w:b/>
        </w:rPr>
        <w:lastRenderedPageBreak/>
        <w:t>XVIII.-</w:t>
      </w:r>
      <w:r w:rsidRPr="00E262F0">
        <w:rPr>
          <w:rFonts w:ascii="Arial" w:hAnsi="Arial" w:cs="Arial"/>
        </w:rPr>
        <w:t xml:space="preserve"> Amenazas, discriminación y cobranza extrajudicial ilegal, previstos en los artículos 305, 307, 309 Bis y 309 Ter; </w:t>
      </w:r>
    </w:p>
    <w:p w14:paraId="784EA1FE" w14:textId="77777777" w:rsidR="00E262F0" w:rsidRDefault="00E262F0" w:rsidP="00E262F0">
      <w:pPr>
        <w:spacing w:after="240"/>
        <w:jc w:val="both"/>
        <w:rPr>
          <w:rFonts w:ascii="Arial" w:hAnsi="Arial" w:cs="Arial"/>
        </w:rPr>
      </w:pPr>
      <w:r w:rsidRPr="00E262F0">
        <w:rPr>
          <w:rFonts w:ascii="Arial" w:hAnsi="Arial" w:cs="Arial"/>
          <w:b/>
        </w:rPr>
        <w:t>XIX.-</w:t>
      </w:r>
      <w:r w:rsidRPr="00E262F0">
        <w:rPr>
          <w:rFonts w:ascii="Arial" w:hAnsi="Arial" w:cs="Arial"/>
        </w:rPr>
        <w:t xml:space="preserve"> Manipulación genética, prevista en el artículo 328 Septies; </w:t>
      </w:r>
    </w:p>
    <w:p w14:paraId="7BA979B1" w14:textId="77777777" w:rsidR="00E262F0" w:rsidRDefault="00E262F0" w:rsidP="00E262F0">
      <w:pPr>
        <w:spacing w:after="240"/>
        <w:jc w:val="both"/>
        <w:rPr>
          <w:rFonts w:ascii="Arial" w:hAnsi="Arial" w:cs="Arial"/>
        </w:rPr>
      </w:pPr>
      <w:r w:rsidRPr="00E262F0">
        <w:rPr>
          <w:rFonts w:ascii="Arial" w:hAnsi="Arial" w:cs="Arial"/>
          <w:b/>
        </w:rPr>
        <w:t>XX.-</w:t>
      </w:r>
      <w:r w:rsidRPr="00E262F0">
        <w:rPr>
          <w:rFonts w:ascii="Arial" w:hAnsi="Arial" w:cs="Arial"/>
        </w:rPr>
        <w:t xml:space="preserve"> Aborto, previsto en los artículos 356 y 358; </w:t>
      </w:r>
    </w:p>
    <w:p w14:paraId="2FAE7536" w14:textId="77777777" w:rsidR="00E262F0" w:rsidRDefault="00E262F0" w:rsidP="00E262F0">
      <w:pPr>
        <w:spacing w:after="240"/>
        <w:jc w:val="both"/>
        <w:rPr>
          <w:rFonts w:ascii="Arial" w:hAnsi="Arial" w:cs="Arial"/>
        </w:rPr>
      </w:pPr>
      <w:r w:rsidRPr="00E262F0">
        <w:rPr>
          <w:rFonts w:ascii="Arial" w:hAnsi="Arial" w:cs="Arial"/>
          <w:b/>
        </w:rPr>
        <w:t>XXI.-</w:t>
      </w:r>
      <w:r w:rsidRPr="00E262F0">
        <w:rPr>
          <w:rFonts w:ascii="Arial" w:hAnsi="Arial" w:cs="Arial"/>
        </w:rPr>
        <w:t xml:space="preserve"> Privación ilegal de libertad y de otras garantías, previsto en los artículos 388 y 390; </w:t>
      </w:r>
    </w:p>
    <w:p w14:paraId="52D36079" w14:textId="77777777" w:rsidR="00E262F0" w:rsidRDefault="00E262F0" w:rsidP="00E262F0">
      <w:pPr>
        <w:spacing w:after="240"/>
        <w:jc w:val="both"/>
        <w:rPr>
          <w:rFonts w:ascii="Arial" w:hAnsi="Arial" w:cs="Arial"/>
        </w:rPr>
      </w:pPr>
      <w:r w:rsidRPr="00E262F0">
        <w:rPr>
          <w:rFonts w:ascii="Arial" w:hAnsi="Arial" w:cs="Arial"/>
          <w:b/>
        </w:rPr>
        <w:t>XXII.-</w:t>
      </w:r>
      <w:r w:rsidRPr="00E262F0">
        <w:rPr>
          <w:rFonts w:ascii="Arial" w:hAnsi="Arial" w:cs="Arial"/>
        </w:rPr>
        <w:t xml:space="preserve"> Privación de libertad con fines sexuales, previsto en el artículo 390 Bis; </w:t>
      </w:r>
    </w:p>
    <w:p w14:paraId="1228E338" w14:textId="77777777" w:rsidR="00E262F0" w:rsidRDefault="00E262F0" w:rsidP="00E262F0">
      <w:pPr>
        <w:spacing w:after="240"/>
        <w:jc w:val="both"/>
        <w:rPr>
          <w:rFonts w:ascii="Arial" w:hAnsi="Arial" w:cs="Arial"/>
        </w:rPr>
      </w:pPr>
      <w:r w:rsidRPr="00E262F0">
        <w:rPr>
          <w:rFonts w:ascii="Arial" w:hAnsi="Arial" w:cs="Arial"/>
          <w:b/>
        </w:rPr>
        <w:t>XXIII.-</w:t>
      </w:r>
      <w:r w:rsidRPr="00E262F0">
        <w:rPr>
          <w:rFonts w:ascii="Arial" w:hAnsi="Arial" w:cs="Arial"/>
        </w:rPr>
        <w:t xml:space="preserve"> Ciberacoso, previsto en el artículo 390 Ter; </w:t>
      </w:r>
    </w:p>
    <w:p w14:paraId="45A185FA" w14:textId="77777777" w:rsidR="00E262F0" w:rsidRDefault="00E262F0" w:rsidP="00E262F0">
      <w:pPr>
        <w:spacing w:after="240"/>
        <w:jc w:val="both"/>
        <w:rPr>
          <w:rFonts w:ascii="Arial" w:hAnsi="Arial" w:cs="Arial"/>
        </w:rPr>
      </w:pPr>
      <w:r w:rsidRPr="00E262F0">
        <w:rPr>
          <w:rFonts w:ascii="Arial" w:hAnsi="Arial" w:cs="Arial"/>
          <w:b/>
        </w:rPr>
        <w:t>XXIV.-</w:t>
      </w:r>
      <w:r w:rsidRPr="00E262F0">
        <w:rPr>
          <w:rFonts w:ascii="Arial" w:hAnsi="Arial" w:cs="Arial"/>
        </w:rPr>
        <w:t xml:space="preserve"> Fraude, previsto en los artículos 417, 418, 420 y 421 Bis; </w:t>
      </w:r>
    </w:p>
    <w:p w14:paraId="609DAF38" w14:textId="77777777" w:rsidR="00E262F0" w:rsidRDefault="00E262F0" w:rsidP="00E262F0">
      <w:pPr>
        <w:spacing w:after="240"/>
        <w:jc w:val="both"/>
        <w:rPr>
          <w:rFonts w:ascii="Arial" w:hAnsi="Arial" w:cs="Arial"/>
        </w:rPr>
      </w:pPr>
      <w:r w:rsidRPr="00E262F0">
        <w:rPr>
          <w:rFonts w:ascii="Arial" w:hAnsi="Arial" w:cs="Arial"/>
          <w:b/>
        </w:rPr>
        <w:t>XXV.-</w:t>
      </w:r>
      <w:r w:rsidRPr="00E262F0">
        <w:rPr>
          <w:rFonts w:ascii="Arial" w:hAnsi="Arial" w:cs="Arial"/>
        </w:rPr>
        <w:t xml:space="preserve"> Usura, previsto en el artículo 422; </w:t>
      </w:r>
    </w:p>
    <w:p w14:paraId="1C57EAA9" w14:textId="77777777" w:rsidR="00E262F0" w:rsidRDefault="00E262F0" w:rsidP="00E262F0">
      <w:pPr>
        <w:spacing w:after="240"/>
        <w:jc w:val="both"/>
        <w:rPr>
          <w:rFonts w:ascii="Arial" w:hAnsi="Arial" w:cs="Arial"/>
        </w:rPr>
      </w:pPr>
      <w:r w:rsidRPr="00E262F0">
        <w:rPr>
          <w:rFonts w:ascii="Arial" w:hAnsi="Arial" w:cs="Arial"/>
          <w:b/>
        </w:rPr>
        <w:t>XXVI.-</w:t>
      </w:r>
      <w:r w:rsidRPr="00E262F0">
        <w:rPr>
          <w:rFonts w:ascii="Arial" w:hAnsi="Arial" w:cs="Arial"/>
        </w:rPr>
        <w:t xml:space="preserve"> Extorsión, previsto en el artículo 426; </w:t>
      </w:r>
    </w:p>
    <w:p w14:paraId="73D21DC6" w14:textId="77777777" w:rsidR="00E262F0" w:rsidRDefault="00E262F0" w:rsidP="00E262F0">
      <w:pPr>
        <w:spacing w:after="240"/>
        <w:jc w:val="both"/>
        <w:rPr>
          <w:rFonts w:ascii="Arial" w:hAnsi="Arial" w:cs="Arial"/>
        </w:rPr>
      </w:pPr>
      <w:r w:rsidRPr="00E262F0">
        <w:rPr>
          <w:rFonts w:ascii="Arial" w:hAnsi="Arial" w:cs="Arial"/>
          <w:b/>
        </w:rPr>
        <w:t>XXVII.-</w:t>
      </w:r>
      <w:r w:rsidRPr="00E262F0">
        <w:rPr>
          <w:rFonts w:ascii="Arial" w:hAnsi="Arial" w:cs="Arial"/>
        </w:rPr>
        <w:t xml:space="preserve"> Despojo de cosas inmuebles o de aguas, previsto en el artículo 427;</w:t>
      </w:r>
      <w:r>
        <w:rPr>
          <w:rFonts w:ascii="Arial" w:hAnsi="Arial" w:cs="Arial"/>
        </w:rPr>
        <w:t xml:space="preserve"> </w:t>
      </w:r>
    </w:p>
    <w:p w14:paraId="5ECD209A" w14:textId="77777777" w:rsidR="00E262F0" w:rsidRDefault="00E262F0" w:rsidP="00E262F0">
      <w:pPr>
        <w:spacing w:after="240"/>
        <w:jc w:val="both"/>
        <w:rPr>
          <w:rFonts w:ascii="Arial" w:hAnsi="Arial" w:cs="Arial"/>
        </w:rPr>
      </w:pPr>
      <w:r w:rsidRPr="00E262F0">
        <w:rPr>
          <w:rFonts w:ascii="Arial" w:hAnsi="Arial" w:cs="Arial"/>
          <w:b/>
        </w:rPr>
        <w:t>XXVIII.-</w:t>
      </w:r>
      <w:r w:rsidRPr="00E262F0">
        <w:rPr>
          <w:rFonts w:ascii="Arial" w:hAnsi="Arial" w:cs="Arial"/>
        </w:rPr>
        <w:t xml:space="preserve"> Encubrimiento, previsto en los artículos 439 y 441; </w:t>
      </w:r>
    </w:p>
    <w:p w14:paraId="7E688E88" w14:textId="77777777" w:rsidR="00E262F0" w:rsidRDefault="00E262F0" w:rsidP="00E262F0">
      <w:pPr>
        <w:spacing w:after="240"/>
        <w:jc w:val="both"/>
        <w:rPr>
          <w:rFonts w:ascii="Arial" w:hAnsi="Arial" w:cs="Arial"/>
        </w:rPr>
      </w:pPr>
      <w:r w:rsidRPr="005D1E46">
        <w:rPr>
          <w:rFonts w:ascii="Arial" w:hAnsi="Arial" w:cs="Arial"/>
          <w:b/>
        </w:rPr>
        <w:t>XXIX.-</w:t>
      </w:r>
      <w:r w:rsidRPr="00E262F0">
        <w:rPr>
          <w:rFonts w:ascii="Arial" w:hAnsi="Arial" w:cs="Arial"/>
        </w:rPr>
        <w:t xml:space="preserve"> Operaciones con recursos de procedencia ilícita, previsto en el artículo 443 Bis; </w:t>
      </w:r>
    </w:p>
    <w:p w14:paraId="0C30E867" w14:textId="77777777" w:rsidR="00E262F0" w:rsidRDefault="00E262F0" w:rsidP="00E262F0">
      <w:pPr>
        <w:spacing w:after="240"/>
        <w:jc w:val="both"/>
        <w:rPr>
          <w:rFonts w:ascii="Arial" w:hAnsi="Arial" w:cs="Arial"/>
        </w:rPr>
      </w:pPr>
      <w:r w:rsidRPr="005D1E46">
        <w:rPr>
          <w:rFonts w:ascii="Arial" w:hAnsi="Arial" w:cs="Arial"/>
          <w:b/>
        </w:rPr>
        <w:t>XXX.-</w:t>
      </w:r>
      <w:r w:rsidRPr="00E262F0">
        <w:rPr>
          <w:rFonts w:ascii="Arial" w:hAnsi="Arial" w:cs="Arial"/>
        </w:rPr>
        <w:t xml:space="preserve"> Encubrimiento por receptación, previsto en el artículo 443 Ter; </w:t>
      </w:r>
    </w:p>
    <w:p w14:paraId="4B506799" w14:textId="77777777" w:rsidR="00E262F0" w:rsidRDefault="00E262F0" w:rsidP="00E262F0">
      <w:pPr>
        <w:spacing w:after="240"/>
        <w:jc w:val="both"/>
        <w:rPr>
          <w:rFonts w:ascii="Arial" w:hAnsi="Arial" w:cs="Arial"/>
        </w:rPr>
      </w:pPr>
      <w:r w:rsidRPr="005D1E46">
        <w:rPr>
          <w:rFonts w:ascii="Arial" w:hAnsi="Arial" w:cs="Arial"/>
          <w:b/>
        </w:rPr>
        <w:t>XXXI.-</w:t>
      </w:r>
      <w:r w:rsidRPr="00E262F0">
        <w:rPr>
          <w:rFonts w:ascii="Arial" w:hAnsi="Arial" w:cs="Arial"/>
        </w:rPr>
        <w:t xml:space="preserve"> Delitos cometidos por fraccionadores, previsto en el artículo 454; </w:t>
      </w:r>
    </w:p>
    <w:p w14:paraId="66A32A8D" w14:textId="77777777" w:rsidR="005D1E46" w:rsidRDefault="00E262F0" w:rsidP="00E262F0">
      <w:pPr>
        <w:spacing w:after="240"/>
        <w:jc w:val="both"/>
        <w:rPr>
          <w:rFonts w:ascii="Arial" w:hAnsi="Arial" w:cs="Arial"/>
        </w:rPr>
      </w:pPr>
      <w:r w:rsidRPr="005D1E46">
        <w:rPr>
          <w:rFonts w:ascii="Arial" w:hAnsi="Arial" w:cs="Arial"/>
          <w:b/>
        </w:rPr>
        <w:t>XXXII.-</w:t>
      </w:r>
      <w:r w:rsidRPr="00E262F0">
        <w:rPr>
          <w:rFonts w:ascii="Arial" w:hAnsi="Arial" w:cs="Arial"/>
        </w:rPr>
        <w:t xml:space="preserve"> Delitos contra el medio ambiente y los recursos naturales, previsto en los artículos 459 y 461; </w:t>
      </w:r>
    </w:p>
    <w:p w14:paraId="1CA4587D" w14:textId="77777777" w:rsidR="00E262F0" w:rsidRDefault="00E262F0" w:rsidP="00E262F0">
      <w:pPr>
        <w:spacing w:after="240"/>
        <w:jc w:val="both"/>
        <w:rPr>
          <w:rFonts w:ascii="Arial" w:hAnsi="Arial" w:cs="Arial"/>
        </w:rPr>
      </w:pPr>
      <w:r w:rsidRPr="005D1E46">
        <w:rPr>
          <w:rFonts w:ascii="Arial" w:hAnsi="Arial" w:cs="Arial"/>
          <w:b/>
        </w:rPr>
        <w:t>XXXIII.-</w:t>
      </w:r>
      <w:r w:rsidRPr="00E262F0">
        <w:rPr>
          <w:rFonts w:ascii="Arial" w:hAnsi="Arial" w:cs="Arial"/>
        </w:rPr>
        <w:t xml:space="preserve"> Contaminación de aguas, previsto en el artículo 464; </w:t>
      </w:r>
    </w:p>
    <w:p w14:paraId="67E37126" w14:textId="77777777" w:rsidR="00E262F0" w:rsidRDefault="00E262F0" w:rsidP="00E262F0">
      <w:pPr>
        <w:spacing w:after="240"/>
        <w:jc w:val="both"/>
        <w:rPr>
          <w:rFonts w:ascii="Arial" w:hAnsi="Arial" w:cs="Arial"/>
        </w:rPr>
      </w:pPr>
      <w:r w:rsidRPr="00E262F0">
        <w:rPr>
          <w:rFonts w:ascii="Arial" w:hAnsi="Arial" w:cs="Arial"/>
          <w:b/>
        </w:rPr>
        <w:t>XXXIV.-</w:t>
      </w:r>
      <w:r w:rsidRPr="00E262F0">
        <w:rPr>
          <w:rFonts w:ascii="Arial" w:hAnsi="Arial" w:cs="Arial"/>
        </w:rPr>
        <w:t xml:space="preserve"> Substracción del suelo, previsto en el artículo 466; y </w:t>
      </w:r>
    </w:p>
    <w:p w14:paraId="1B78B26C" w14:textId="77777777" w:rsidR="00E262F0" w:rsidRDefault="00E262F0" w:rsidP="005D1E46">
      <w:pPr>
        <w:jc w:val="both"/>
        <w:rPr>
          <w:rFonts w:ascii="Arial" w:hAnsi="Arial" w:cs="Arial"/>
        </w:rPr>
      </w:pPr>
      <w:r w:rsidRPr="00E262F0">
        <w:rPr>
          <w:rFonts w:ascii="Arial" w:hAnsi="Arial" w:cs="Arial"/>
          <w:b/>
        </w:rPr>
        <w:t>XXXV.-</w:t>
      </w:r>
      <w:r w:rsidRPr="00E262F0">
        <w:rPr>
          <w:rFonts w:ascii="Arial" w:hAnsi="Arial" w:cs="Arial"/>
        </w:rPr>
        <w:t xml:space="preserve"> Sustracción, apropiación del agua y otros delitos relacionados, previstos en los artículos 476, 477, 478, 479, 480 y 481.</w:t>
      </w:r>
    </w:p>
    <w:p w14:paraId="00619721" w14:textId="77777777" w:rsidR="005D1E46" w:rsidRPr="0071499C" w:rsidRDefault="0095437B" w:rsidP="005D1E46">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5D1E46">
        <w:rPr>
          <w:rFonts w:ascii="Arial" w:hAnsi="Arial" w:cs="Arial"/>
          <w:b/>
          <w:i/>
          <w:sz w:val="16"/>
          <w:szCs w:val="16"/>
          <w:lang w:val="es-MX"/>
        </w:rPr>
        <w:t>eformado</w:t>
      </w:r>
      <w:r w:rsidR="005D1E46" w:rsidRPr="0071499C">
        <w:rPr>
          <w:rFonts w:ascii="Arial" w:hAnsi="Arial" w:cs="Arial"/>
          <w:b/>
          <w:i/>
          <w:sz w:val="16"/>
          <w:szCs w:val="16"/>
          <w:lang w:val="es-MX"/>
        </w:rPr>
        <w:t xml:space="preserve">, P.O. No. </w:t>
      </w:r>
      <w:r w:rsidR="005D1E46">
        <w:rPr>
          <w:rFonts w:ascii="Arial" w:hAnsi="Arial" w:cs="Arial"/>
          <w:b/>
          <w:i/>
          <w:sz w:val="16"/>
          <w:szCs w:val="16"/>
          <w:lang w:val="es-MX"/>
        </w:rPr>
        <w:t>128</w:t>
      </w:r>
      <w:r w:rsidR="005D1E46" w:rsidRPr="0071499C">
        <w:rPr>
          <w:rFonts w:ascii="Arial" w:hAnsi="Arial" w:cs="Arial"/>
          <w:b/>
          <w:i/>
          <w:sz w:val="16"/>
          <w:szCs w:val="16"/>
          <w:lang w:val="es-MX"/>
        </w:rPr>
        <w:t xml:space="preserve">, del </w:t>
      </w:r>
      <w:r w:rsidR="005D1E46">
        <w:rPr>
          <w:rFonts w:ascii="Arial" w:hAnsi="Arial" w:cs="Arial"/>
          <w:b/>
          <w:i/>
          <w:sz w:val="16"/>
          <w:szCs w:val="16"/>
          <w:lang w:val="es-MX"/>
        </w:rPr>
        <w:t>25</w:t>
      </w:r>
      <w:r w:rsidR="005D1E46" w:rsidRPr="0071499C">
        <w:rPr>
          <w:rFonts w:ascii="Arial" w:hAnsi="Arial" w:cs="Arial"/>
          <w:b/>
          <w:i/>
          <w:sz w:val="16"/>
          <w:szCs w:val="16"/>
          <w:lang w:val="es-MX"/>
        </w:rPr>
        <w:t xml:space="preserve"> de </w:t>
      </w:r>
      <w:r w:rsidR="005D1E46">
        <w:rPr>
          <w:rFonts w:ascii="Arial" w:hAnsi="Arial" w:cs="Arial"/>
          <w:b/>
          <w:i/>
          <w:sz w:val="16"/>
          <w:szCs w:val="16"/>
          <w:lang w:val="es-MX"/>
        </w:rPr>
        <w:t>octubre</w:t>
      </w:r>
      <w:r w:rsidR="005D1E46" w:rsidRPr="0071499C">
        <w:rPr>
          <w:rFonts w:ascii="Arial" w:hAnsi="Arial" w:cs="Arial"/>
          <w:b/>
          <w:i/>
          <w:sz w:val="16"/>
          <w:szCs w:val="16"/>
          <w:lang w:val="es-MX"/>
        </w:rPr>
        <w:t xml:space="preserve"> de 2023.</w:t>
      </w:r>
    </w:p>
    <w:p w14:paraId="3AEF81D0" w14:textId="77777777" w:rsidR="00E262F0" w:rsidRDefault="005D1E46" w:rsidP="005D1E46">
      <w:pPr>
        <w:jc w:val="right"/>
        <w:rPr>
          <w:rStyle w:val="Hipervnculo"/>
          <w:rFonts w:ascii="Arial" w:hAnsi="Arial" w:cs="Arial"/>
          <w:b/>
          <w:i/>
          <w:sz w:val="16"/>
          <w:szCs w:val="16"/>
          <w:lang w:val="es-MX"/>
        </w:rPr>
      </w:pPr>
      <w:hyperlink r:id="rId17"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1153E494" w14:textId="77777777" w:rsidR="005D1E46" w:rsidRPr="00F149B4" w:rsidRDefault="005D1E46" w:rsidP="005D1E46">
      <w:pPr>
        <w:jc w:val="both"/>
        <w:rPr>
          <w:rFonts w:ascii="Arial" w:hAnsi="Arial" w:cs="Arial"/>
        </w:rPr>
      </w:pPr>
    </w:p>
    <w:p w14:paraId="5A74C5B9" w14:textId="77777777" w:rsidR="003A3A72"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59.-</w:t>
      </w:r>
      <w:r w:rsidRPr="00F149B4">
        <w:rPr>
          <w:rFonts w:ascii="Arial" w:hAnsi="Arial" w:cs="Arial"/>
        </w:rPr>
        <w:t xml:space="preserve"> </w:t>
      </w:r>
      <w:r w:rsidR="005D1E46" w:rsidRPr="005D1E46">
        <w:rPr>
          <w:rFonts w:ascii="Arial" w:hAnsi="Arial" w:cs="Arial"/>
        </w:rPr>
        <w:t>Para los efectos del artículo 422 del Código Nacional de Procedimientos Penales, se estará a los siguientes límites de punibilidad para las consecuencias jurídicas de las personas jurídicas:</w:t>
      </w:r>
    </w:p>
    <w:p w14:paraId="4CD240BE" w14:textId="77777777" w:rsidR="003A3A72" w:rsidRDefault="003A3A72">
      <w:pPr>
        <w:jc w:val="both"/>
        <w:rPr>
          <w:rFonts w:ascii="Arial" w:hAnsi="Arial" w:cs="Arial"/>
        </w:rPr>
      </w:pPr>
    </w:p>
    <w:p w14:paraId="390AA080" w14:textId="77777777" w:rsidR="003A3A72" w:rsidRDefault="005D1E46">
      <w:pPr>
        <w:jc w:val="both"/>
        <w:rPr>
          <w:rFonts w:ascii="Arial" w:hAnsi="Arial" w:cs="Arial"/>
        </w:rPr>
      </w:pPr>
      <w:r w:rsidRPr="005D1E46">
        <w:rPr>
          <w:rFonts w:ascii="Arial" w:hAnsi="Arial" w:cs="Arial"/>
        </w:rPr>
        <w:t xml:space="preserve">a).- Suspensión de actividades, por un plazo de entre seis meses a seis años; </w:t>
      </w:r>
    </w:p>
    <w:p w14:paraId="67BC226B" w14:textId="77777777" w:rsidR="003A3A72" w:rsidRDefault="003A3A72">
      <w:pPr>
        <w:jc w:val="both"/>
        <w:rPr>
          <w:rFonts w:ascii="Arial" w:hAnsi="Arial" w:cs="Arial"/>
        </w:rPr>
      </w:pPr>
    </w:p>
    <w:p w14:paraId="7686C6D1" w14:textId="09E52329" w:rsidR="003A3A72" w:rsidRDefault="005D1E46">
      <w:pPr>
        <w:jc w:val="both"/>
        <w:rPr>
          <w:rFonts w:ascii="Arial" w:hAnsi="Arial" w:cs="Arial"/>
        </w:rPr>
      </w:pPr>
      <w:r w:rsidRPr="005D1E46">
        <w:rPr>
          <w:rFonts w:ascii="Arial" w:hAnsi="Arial" w:cs="Arial"/>
        </w:rPr>
        <w:t xml:space="preserve">b).- Clausura de locales y establecimientos, por un plazo de entre seis meses a seis años; </w:t>
      </w:r>
    </w:p>
    <w:p w14:paraId="71D3E4AF" w14:textId="77777777" w:rsidR="00856273" w:rsidRDefault="00856273">
      <w:pPr>
        <w:jc w:val="both"/>
        <w:rPr>
          <w:rFonts w:ascii="Arial" w:hAnsi="Arial" w:cs="Arial"/>
        </w:rPr>
      </w:pPr>
    </w:p>
    <w:p w14:paraId="2B863D48" w14:textId="7B5B1F7C" w:rsidR="003A3A72" w:rsidRDefault="005D1E46">
      <w:pPr>
        <w:jc w:val="both"/>
        <w:rPr>
          <w:rFonts w:ascii="Arial" w:hAnsi="Arial" w:cs="Arial"/>
        </w:rPr>
      </w:pPr>
      <w:r w:rsidRPr="005D1E46">
        <w:rPr>
          <w:rFonts w:ascii="Arial" w:hAnsi="Arial" w:cs="Arial"/>
        </w:rPr>
        <w:t xml:space="preserve">c).- Prohibición de realizar en el futuro las actividades en cuyo ejercicio se haya cometido o participado en su comisión, por un plazo de entre seis meses a diez años; </w:t>
      </w:r>
    </w:p>
    <w:p w14:paraId="57E9C8A6" w14:textId="77777777" w:rsidR="003A3A72" w:rsidRDefault="003A3A72">
      <w:pPr>
        <w:jc w:val="both"/>
        <w:rPr>
          <w:rFonts w:ascii="Arial" w:hAnsi="Arial" w:cs="Arial"/>
        </w:rPr>
      </w:pPr>
    </w:p>
    <w:p w14:paraId="3EC36BCF" w14:textId="77777777" w:rsidR="003A3A72" w:rsidRDefault="005D1E46">
      <w:pPr>
        <w:jc w:val="both"/>
        <w:rPr>
          <w:rFonts w:ascii="Arial" w:hAnsi="Arial" w:cs="Arial"/>
        </w:rPr>
      </w:pPr>
      <w:r w:rsidRPr="005D1E46">
        <w:rPr>
          <w:rFonts w:ascii="Arial" w:hAnsi="Arial" w:cs="Arial"/>
        </w:rPr>
        <w:t xml:space="preserve">d).- Inhabilitación temporal consistente en la suspensión de derechos para participar de manera directa o por interpósita persona en procedimientos de contratación o celebrar contratos regulados por la Ley de Adquisiciones para la Administración Pública del Estado de Tamaulipas y sus Municipios, así como por la Ley de Obras Públicas y Servicios Relacionados con las mismas para el Estado de Tamaulipas, por un plazo de entre seis meses a seis años; y </w:t>
      </w:r>
    </w:p>
    <w:p w14:paraId="6A0BC66E" w14:textId="77777777" w:rsidR="003A3A72" w:rsidRDefault="003A3A72">
      <w:pPr>
        <w:jc w:val="both"/>
        <w:rPr>
          <w:rFonts w:ascii="Arial" w:hAnsi="Arial" w:cs="Arial"/>
        </w:rPr>
      </w:pPr>
    </w:p>
    <w:p w14:paraId="60C848D2" w14:textId="77777777" w:rsidR="003A3A72" w:rsidRDefault="005D1E46">
      <w:pPr>
        <w:jc w:val="both"/>
        <w:rPr>
          <w:rFonts w:ascii="Arial" w:hAnsi="Arial" w:cs="Arial"/>
        </w:rPr>
      </w:pPr>
      <w:r w:rsidRPr="005D1E46">
        <w:rPr>
          <w:rFonts w:ascii="Arial" w:hAnsi="Arial" w:cs="Arial"/>
        </w:rPr>
        <w:lastRenderedPageBreak/>
        <w:t xml:space="preserve">e).- Intervención judicial para salvaguardar los derechos de los trabajadores o de los acreedores en un plazo de entre seis meses a seis años. </w:t>
      </w:r>
    </w:p>
    <w:p w14:paraId="7E9E787A" w14:textId="77777777" w:rsidR="003A3A72" w:rsidRDefault="003A3A72">
      <w:pPr>
        <w:jc w:val="both"/>
        <w:rPr>
          <w:rFonts w:ascii="Arial" w:hAnsi="Arial" w:cs="Arial"/>
        </w:rPr>
      </w:pPr>
    </w:p>
    <w:p w14:paraId="2080D882" w14:textId="77777777" w:rsidR="003A3A72" w:rsidRDefault="005D1E46">
      <w:pPr>
        <w:jc w:val="both"/>
        <w:rPr>
          <w:rFonts w:ascii="Arial" w:hAnsi="Arial" w:cs="Arial"/>
        </w:rPr>
      </w:pPr>
      <w:r w:rsidRPr="005D1E46">
        <w:rPr>
          <w:rFonts w:ascii="Arial" w:hAnsi="Arial" w:cs="Arial"/>
        </w:rPr>
        <w:t xml:space="preserve">La intervención judicial podrá afectar a la totalidad de la organización o limitarse a alguna de sus instalaciones, secciones o unidades de negocio. Se determinará exactamente el alcance de la intervención y quién se hará cargo de la misma, así como los plazos en que deberán realizarse los informes de seguimiento para el órgano judicial. La intervención judicial se podrá modificar o suspender en todo momento previo informe del interventor y del Ministerio Público. El interventor tendrá derecho a acceder a todas las instalaciones y locales de la empresa o persona jurídica, así como a recibir cuanta información estime necesaria para el ejercicio de sus funciones. La legislación aplicable determinará los aspectos relacionados con las funciones del interventor y su retribución respectiva. </w:t>
      </w:r>
    </w:p>
    <w:p w14:paraId="09FEB431" w14:textId="77777777" w:rsidR="003A3A72" w:rsidRDefault="003A3A72">
      <w:pPr>
        <w:jc w:val="both"/>
        <w:rPr>
          <w:rFonts w:ascii="Arial" w:hAnsi="Arial" w:cs="Arial"/>
        </w:rPr>
      </w:pPr>
    </w:p>
    <w:p w14:paraId="0B5381CA" w14:textId="77777777" w:rsidR="00E25AB3" w:rsidRDefault="00C22FEA">
      <w:pPr>
        <w:jc w:val="both"/>
        <w:rPr>
          <w:rFonts w:ascii="Arial" w:hAnsi="Arial" w:cs="Arial"/>
        </w:rPr>
      </w:pPr>
      <w:r w:rsidRPr="00C22FEA">
        <w:rPr>
          <w:rFonts w:ascii="Arial" w:hAnsi="Arial" w:cs="Arial"/>
          <w:color w:val="A6A6A6" w:themeColor="background1" w:themeShade="A6"/>
        </w:rPr>
        <w:t>[</w:t>
      </w:r>
      <w:r w:rsidR="005D1E46" w:rsidRPr="00C22FEA">
        <w:rPr>
          <w:rFonts w:ascii="Arial" w:hAnsi="Arial" w:cs="Arial"/>
          <w:color w:val="A6A6A6" w:themeColor="background1" w:themeShade="A6"/>
        </w:rPr>
        <w:t>En todos los supuestos previstos en el artículo 422 del Código Nacional de Procedimientos Penales,</w:t>
      </w:r>
      <w:r w:rsidRPr="00C22FEA">
        <w:rPr>
          <w:rFonts w:ascii="Arial" w:hAnsi="Arial" w:cs="Arial"/>
          <w:color w:val="A6A6A6" w:themeColor="background1" w:themeShade="A6"/>
        </w:rPr>
        <w:t>]</w:t>
      </w:r>
      <w:r w:rsidR="005D1E46" w:rsidRPr="00C22FEA">
        <w:rPr>
          <w:rFonts w:ascii="Arial" w:hAnsi="Arial" w:cs="Arial"/>
          <w:color w:val="A6A6A6" w:themeColor="background1" w:themeShade="A6"/>
        </w:rPr>
        <w:t xml:space="preserve"> </w:t>
      </w:r>
      <w:r w:rsidR="005D1E46" w:rsidRPr="005D1E46">
        <w:rPr>
          <w:rFonts w:ascii="Arial" w:hAnsi="Arial" w:cs="Arial"/>
        </w:rPr>
        <w:t>las sanciones podrán atenuarse hasta en una cuarta parte, si con anterioridad al hecho que se les imputa, las personas jurídicas contaban con un órgano de control permanente, encargado de verificar el cumplimiento de las disposiciones legales aplicables para darle seguimiento a las políticas internas de prevención delictiva y que hayan realizado antes o después del hecho que se les imputa, la disminución del daño provocado por el hecho típico.</w:t>
      </w:r>
    </w:p>
    <w:p w14:paraId="1DA6C886" w14:textId="77777777" w:rsidR="00C22FEA" w:rsidRDefault="00C22FEA" w:rsidP="00C22FEA">
      <w:pPr>
        <w:jc w:val="both"/>
        <w:rPr>
          <w:rFonts w:eastAsia="Calibri" w:cs="Arial"/>
          <w:color w:val="7F7F7F" w:themeColor="text1" w:themeTint="80"/>
          <w:lang w:eastAsia="es-MX"/>
        </w:rPr>
      </w:pPr>
    </w:p>
    <w:p w14:paraId="2267819E" w14:textId="77777777" w:rsidR="00C22FEA" w:rsidRDefault="00C22FEA">
      <w:pPr>
        <w:jc w:val="both"/>
        <w:rPr>
          <w:rFonts w:eastAsia="MS Mincho"/>
          <w:i/>
          <w:iCs/>
          <w:color w:val="FF0000"/>
          <w:lang w:val="es-MX"/>
        </w:rPr>
      </w:pPr>
      <w:r>
        <w:rPr>
          <w:rFonts w:eastAsia="MS Mincho"/>
          <w:i/>
          <w:iCs/>
          <w:color w:val="FF0000"/>
          <w:lang w:val="es-MX"/>
        </w:rPr>
        <w:t>(</w:t>
      </w:r>
      <w:r w:rsidR="00AE1BC4">
        <w:rPr>
          <w:rFonts w:eastAsia="MS Mincho"/>
          <w:i/>
          <w:iCs/>
          <w:color w:val="FF0000"/>
          <w:lang w:val="es-MX"/>
        </w:rPr>
        <w:t xml:space="preserve">Artículo 59, </w:t>
      </w:r>
      <w:r>
        <w:rPr>
          <w:rFonts w:eastAsia="MS Mincho"/>
          <w:i/>
          <w:iCs/>
          <w:color w:val="FF0000"/>
          <w:lang w:val="es-MX"/>
        </w:rPr>
        <w:t xml:space="preserve"> párrafo</w:t>
      </w:r>
      <w:r w:rsidR="00AE1BC4">
        <w:rPr>
          <w:rFonts w:eastAsia="MS Mincho"/>
          <w:i/>
          <w:iCs/>
          <w:color w:val="FF0000"/>
          <w:lang w:val="es-MX"/>
        </w:rPr>
        <w:t xml:space="preserve"> último </w:t>
      </w:r>
      <w:r>
        <w:rPr>
          <w:rFonts w:eastAsia="MS Mincho"/>
          <w:i/>
          <w:iCs/>
          <w:color w:val="FF0000"/>
          <w:lang w:val="es-MX"/>
        </w:rPr>
        <w:t>declarado inválido</w:t>
      </w:r>
      <w:r w:rsidR="00AE1BC4">
        <w:rPr>
          <w:rFonts w:eastAsia="MS Mincho"/>
          <w:i/>
          <w:iCs/>
          <w:color w:val="FF0000"/>
          <w:lang w:val="es-MX"/>
        </w:rPr>
        <w:t xml:space="preserve"> en su</w:t>
      </w:r>
      <w:r>
        <w:rPr>
          <w:rFonts w:eastAsia="MS Mincho"/>
          <w:i/>
          <w:iCs/>
          <w:color w:val="FF0000"/>
          <w:lang w:val="es-MX"/>
        </w:rPr>
        <w:t xml:space="preserve"> porción normativa “En todos los supuestos previstos en el artículo 422 del Código Naci</w:t>
      </w:r>
      <w:r w:rsidR="00AE1BC4">
        <w:rPr>
          <w:rFonts w:eastAsia="MS Mincho"/>
          <w:i/>
          <w:iCs/>
          <w:color w:val="FF0000"/>
          <w:lang w:val="es-MX"/>
        </w:rPr>
        <w:t xml:space="preserve">onal de Procedimientos Penales,” </w:t>
      </w:r>
      <w:r w:rsidRPr="00983B30">
        <w:rPr>
          <w:rFonts w:eastAsia="MS Mincho"/>
          <w:i/>
          <w:iCs/>
          <w:color w:val="FF0000"/>
          <w:lang w:val="es-MX"/>
        </w:rPr>
        <w:t xml:space="preserve">por sentencia de la SCJN en la Acción de Inconstitucionalidad </w:t>
      </w:r>
      <w:r>
        <w:rPr>
          <w:rFonts w:eastAsia="MS Mincho"/>
          <w:i/>
          <w:iCs/>
          <w:color w:val="FF0000"/>
          <w:lang w:val="es-MX"/>
        </w:rPr>
        <w:t xml:space="preserve">221/2023 </w:t>
      </w:r>
      <w:r w:rsidRPr="00983B30">
        <w:rPr>
          <w:rFonts w:eastAsia="MS Mincho"/>
          <w:i/>
          <w:iCs/>
          <w:color w:val="FF0000"/>
          <w:lang w:val="es-MX"/>
        </w:rPr>
        <w:t>notificada al Congreso del Estado para efectos legales el</w:t>
      </w:r>
      <w:r>
        <w:rPr>
          <w:rFonts w:eastAsia="MS Mincho"/>
          <w:i/>
          <w:iCs/>
          <w:color w:val="FF0000"/>
          <w:lang w:val="es-MX"/>
        </w:rPr>
        <w:t xml:space="preserve"> 19 de junio de 2024.</w:t>
      </w:r>
      <w:r w:rsidR="00AE1BC4">
        <w:rPr>
          <w:rFonts w:eastAsia="MS Mincho"/>
          <w:i/>
          <w:iCs/>
          <w:color w:val="FF0000"/>
          <w:lang w:val="es-MX"/>
        </w:rPr>
        <w:t>)</w:t>
      </w:r>
    </w:p>
    <w:p w14:paraId="77E44211" w14:textId="77777777" w:rsidR="00AE1BC4" w:rsidRPr="00AE1BC4" w:rsidRDefault="00AE1BC4">
      <w:pPr>
        <w:jc w:val="both"/>
        <w:rPr>
          <w:rFonts w:eastAsia="MS Mincho"/>
          <w:i/>
          <w:iCs/>
          <w:color w:val="FF0000"/>
          <w:sz w:val="10"/>
          <w:lang w:val="es-MX"/>
        </w:rPr>
      </w:pPr>
    </w:p>
    <w:p w14:paraId="0AC784CF" w14:textId="77777777" w:rsidR="005D1E46" w:rsidRPr="0071499C" w:rsidRDefault="0095437B" w:rsidP="005D1E46">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5D1E46">
        <w:rPr>
          <w:rFonts w:ascii="Arial" w:hAnsi="Arial" w:cs="Arial"/>
          <w:b/>
          <w:i/>
          <w:sz w:val="16"/>
          <w:szCs w:val="16"/>
          <w:lang w:val="es-MX"/>
        </w:rPr>
        <w:t>eformado</w:t>
      </w:r>
      <w:r w:rsidR="005D1E46" w:rsidRPr="0071499C">
        <w:rPr>
          <w:rFonts w:ascii="Arial" w:hAnsi="Arial" w:cs="Arial"/>
          <w:b/>
          <w:i/>
          <w:sz w:val="16"/>
          <w:szCs w:val="16"/>
          <w:lang w:val="es-MX"/>
        </w:rPr>
        <w:t xml:space="preserve">, P.O. No. </w:t>
      </w:r>
      <w:r w:rsidR="005D1E46">
        <w:rPr>
          <w:rFonts w:ascii="Arial" w:hAnsi="Arial" w:cs="Arial"/>
          <w:b/>
          <w:i/>
          <w:sz w:val="16"/>
          <w:szCs w:val="16"/>
          <w:lang w:val="es-MX"/>
        </w:rPr>
        <w:t>128</w:t>
      </w:r>
      <w:r w:rsidR="005D1E46" w:rsidRPr="0071499C">
        <w:rPr>
          <w:rFonts w:ascii="Arial" w:hAnsi="Arial" w:cs="Arial"/>
          <w:b/>
          <w:i/>
          <w:sz w:val="16"/>
          <w:szCs w:val="16"/>
          <w:lang w:val="es-MX"/>
        </w:rPr>
        <w:t xml:space="preserve">, del </w:t>
      </w:r>
      <w:r w:rsidR="005D1E46">
        <w:rPr>
          <w:rFonts w:ascii="Arial" w:hAnsi="Arial" w:cs="Arial"/>
          <w:b/>
          <w:i/>
          <w:sz w:val="16"/>
          <w:szCs w:val="16"/>
          <w:lang w:val="es-MX"/>
        </w:rPr>
        <w:t>25</w:t>
      </w:r>
      <w:r w:rsidR="005D1E46" w:rsidRPr="0071499C">
        <w:rPr>
          <w:rFonts w:ascii="Arial" w:hAnsi="Arial" w:cs="Arial"/>
          <w:b/>
          <w:i/>
          <w:sz w:val="16"/>
          <w:szCs w:val="16"/>
          <w:lang w:val="es-MX"/>
        </w:rPr>
        <w:t xml:space="preserve"> de </w:t>
      </w:r>
      <w:r w:rsidR="005D1E46">
        <w:rPr>
          <w:rFonts w:ascii="Arial" w:hAnsi="Arial" w:cs="Arial"/>
          <w:b/>
          <w:i/>
          <w:sz w:val="16"/>
          <w:szCs w:val="16"/>
          <w:lang w:val="es-MX"/>
        </w:rPr>
        <w:t>octubre</w:t>
      </w:r>
      <w:r w:rsidR="005D1E46" w:rsidRPr="0071499C">
        <w:rPr>
          <w:rFonts w:ascii="Arial" w:hAnsi="Arial" w:cs="Arial"/>
          <w:b/>
          <w:i/>
          <w:sz w:val="16"/>
          <w:szCs w:val="16"/>
          <w:lang w:val="es-MX"/>
        </w:rPr>
        <w:t xml:space="preserve"> de 2023.</w:t>
      </w:r>
    </w:p>
    <w:p w14:paraId="233EABC7" w14:textId="77777777" w:rsidR="00E25AB3" w:rsidRPr="005D1E46" w:rsidRDefault="005D1E46" w:rsidP="005D1E46">
      <w:pPr>
        <w:jc w:val="right"/>
        <w:rPr>
          <w:rFonts w:ascii="Arial" w:hAnsi="Arial" w:cs="Arial"/>
          <w:b/>
          <w:i/>
          <w:color w:val="0000FF" w:themeColor="hyperlink"/>
          <w:sz w:val="16"/>
          <w:szCs w:val="16"/>
          <w:u w:val="single"/>
          <w:lang w:val="es-MX"/>
        </w:rPr>
      </w:pPr>
      <w:hyperlink r:id="rId18"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3650BC13" w14:textId="77777777" w:rsidR="005D1E46" w:rsidRPr="00F149B4" w:rsidRDefault="005D1E46">
      <w:pPr>
        <w:jc w:val="both"/>
        <w:rPr>
          <w:rFonts w:ascii="Arial" w:hAnsi="Arial" w:cs="Arial"/>
        </w:rPr>
      </w:pPr>
    </w:p>
    <w:p w14:paraId="524BE304" w14:textId="77777777" w:rsidR="00E25AB3" w:rsidRPr="00F149B4" w:rsidRDefault="00E25AB3">
      <w:pPr>
        <w:jc w:val="both"/>
        <w:rPr>
          <w:rFonts w:ascii="Arial" w:hAnsi="Arial" w:cs="Arial"/>
        </w:rPr>
      </w:pPr>
      <w:r w:rsidRPr="00F149B4">
        <w:rPr>
          <w:rFonts w:ascii="Arial" w:hAnsi="Arial" w:cs="Arial"/>
          <w:b/>
        </w:rPr>
        <w:t>ARTÍCULO 60.-</w:t>
      </w:r>
      <w:r w:rsidRPr="00F149B4">
        <w:rPr>
          <w:rFonts w:ascii="Arial" w:hAnsi="Arial" w:cs="Arial"/>
        </w:rPr>
        <w:t xml:space="preserve"> Las personas morales a que se refiere el Artículo 58, aun después de disueltas, conservarán su personalidad jurídica únicamente para los efectos de su liquidación.</w:t>
      </w:r>
    </w:p>
    <w:p w14:paraId="4451008C" w14:textId="77777777" w:rsidR="00E25AB3" w:rsidRPr="00F149B4" w:rsidRDefault="00E25AB3">
      <w:pPr>
        <w:jc w:val="both"/>
        <w:rPr>
          <w:rFonts w:ascii="Arial" w:hAnsi="Arial" w:cs="Arial"/>
        </w:rPr>
      </w:pPr>
    </w:p>
    <w:p w14:paraId="728ECA81" w14:textId="77777777" w:rsidR="003A3A72" w:rsidRPr="003A3A72" w:rsidRDefault="00E25AB3" w:rsidP="003A3A72">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61.-</w:t>
      </w:r>
      <w:r w:rsidR="003A3A72">
        <w:rPr>
          <w:rFonts w:ascii="Arial" w:hAnsi="Arial" w:cs="Arial"/>
        </w:rPr>
        <w:t xml:space="preserve"> Se deroga</w:t>
      </w:r>
      <w:r w:rsidR="003A3A72" w:rsidRPr="003A3A72">
        <w:rPr>
          <w:rFonts w:ascii="Arial" w:hAnsi="Arial" w:cs="Arial"/>
        </w:rPr>
        <w:t xml:space="preserve">. (Decreto No. </w:t>
      </w:r>
      <w:r w:rsidR="003A3A72">
        <w:rPr>
          <w:rFonts w:ascii="Arial" w:hAnsi="Arial" w:cs="Arial"/>
        </w:rPr>
        <w:t>65</w:t>
      </w:r>
      <w:r w:rsidR="003A3A72" w:rsidRPr="003A3A72">
        <w:rPr>
          <w:rFonts w:ascii="Arial" w:hAnsi="Arial" w:cs="Arial"/>
        </w:rPr>
        <w:t>-</w:t>
      </w:r>
      <w:r w:rsidR="003A3A72">
        <w:rPr>
          <w:rFonts w:ascii="Arial" w:hAnsi="Arial" w:cs="Arial"/>
        </w:rPr>
        <w:t>664</w:t>
      </w:r>
      <w:r w:rsidR="003A3A72" w:rsidRPr="003A3A72">
        <w:rPr>
          <w:rFonts w:ascii="Arial" w:hAnsi="Arial" w:cs="Arial"/>
        </w:rPr>
        <w:t xml:space="preserve">, P.O. No. </w:t>
      </w:r>
      <w:r w:rsidR="003A3A72">
        <w:rPr>
          <w:rFonts w:ascii="Arial" w:hAnsi="Arial" w:cs="Arial"/>
        </w:rPr>
        <w:t>128</w:t>
      </w:r>
      <w:r w:rsidR="003A3A72" w:rsidRPr="003A3A72">
        <w:rPr>
          <w:rFonts w:ascii="Arial" w:hAnsi="Arial" w:cs="Arial"/>
        </w:rPr>
        <w:t xml:space="preserve">, del </w:t>
      </w:r>
      <w:r w:rsidR="003A3A72">
        <w:rPr>
          <w:rFonts w:ascii="Arial" w:hAnsi="Arial" w:cs="Arial"/>
        </w:rPr>
        <w:t>25</w:t>
      </w:r>
      <w:r w:rsidR="003A3A72" w:rsidRPr="003A3A72">
        <w:rPr>
          <w:rFonts w:ascii="Arial" w:hAnsi="Arial" w:cs="Arial"/>
        </w:rPr>
        <w:t xml:space="preserve"> de </w:t>
      </w:r>
      <w:r w:rsidR="003A3A72">
        <w:rPr>
          <w:rFonts w:ascii="Arial" w:hAnsi="Arial" w:cs="Arial"/>
        </w:rPr>
        <w:t>octubre</w:t>
      </w:r>
      <w:r w:rsidR="003A3A72" w:rsidRPr="003A3A72">
        <w:rPr>
          <w:rFonts w:ascii="Arial" w:hAnsi="Arial" w:cs="Arial"/>
        </w:rPr>
        <w:t xml:space="preserve"> de </w:t>
      </w:r>
      <w:r w:rsidR="003A3A72">
        <w:rPr>
          <w:rFonts w:ascii="Arial" w:hAnsi="Arial" w:cs="Arial"/>
        </w:rPr>
        <w:t>2023</w:t>
      </w:r>
      <w:r w:rsidR="003A3A72" w:rsidRPr="003A3A72">
        <w:rPr>
          <w:rFonts w:ascii="Arial" w:hAnsi="Arial" w:cs="Arial"/>
        </w:rPr>
        <w:t>).</w:t>
      </w:r>
    </w:p>
    <w:p w14:paraId="6AFBBA49" w14:textId="77777777" w:rsidR="003A3A72" w:rsidRPr="0071499C" w:rsidRDefault="0095437B" w:rsidP="003A3A72">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d</w:t>
      </w:r>
      <w:r w:rsidR="003A3A72">
        <w:rPr>
          <w:rFonts w:ascii="Arial" w:hAnsi="Arial" w:cs="Arial"/>
          <w:b/>
          <w:i/>
          <w:sz w:val="16"/>
          <w:szCs w:val="16"/>
          <w:lang w:val="es-MX"/>
        </w:rPr>
        <w:t>erogado</w:t>
      </w:r>
      <w:r w:rsidR="003A3A72" w:rsidRPr="0071499C">
        <w:rPr>
          <w:rFonts w:ascii="Arial" w:hAnsi="Arial" w:cs="Arial"/>
          <w:b/>
          <w:i/>
          <w:sz w:val="16"/>
          <w:szCs w:val="16"/>
          <w:lang w:val="es-MX"/>
        </w:rPr>
        <w:t xml:space="preserve">, P.O. No. </w:t>
      </w:r>
      <w:r w:rsidR="003A3A72">
        <w:rPr>
          <w:rFonts w:ascii="Arial" w:hAnsi="Arial" w:cs="Arial"/>
          <w:b/>
          <w:i/>
          <w:sz w:val="16"/>
          <w:szCs w:val="16"/>
          <w:lang w:val="es-MX"/>
        </w:rPr>
        <w:t>128</w:t>
      </w:r>
      <w:r w:rsidR="003A3A72" w:rsidRPr="0071499C">
        <w:rPr>
          <w:rFonts w:ascii="Arial" w:hAnsi="Arial" w:cs="Arial"/>
          <w:b/>
          <w:i/>
          <w:sz w:val="16"/>
          <w:szCs w:val="16"/>
          <w:lang w:val="es-MX"/>
        </w:rPr>
        <w:t xml:space="preserve">, del </w:t>
      </w:r>
      <w:r w:rsidR="003A3A72">
        <w:rPr>
          <w:rFonts w:ascii="Arial" w:hAnsi="Arial" w:cs="Arial"/>
          <w:b/>
          <w:i/>
          <w:sz w:val="16"/>
          <w:szCs w:val="16"/>
          <w:lang w:val="es-MX"/>
        </w:rPr>
        <w:t>25</w:t>
      </w:r>
      <w:r w:rsidR="003A3A72" w:rsidRPr="0071499C">
        <w:rPr>
          <w:rFonts w:ascii="Arial" w:hAnsi="Arial" w:cs="Arial"/>
          <w:b/>
          <w:i/>
          <w:sz w:val="16"/>
          <w:szCs w:val="16"/>
          <w:lang w:val="es-MX"/>
        </w:rPr>
        <w:t xml:space="preserve"> de </w:t>
      </w:r>
      <w:r w:rsidR="003A3A72">
        <w:rPr>
          <w:rFonts w:ascii="Arial" w:hAnsi="Arial" w:cs="Arial"/>
          <w:b/>
          <w:i/>
          <w:sz w:val="16"/>
          <w:szCs w:val="16"/>
          <w:lang w:val="es-MX"/>
        </w:rPr>
        <w:t>octubre</w:t>
      </w:r>
      <w:r w:rsidR="003A3A72" w:rsidRPr="0071499C">
        <w:rPr>
          <w:rFonts w:ascii="Arial" w:hAnsi="Arial" w:cs="Arial"/>
          <w:b/>
          <w:i/>
          <w:sz w:val="16"/>
          <w:szCs w:val="16"/>
          <w:lang w:val="es-MX"/>
        </w:rPr>
        <w:t xml:space="preserve"> de 2023.</w:t>
      </w:r>
    </w:p>
    <w:p w14:paraId="5626736F" w14:textId="77777777" w:rsidR="003A3A72" w:rsidRPr="005D1E46" w:rsidRDefault="003A3A72" w:rsidP="003A3A72">
      <w:pPr>
        <w:jc w:val="right"/>
        <w:rPr>
          <w:rFonts w:ascii="Arial" w:hAnsi="Arial" w:cs="Arial"/>
          <w:b/>
          <w:i/>
          <w:color w:val="0000FF" w:themeColor="hyperlink"/>
          <w:sz w:val="16"/>
          <w:szCs w:val="16"/>
          <w:u w:val="single"/>
          <w:lang w:val="es-MX"/>
        </w:rPr>
      </w:pPr>
      <w:hyperlink r:id="rId19"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1C275F57" w14:textId="77777777" w:rsidR="003A3A72" w:rsidRPr="00F149B4" w:rsidRDefault="003A3A72">
      <w:pPr>
        <w:pStyle w:val="Piedepgina"/>
        <w:tabs>
          <w:tab w:val="clear" w:pos="4419"/>
          <w:tab w:val="clear" w:pos="8838"/>
        </w:tabs>
        <w:jc w:val="both"/>
        <w:rPr>
          <w:rFonts w:ascii="Arial" w:hAnsi="Arial" w:cs="Arial"/>
        </w:rPr>
      </w:pPr>
    </w:p>
    <w:p w14:paraId="2D81434E" w14:textId="77777777" w:rsidR="003A3A72" w:rsidRPr="003A3A72" w:rsidRDefault="00E25AB3" w:rsidP="003A3A72">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62.-</w:t>
      </w:r>
      <w:r w:rsidR="003A3A72">
        <w:rPr>
          <w:rFonts w:ascii="Arial" w:hAnsi="Arial" w:cs="Arial"/>
        </w:rPr>
        <w:t xml:space="preserve"> Se deroga</w:t>
      </w:r>
      <w:r w:rsidR="003A3A72" w:rsidRPr="003A3A72">
        <w:rPr>
          <w:rFonts w:ascii="Arial" w:hAnsi="Arial" w:cs="Arial"/>
        </w:rPr>
        <w:t xml:space="preserve">. (Decreto No. </w:t>
      </w:r>
      <w:r w:rsidR="003A3A72">
        <w:rPr>
          <w:rFonts w:ascii="Arial" w:hAnsi="Arial" w:cs="Arial"/>
        </w:rPr>
        <w:t>65</w:t>
      </w:r>
      <w:r w:rsidR="003A3A72" w:rsidRPr="003A3A72">
        <w:rPr>
          <w:rFonts w:ascii="Arial" w:hAnsi="Arial" w:cs="Arial"/>
        </w:rPr>
        <w:t>-</w:t>
      </w:r>
      <w:r w:rsidR="003A3A72">
        <w:rPr>
          <w:rFonts w:ascii="Arial" w:hAnsi="Arial" w:cs="Arial"/>
        </w:rPr>
        <w:t>664</w:t>
      </w:r>
      <w:r w:rsidR="003A3A72" w:rsidRPr="003A3A72">
        <w:rPr>
          <w:rFonts w:ascii="Arial" w:hAnsi="Arial" w:cs="Arial"/>
        </w:rPr>
        <w:t xml:space="preserve">, P.O. No. </w:t>
      </w:r>
      <w:r w:rsidR="003A3A72">
        <w:rPr>
          <w:rFonts w:ascii="Arial" w:hAnsi="Arial" w:cs="Arial"/>
        </w:rPr>
        <w:t>128</w:t>
      </w:r>
      <w:r w:rsidR="003A3A72" w:rsidRPr="003A3A72">
        <w:rPr>
          <w:rFonts w:ascii="Arial" w:hAnsi="Arial" w:cs="Arial"/>
        </w:rPr>
        <w:t xml:space="preserve">, del </w:t>
      </w:r>
      <w:r w:rsidR="003A3A72">
        <w:rPr>
          <w:rFonts w:ascii="Arial" w:hAnsi="Arial" w:cs="Arial"/>
        </w:rPr>
        <w:t>25</w:t>
      </w:r>
      <w:r w:rsidR="003A3A72" w:rsidRPr="003A3A72">
        <w:rPr>
          <w:rFonts w:ascii="Arial" w:hAnsi="Arial" w:cs="Arial"/>
        </w:rPr>
        <w:t xml:space="preserve"> de </w:t>
      </w:r>
      <w:r w:rsidR="003A3A72">
        <w:rPr>
          <w:rFonts w:ascii="Arial" w:hAnsi="Arial" w:cs="Arial"/>
        </w:rPr>
        <w:t>octubre</w:t>
      </w:r>
      <w:r w:rsidR="003A3A72" w:rsidRPr="003A3A72">
        <w:rPr>
          <w:rFonts w:ascii="Arial" w:hAnsi="Arial" w:cs="Arial"/>
        </w:rPr>
        <w:t xml:space="preserve"> de </w:t>
      </w:r>
      <w:r w:rsidR="003A3A72">
        <w:rPr>
          <w:rFonts w:ascii="Arial" w:hAnsi="Arial" w:cs="Arial"/>
        </w:rPr>
        <w:t>2023</w:t>
      </w:r>
      <w:r w:rsidR="003A3A72" w:rsidRPr="003A3A72">
        <w:rPr>
          <w:rFonts w:ascii="Arial" w:hAnsi="Arial" w:cs="Arial"/>
        </w:rPr>
        <w:t>).</w:t>
      </w:r>
    </w:p>
    <w:p w14:paraId="52FFD1BD" w14:textId="77777777" w:rsidR="003A3A72" w:rsidRPr="0071499C" w:rsidRDefault="0095437B" w:rsidP="003A3A72">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d</w:t>
      </w:r>
      <w:r w:rsidR="003A3A72">
        <w:rPr>
          <w:rFonts w:ascii="Arial" w:hAnsi="Arial" w:cs="Arial"/>
          <w:b/>
          <w:i/>
          <w:sz w:val="16"/>
          <w:szCs w:val="16"/>
          <w:lang w:val="es-MX"/>
        </w:rPr>
        <w:t>erogado</w:t>
      </w:r>
      <w:r w:rsidR="003A3A72" w:rsidRPr="0071499C">
        <w:rPr>
          <w:rFonts w:ascii="Arial" w:hAnsi="Arial" w:cs="Arial"/>
          <w:b/>
          <w:i/>
          <w:sz w:val="16"/>
          <w:szCs w:val="16"/>
          <w:lang w:val="es-MX"/>
        </w:rPr>
        <w:t xml:space="preserve">, P.O. No. </w:t>
      </w:r>
      <w:r w:rsidR="003A3A72">
        <w:rPr>
          <w:rFonts w:ascii="Arial" w:hAnsi="Arial" w:cs="Arial"/>
          <w:b/>
          <w:i/>
          <w:sz w:val="16"/>
          <w:szCs w:val="16"/>
          <w:lang w:val="es-MX"/>
        </w:rPr>
        <w:t>128</w:t>
      </w:r>
      <w:r w:rsidR="003A3A72" w:rsidRPr="0071499C">
        <w:rPr>
          <w:rFonts w:ascii="Arial" w:hAnsi="Arial" w:cs="Arial"/>
          <w:b/>
          <w:i/>
          <w:sz w:val="16"/>
          <w:szCs w:val="16"/>
          <w:lang w:val="es-MX"/>
        </w:rPr>
        <w:t xml:space="preserve">, del </w:t>
      </w:r>
      <w:r w:rsidR="003A3A72">
        <w:rPr>
          <w:rFonts w:ascii="Arial" w:hAnsi="Arial" w:cs="Arial"/>
          <w:b/>
          <w:i/>
          <w:sz w:val="16"/>
          <w:szCs w:val="16"/>
          <w:lang w:val="es-MX"/>
        </w:rPr>
        <w:t>25</w:t>
      </w:r>
      <w:r w:rsidR="003A3A72" w:rsidRPr="0071499C">
        <w:rPr>
          <w:rFonts w:ascii="Arial" w:hAnsi="Arial" w:cs="Arial"/>
          <w:b/>
          <w:i/>
          <w:sz w:val="16"/>
          <w:szCs w:val="16"/>
          <w:lang w:val="es-MX"/>
        </w:rPr>
        <w:t xml:space="preserve"> de </w:t>
      </w:r>
      <w:r w:rsidR="003A3A72">
        <w:rPr>
          <w:rFonts w:ascii="Arial" w:hAnsi="Arial" w:cs="Arial"/>
          <w:b/>
          <w:i/>
          <w:sz w:val="16"/>
          <w:szCs w:val="16"/>
          <w:lang w:val="es-MX"/>
        </w:rPr>
        <w:t>octubre</w:t>
      </w:r>
      <w:r w:rsidR="003A3A72" w:rsidRPr="0071499C">
        <w:rPr>
          <w:rFonts w:ascii="Arial" w:hAnsi="Arial" w:cs="Arial"/>
          <w:b/>
          <w:i/>
          <w:sz w:val="16"/>
          <w:szCs w:val="16"/>
          <w:lang w:val="es-MX"/>
        </w:rPr>
        <w:t xml:space="preserve"> de 2023.</w:t>
      </w:r>
    </w:p>
    <w:p w14:paraId="3B1E27A9" w14:textId="77777777" w:rsidR="00E25AB3" w:rsidRPr="003A3A72" w:rsidRDefault="003A3A72" w:rsidP="003A3A72">
      <w:pPr>
        <w:jc w:val="right"/>
        <w:rPr>
          <w:rFonts w:ascii="Arial" w:hAnsi="Arial" w:cs="Arial"/>
          <w:b/>
          <w:i/>
          <w:color w:val="0000FF" w:themeColor="hyperlink"/>
          <w:sz w:val="16"/>
          <w:szCs w:val="16"/>
          <w:u w:val="single"/>
          <w:lang w:val="es-MX"/>
        </w:rPr>
      </w:pPr>
      <w:hyperlink r:id="rId20"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0EE45CBC" w14:textId="77777777" w:rsidR="00E25AB3" w:rsidRPr="00F149B4" w:rsidRDefault="00E25AB3">
      <w:pPr>
        <w:jc w:val="both"/>
        <w:rPr>
          <w:rFonts w:ascii="Arial" w:hAnsi="Arial" w:cs="Arial"/>
        </w:rPr>
      </w:pPr>
    </w:p>
    <w:p w14:paraId="69C63FB5" w14:textId="77777777" w:rsidR="00E25AB3" w:rsidRPr="00F149B4" w:rsidRDefault="00E25AB3">
      <w:pPr>
        <w:jc w:val="both"/>
        <w:rPr>
          <w:rFonts w:ascii="Arial" w:hAnsi="Arial" w:cs="Arial"/>
        </w:rPr>
      </w:pPr>
      <w:r w:rsidRPr="00F149B4">
        <w:rPr>
          <w:rFonts w:ascii="Arial" w:hAnsi="Arial" w:cs="Arial"/>
          <w:b/>
        </w:rPr>
        <w:t>ARTÍCULO 63.-</w:t>
      </w:r>
      <w:r w:rsidRPr="00F149B4">
        <w:rPr>
          <w:rFonts w:ascii="Arial" w:hAnsi="Arial" w:cs="Arial"/>
        </w:rPr>
        <w:t xml:space="preserve"> El delito determina la pérdida en favor del Estado de los instrumentos con que se cometa, así como de las cosas o valores provenientes de su realización, o que constituyan para el agente un provecho derivado del mismo delito, salvo el derecho que sobre ellas tenga el ofendido o terceros. </w:t>
      </w:r>
    </w:p>
    <w:p w14:paraId="7586F16C" w14:textId="77777777" w:rsidR="00E25AB3" w:rsidRPr="00F149B4" w:rsidRDefault="00E25AB3">
      <w:pPr>
        <w:jc w:val="both"/>
        <w:rPr>
          <w:rFonts w:ascii="Arial" w:hAnsi="Arial" w:cs="Arial"/>
        </w:rPr>
      </w:pPr>
    </w:p>
    <w:p w14:paraId="54E8A0F0" w14:textId="77777777" w:rsidR="00E25AB3" w:rsidRPr="00F149B4" w:rsidRDefault="00E25AB3">
      <w:pPr>
        <w:jc w:val="both"/>
        <w:rPr>
          <w:rFonts w:ascii="Arial" w:hAnsi="Arial" w:cs="Arial"/>
        </w:rPr>
      </w:pPr>
      <w:r w:rsidRPr="00F149B4">
        <w:rPr>
          <w:rFonts w:ascii="Arial" w:hAnsi="Arial" w:cs="Arial"/>
        </w:rPr>
        <w:t>En la sentencia los Jueces resolverán lo previsto en este artículo.</w:t>
      </w:r>
    </w:p>
    <w:p w14:paraId="7B72F5D2" w14:textId="77777777" w:rsidR="00E25AB3" w:rsidRPr="00F149B4" w:rsidRDefault="00E25AB3">
      <w:pPr>
        <w:jc w:val="both"/>
        <w:rPr>
          <w:rFonts w:ascii="Arial" w:hAnsi="Arial" w:cs="Arial"/>
        </w:rPr>
      </w:pPr>
    </w:p>
    <w:p w14:paraId="044D62F1" w14:textId="77777777" w:rsidR="00E25AB3"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64.-</w:t>
      </w:r>
      <w:r w:rsidRPr="00F149B4">
        <w:rPr>
          <w:rFonts w:ascii="Arial" w:hAnsi="Arial" w:cs="Arial"/>
        </w:rPr>
        <w:t xml:space="preserve"> La confiscación de cosas peligrosas o nocivas consiste en la privación definitiva que de ellas hace el Estado, para aprovecharlas, de ser factible, en fines útiles; o, en caso contrario, proceder a su destrucción total o parcial, esto último, si</w:t>
      </w:r>
      <w:r w:rsidR="00033865">
        <w:rPr>
          <w:rFonts w:ascii="Arial" w:hAnsi="Arial" w:cs="Arial"/>
        </w:rPr>
        <w:t xml:space="preserve"> es que en algo fueren útiles. </w:t>
      </w:r>
    </w:p>
    <w:p w14:paraId="27D96F86" w14:textId="77777777" w:rsidR="00033865" w:rsidRPr="00033865" w:rsidRDefault="00033865">
      <w:pPr>
        <w:jc w:val="both"/>
        <w:rPr>
          <w:rFonts w:ascii="Arial" w:hAnsi="Arial" w:cs="Arial"/>
        </w:rPr>
      </w:pPr>
    </w:p>
    <w:p w14:paraId="794791CE" w14:textId="6780F76A" w:rsidR="00E25AB3" w:rsidRPr="00712065" w:rsidRDefault="00C47C0A" w:rsidP="00712065">
      <w:pPr>
        <w:jc w:val="both"/>
        <w:rPr>
          <w:rFonts w:ascii="Arial" w:hAnsi="Arial" w:cs="Arial"/>
        </w:rPr>
      </w:pPr>
      <w:r w:rsidRPr="00F149B4">
        <w:rPr>
          <w:rFonts w:ascii="Arial" w:hAnsi="Arial" w:cs="Arial"/>
          <w:b/>
        </w:rPr>
        <w:t>ARTÍCULO</w:t>
      </w:r>
      <w:r w:rsidR="00E25AB3" w:rsidRPr="00F149B4">
        <w:rPr>
          <w:rFonts w:ascii="Arial" w:hAnsi="Arial" w:cs="Arial"/>
          <w:b/>
        </w:rPr>
        <w:t xml:space="preserve"> 65.-</w:t>
      </w:r>
      <w:r w:rsidR="00E25AB3" w:rsidRPr="00F149B4">
        <w:rPr>
          <w:rFonts w:ascii="Arial" w:hAnsi="Arial" w:cs="Arial"/>
        </w:rPr>
        <w:t xml:space="preserve"> El decomiso de bienes correspondientes al enriquecimiento ilícito consiste en la adjudicación, en favor del Estado, cuando así proceda, de tales bienes, con el objeto de resarcir el daño causado a la entidad pública.</w:t>
      </w:r>
    </w:p>
    <w:p w14:paraId="49B196E7"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II</w:t>
      </w:r>
    </w:p>
    <w:p w14:paraId="3CF6FA8E" w14:textId="77777777" w:rsidR="00E25AB3" w:rsidRPr="00F149B4" w:rsidRDefault="00E25AB3">
      <w:pPr>
        <w:jc w:val="center"/>
        <w:rPr>
          <w:rFonts w:ascii="Arial" w:hAnsi="Arial" w:cs="Arial"/>
          <w:b/>
        </w:rPr>
      </w:pPr>
      <w:r w:rsidRPr="00F149B4">
        <w:rPr>
          <w:rFonts w:ascii="Arial" w:hAnsi="Arial" w:cs="Arial"/>
          <w:b/>
        </w:rPr>
        <w:t>MEDIDAS DE SEGURIDAD</w:t>
      </w:r>
    </w:p>
    <w:p w14:paraId="69F6DCDF" w14:textId="77777777" w:rsidR="00E25AB3" w:rsidRPr="00F149B4" w:rsidRDefault="00E25AB3">
      <w:pPr>
        <w:jc w:val="center"/>
        <w:rPr>
          <w:rFonts w:ascii="Arial" w:hAnsi="Arial" w:cs="Arial"/>
        </w:rPr>
      </w:pPr>
    </w:p>
    <w:p w14:paraId="3E843532" w14:textId="77777777" w:rsidR="00E25AB3" w:rsidRPr="00F149B4" w:rsidRDefault="00E25AB3">
      <w:pPr>
        <w:jc w:val="both"/>
        <w:rPr>
          <w:rFonts w:ascii="Arial" w:hAnsi="Arial" w:cs="Arial"/>
        </w:rPr>
      </w:pPr>
      <w:r w:rsidRPr="00F149B4">
        <w:rPr>
          <w:rFonts w:ascii="Arial" w:hAnsi="Arial" w:cs="Arial"/>
          <w:b/>
        </w:rPr>
        <w:t>ARTÍCULO 66.-</w:t>
      </w:r>
      <w:r w:rsidRPr="00F149B4">
        <w:rPr>
          <w:rFonts w:ascii="Arial" w:hAnsi="Arial" w:cs="Arial"/>
        </w:rPr>
        <w:t xml:space="preserve"> Son medidas de seguridad:</w:t>
      </w:r>
    </w:p>
    <w:p w14:paraId="70F9A55D" w14:textId="77777777" w:rsidR="00E25AB3" w:rsidRPr="00F149B4" w:rsidRDefault="00E25AB3">
      <w:pPr>
        <w:jc w:val="both"/>
        <w:rPr>
          <w:rFonts w:ascii="Arial" w:hAnsi="Arial" w:cs="Arial"/>
          <w:sz w:val="14"/>
          <w:szCs w:val="14"/>
        </w:rPr>
      </w:pPr>
    </w:p>
    <w:p w14:paraId="3449D7B3" w14:textId="77777777" w:rsidR="0088522D" w:rsidRPr="00F149B4" w:rsidRDefault="0088522D" w:rsidP="0088522D">
      <w:pPr>
        <w:autoSpaceDE w:val="0"/>
        <w:autoSpaceDN w:val="0"/>
        <w:adjustRightInd w:val="0"/>
        <w:ind w:right="567"/>
        <w:rPr>
          <w:rFonts w:ascii="Arial" w:hAnsi="Arial" w:cs="Arial"/>
        </w:rPr>
      </w:pPr>
      <w:r w:rsidRPr="00F149B4">
        <w:rPr>
          <w:rFonts w:ascii="Arial" w:hAnsi="Arial" w:cs="Arial"/>
        </w:rPr>
        <w:t>a).- Reclusión de personas con discapacidad intelectual;</w:t>
      </w:r>
    </w:p>
    <w:p w14:paraId="0FE4ABB2" w14:textId="77777777" w:rsidR="0088522D" w:rsidRPr="00F149B4" w:rsidRDefault="0088522D" w:rsidP="0088522D">
      <w:pPr>
        <w:autoSpaceDE w:val="0"/>
        <w:autoSpaceDN w:val="0"/>
        <w:adjustRightInd w:val="0"/>
        <w:ind w:right="567"/>
        <w:rPr>
          <w:rFonts w:ascii="Arial" w:hAnsi="Arial" w:cs="Arial"/>
          <w:sz w:val="14"/>
          <w:szCs w:val="14"/>
        </w:rPr>
      </w:pPr>
    </w:p>
    <w:p w14:paraId="529B91F2" w14:textId="77777777" w:rsidR="0088522D" w:rsidRPr="00F149B4" w:rsidRDefault="0088522D" w:rsidP="0088522D">
      <w:pPr>
        <w:autoSpaceDE w:val="0"/>
        <w:autoSpaceDN w:val="0"/>
        <w:adjustRightInd w:val="0"/>
        <w:ind w:right="48"/>
        <w:jc w:val="both"/>
        <w:rPr>
          <w:rFonts w:ascii="Arial" w:hAnsi="Arial" w:cs="Arial"/>
        </w:rPr>
      </w:pPr>
      <w:r w:rsidRPr="00F149B4">
        <w:rPr>
          <w:rFonts w:ascii="Arial" w:hAnsi="Arial" w:cs="Arial"/>
        </w:rPr>
        <w:t>b).- Internación y educación de personas con discapacidad auditiva y del habla que hayan contravenido los preceptos de una ley penal;</w:t>
      </w:r>
    </w:p>
    <w:p w14:paraId="353AD94A" w14:textId="77777777" w:rsidR="0088522D" w:rsidRPr="00F149B4" w:rsidRDefault="0088522D" w:rsidP="0088522D">
      <w:pPr>
        <w:autoSpaceDE w:val="0"/>
        <w:autoSpaceDN w:val="0"/>
        <w:adjustRightInd w:val="0"/>
        <w:ind w:right="567"/>
        <w:rPr>
          <w:rFonts w:ascii="Arial" w:hAnsi="Arial" w:cs="Arial"/>
          <w:sz w:val="14"/>
          <w:szCs w:val="14"/>
        </w:rPr>
      </w:pPr>
    </w:p>
    <w:p w14:paraId="2DAEC6B3" w14:textId="77777777" w:rsidR="0088522D" w:rsidRDefault="0088522D" w:rsidP="00033865">
      <w:pPr>
        <w:autoSpaceDE w:val="0"/>
        <w:autoSpaceDN w:val="0"/>
        <w:adjustRightInd w:val="0"/>
        <w:ind w:right="567"/>
        <w:rPr>
          <w:rFonts w:ascii="Arial" w:hAnsi="Arial" w:cs="Arial"/>
        </w:rPr>
      </w:pPr>
      <w:r w:rsidRPr="00F149B4">
        <w:rPr>
          <w:rFonts w:ascii="Arial" w:hAnsi="Arial" w:cs="Arial"/>
        </w:rPr>
        <w:lastRenderedPageBreak/>
        <w:t>c).- Internación y curación de toxicómanos, alcohólicos; y</w:t>
      </w:r>
    </w:p>
    <w:p w14:paraId="25097A33" w14:textId="77777777" w:rsidR="003A3A72" w:rsidRPr="00F149B4" w:rsidRDefault="003A3A72" w:rsidP="00033865">
      <w:pPr>
        <w:autoSpaceDE w:val="0"/>
        <w:autoSpaceDN w:val="0"/>
        <w:adjustRightInd w:val="0"/>
        <w:ind w:right="567"/>
        <w:rPr>
          <w:rFonts w:ascii="Arial" w:hAnsi="Arial" w:cs="Arial"/>
        </w:rPr>
      </w:pPr>
    </w:p>
    <w:p w14:paraId="77A1C0B4" w14:textId="77777777" w:rsidR="00E25AB3" w:rsidRPr="00F149B4" w:rsidRDefault="00E25AB3">
      <w:pPr>
        <w:jc w:val="both"/>
        <w:rPr>
          <w:rFonts w:ascii="Arial" w:hAnsi="Arial" w:cs="Arial"/>
        </w:rPr>
      </w:pPr>
      <w:r w:rsidRPr="00F149B4">
        <w:rPr>
          <w:rFonts w:ascii="Arial" w:hAnsi="Arial" w:cs="Arial"/>
        </w:rPr>
        <w:t>d).- Medidas de vigilancia en la forma y términos que señale la Ley.</w:t>
      </w:r>
    </w:p>
    <w:p w14:paraId="136AB2DA" w14:textId="77777777" w:rsidR="00E67C2D" w:rsidRPr="00F149B4" w:rsidRDefault="00E67C2D">
      <w:pPr>
        <w:jc w:val="both"/>
        <w:rPr>
          <w:rFonts w:ascii="Arial" w:hAnsi="Arial" w:cs="Arial"/>
        </w:rPr>
      </w:pPr>
    </w:p>
    <w:p w14:paraId="7F5C199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67.-</w:t>
      </w:r>
      <w:r w:rsidR="00E25AB3" w:rsidRPr="00F149B4">
        <w:rPr>
          <w:rFonts w:ascii="Arial" w:hAnsi="Arial" w:cs="Arial"/>
        </w:rPr>
        <w:t xml:space="preserve"> Las medidas de seguridad decretadas por el Juez serán tendientes a lograr el mejoramiento y rehabilitación del sujeto, en los casos expresamente establecidos por la Ley.</w:t>
      </w:r>
    </w:p>
    <w:p w14:paraId="0B4F22EF" w14:textId="77777777" w:rsidR="0014625A" w:rsidRPr="00F149B4" w:rsidRDefault="0014625A">
      <w:pPr>
        <w:jc w:val="both"/>
        <w:rPr>
          <w:rFonts w:ascii="Arial" w:hAnsi="Arial" w:cs="Arial"/>
        </w:rPr>
      </w:pPr>
    </w:p>
    <w:p w14:paraId="75FBD335"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68.-</w:t>
      </w:r>
      <w:r w:rsidR="00E25AB3" w:rsidRPr="00F149B4">
        <w:rPr>
          <w:rFonts w:ascii="Arial" w:hAnsi="Arial" w:cs="Arial"/>
        </w:rPr>
        <w:t xml:space="preserve"> Las medidas de seguridad serán curativas, de internación y de vigilancia. Las curativas consistirán en la sujeción al tratamiento terapéutico que corresponda y se aplicarán en establecimientos especiales o en secciones adecuadas; las de internación consistirán en la sujeción a un régimen de trabajo y educación.</w:t>
      </w:r>
    </w:p>
    <w:p w14:paraId="58E294C9" w14:textId="77777777" w:rsidR="00066902" w:rsidRPr="00F149B4" w:rsidRDefault="00066902">
      <w:pPr>
        <w:jc w:val="both"/>
        <w:rPr>
          <w:rFonts w:ascii="Arial" w:hAnsi="Arial" w:cs="Arial"/>
        </w:rPr>
      </w:pPr>
    </w:p>
    <w:p w14:paraId="0772B8AB" w14:textId="77777777" w:rsidR="00E25AB3" w:rsidRPr="00F149B4" w:rsidRDefault="00E25AB3">
      <w:pPr>
        <w:jc w:val="both"/>
        <w:rPr>
          <w:rFonts w:ascii="Arial" w:hAnsi="Arial" w:cs="Arial"/>
        </w:rPr>
      </w:pPr>
      <w:r w:rsidRPr="00F149B4">
        <w:rPr>
          <w:rFonts w:ascii="Arial" w:hAnsi="Arial" w:cs="Arial"/>
        </w:rPr>
        <w:t>Las medidas de vigilancia consistirán en la obligación de residir en determinado lugar y no salir de él; en la prohibición de concurrir a determinados lugares; la obligación de presentarse periódicamente a las organizaciones especiales encargadas de vigilancia; la obligación de abstenerse de ingerir bebidas alcohólicas y del empleo de substancias estupefacientes o que produzcan adicción.</w:t>
      </w:r>
    </w:p>
    <w:p w14:paraId="57231CD6" w14:textId="77777777" w:rsidR="00E25AB3" w:rsidRPr="00F149B4" w:rsidRDefault="00E25AB3">
      <w:pPr>
        <w:jc w:val="center"/>
        <w:rPr>
          <w:rFonts w:ascii="Arial" w:hAnsi="Arial" w:cs="Arial"/>
        </w:rPr>
      </w:pPr>
    </w:p>
    <w:p w14:paraId="791617BA"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T</w:t>
      </w:r>
      <w:r w:rsidR="00C47C0A" w:rsidRPr="00F149B4">
        <w:rPr>
          <w:rFonts w:ascii="Arial" w:hAnsi="Arial" w:cs="Arial"/>
          <w:b/>
        </w:rPr>
        <w:t>Í</w:t>
      </w:r>
      <w:r w:rsidRPr="00F149B4">
        <w:rPr>
          <w:rFonts w:ascii="Arial" w:hAnsi="Arial" w:cs="Arial"/>
          <w:b/>
        </w:rPr>
        <w:t>TULO SEXTO</w:t>
      </w:r>
    </w:p>
    <w:p w14:paraId="5F99408A" w14:textId="77777777" w:rsidR="00E25AB3" w:rsidRPr="00F149B4" w:rsidRDefault="00E25AB3">
      <w:pPr>
        <w:jc w:val="center"/>
        <w:rPr>
          <w:rFonts w:ascii="Arial" w:hAnsi="Arial" w:cs="Arial"/>
          <w:b/>
        </w:rPr>
      </w:pPr>
      <w:r w:rsidRPr="00F149B4">
        <w:rPr>
          <w:rFonts w:ascii="Arial" w:hAnsi="Arial" w:cs="Arial"/>
          <w:b/>
        </w:rPr>
        <w:t>DE LA APLICACIÓN DE LAS SANCIONES</w:t>
      </w:r>
    </w:p>
    <w:p w14:paraId="154DE5A5" w14:textId="77777777" w:rsidR="00E25AB3" w:rsidRPr="00F149B4" w:rsidRDefault="00E25AB3">
      <w:pPr>
        <w:jc w:val="center"/>
        <w:rPr>
          <w:rFonts w:ascii="Arial" w:hAnsi="Arial" w:cs="Arial"/>
          <w:b/>
        </w:rPr>
      </w:pPr>
    </w:p>
    <w:p w14:paraId="686FB9EA"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w:t>
      </w:r>
    </w:p>
    <w:p w14:paraId="213C3115" w14:textId="77777777" w:rsidR="00E25AB3" w:rsidRPr="00F149B4" w:rsidRDefault="00E25AB3">
      <w:pPr>
        <w:jc w:val="center"/>
        <w:rPr>
          <w:rFonts w:ascii="Arial" w:hAnsi="Arial" w:cs="Arial"/>
          <w:b/>
        </w:rPr>
      </w:pPr>
      <w:r w:rsidRPr="00F149B4">
        <w:rPr>
          <w:rFonts w:ascii="Arial" w:hAnsi="Arial" w:cs="Arial"/>
          <w:b/>
        </w:rPr>
        <w:t>LA INDIVIDUALIZACI</w:t>
      </w:r>
      <w:r w:rsidR="00C47C0A" w:rsidRPr="00F149B4">
        <w:rPr>
          <w:rFonts w:ascii="Arial" w:hAnsi="Arial" w:cs="Arial"/>
          <w:b/>
        </w:rPr>
        <w:t>Ó</w:t>
      </w:r>
      <w:r w:rsidRPr="00F149B4">
        <w:rPr>
          <w:rFonts w:ascii="Arial" w:hAnsi="Arial" w:cs="Arial"/>
          <w:b/>
        </w:rPr>
        <w:t>N</w:t>
      </w:r>
    </w:p>
    <w:p w14:paraId="1D33BBC3" w14:textId="77777777" w:rsidR="00E25AB3" w:rsidRPr="00F149B4" w:rsidRDefault="00E25AB3">
      <w:pPr>
        <w:jc w:val="center"/>
        <w:rPr>
          <w:rFonts w:ascii="Arial" w:hAnsi="Arial" w:cs="Arial"/>
        </w:rPr>
      </w:pPr>
    </w:p>
    <w:p w14:paraId="64B6E61A" w14:textId="77777777" w:rsidR="001F30EB" w:rsidRPr="00F149B4" w:rsidRDefault="00E25AB3" w:rsidP="00066902">
      <w:pPr>
        <w:autoSpaceDE w:val="0"/>
        <w:autoSpaceDN w:val="0"/>
        <w:adjustRightInd w:val="0"/>
        <w:jc w:val="both"/>
        <w:rPr>
          <w:rFonts w:ascii="Arial" w:hAnsi="Arial" w:cs="Arial"/>
          <w:lang w:val="es-MX" w:eastAsia="es-MX"/>
        </w:rPr>
      </w:pPr>
      <w:r w:rsidRPr="00F149B4">
        <w:rPr>
          <w:rFonts w:ascii="Arial" w:hAnsi="Arial" w:cs="Arial"/>
          <w:b/>
        </w:rPr>
        <w:t>ART</w:t>
      </w:r>
      <w:r w:rsidR="00C47C0A" w:rsidRPr="00F149B4">
        <w:rPr>
          <w:rFonts w:ascii="Arial" w:hAnsi="Arial" w:cs="Arial"/>
          <w:b/>
        </w:rPr>
        <w:t>Í</w:t>
      </w:r>
      <w:r w:rsidRPr="00F149B4">
        <w:rPr>
          <w:rFonts w:ascii="Arial" w:hAnsi="Arial" w:cs="Arial"/>
          <w:b/>
        </w:rPr>
        <w:t>CULO 69.-</w:t>
      </w:r>
      <w:r w:rsidR="001F30EB" w:rsidRPr="00F149B4">
        <w:rPr>
          <w:rFonts w:ascii="Arial" w:hAnsi="Arial" w:cs="Arial"/>
          <w:lang w:val="es-MX" w:eastAsia="es-MX"/>
        </w:rPr>
        <w:t xml:space="preserve"> Dentro de los límites fijados por la Ley, los Jueces aplicarán la sanción penal o medida de seguridad, tomando en cuenta los siguientes criterios para la individualización:</w:t>
      </w:r>
    </w:p>
    <w:p w14:paraId="57A67179" w14:textId="77777777" w:rsidR="001F30EB" w:rsidRPr="00F149B4" w:rsidRDefault="001F30EB" w:rsidP="00066902">
      <w:pPr>
        <w:autoSpaceDE w:val="0"/>
        <w:autoSpaceDN w:val="0"/>
        <w:adjustRightInd w:val="0"/>
        <w:jc w:val="both"/>
        <w:rPr>
          <w:rFonts w:ascii="Arial" w:hAnsi="Arial" w:cs="Arial"/>
          <w:lang w:val="es-MX" w:eastAsia="es-MX"/>
        </w:rPr>
      </w:pPr>
    </w:p>
    <w:p w14:paraId="275C1CBB"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PRIMERO: Dentro de los márgenes de punibilidad establecidos en las leyes penales, el Tribunal de enjuiciamiento individualizará la sanción tomando como referencia la gravedad de la conducta típica y antijurídica, así como el grado de culpabilidad del sentenciado. Las medidas de seguridad no accesorias a la pena y las consecuencias jurídicas aplicables a las personas morales, serán individualizadas tomando solamente en consideración la gravedad de la conducta típica y antijurídica;</w:t>
      </w:r>
    </w:p>
    <w:p w14:paraId="13C6E962" w14:textId="77777777" w:rsidR="001F30EB" w:rsidRPr="00F149B4" w:rsidRDefault="001F30EB" w:rsidP="00066902">
      <w:pPr>
        <w:autoSpaceDE w:val="0"/>
        <w:autoSpaceDN w:val="0"/>
        <w:adjustRightInd w:val="0"/>
        <w:jc w:val="both"/>
        <w:rPr>
          <w:rFonts w:ascii="Arial" w:hAnsi="Arial" w:cs="Arial"/>
          <w:lang w:val="es-MX" w:eastAsia="es-MX"/>
        </w:rPr>
      </w:pPr>
    </w:p>
    <w:p w14:paraId="4CA15966" w14:textId="07D3BFE5" w:rsidR="001D3908"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SEGUNDO: La gravedad de la conducta típica y antijurídica estará determinada por el valor del bien jurídico, su grado de afectación, la naturaleza dolosa o culposa de la conducta, los medios empleados, las circunstancias de tiempo, modo, lugar u ocasión del hecho, así como por la forma de intervención del sentenciado;</w:t>
      </w:r>
    </w:p>
    <w:p w14:paraId="64EF6EFA" w14:textId="77777777" w:rsidR="001D3908" w:rsidRPr="00F149B4" w:rsidRDefault="001D3908" w:rsidP="00066902">
      <w:pPr>
        <w:autoSpaceDE w:val="0"/>
        <w:autoSpaceDN w:val="0"/>
        <w:adjustRightInd w:val="0"/>
        <w:jc w:val="both"/>
        <w:rPr>
          <w:rFonts w:ascii="Arial" w:hAnsi="Arial" w:cs="Arial"/>
          <w:lang w:val="es-MX" w:eastAsia="es-MX"/>
        </w:rPr>
      </w:pPr>
    </w:p>
    <w:p w14:paraId="50814D41" w14:textId="77777777" w:rsidR="001F30EB"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TERCERO: El grado de culpabilidad estará determinado por el juicio de reproche, según el sentenciado haya tenido, bajo las circunstancias y características del hecho, la posibilidad concreta de comportarse de distinta manera y de respetar la norma jurídica quebrantada. Si en un mismo hecho intervinieron varias personas, cada una de ellas será sancionada de acuerdo con el grado de su propia culpabilidad;</w:t>
      </w:r>
    </w:p>
    <w:p w14:paraId="0B7D87B0" w14:textId="77777777" w:rsidR="00D931B6" w:rsidRPr="00F149B4" w:rsidRDefault="00D931B6" w:rsidP="00066902">
      <w:pPr>
        <w:autoSpaceDE w:val="0"/>
        <w:autoSpaceDN w:val="0"/>
        <w:adjustRightInd w:val="0"/>
        <w:jc w:val="both"/>
        <w:rPr>
          <w:rFonts w:ascii="Arial" w:hAnsi="Arial" w:cs="Arial"/>
          <w:lang w:val="es-MX" w:eastAsia="es-MX"/>
        </w:rPr>
      </w:pPr>
    </w:p>
    <w:p w14:paraId="69CB32F1"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CUARTO: Para determinar el grado de culpabilidad también se tomarán en cuenta los motivos que impulsaron la conducta del sentenciado, las condiciones fisiológicas y psicológicas específicas en que se encontraba en el momento de la comisión del hecho, la edad, el nivel educativo, las costumbres, las condiciones sociales y culturales, así como los vínculos de parentesco, amistad o relación que guarde con la víctima u ofendido. Igualmente se tomarán en cuenta las demás circunstancias especiales del sentenciado, víctima u ofendido, siempre que resulten relevantes para la individualización de la sanción. Se podrán tomar en consideración los dictámenes periciales y otros medios de prueba para los fines señalados en el presente artículo;</w:t>
      </w:r>
    </w:p>
    <w:p w14:paraId="336E36BF" w14:textId="77777777" w:rsidR="00607D9E" w:rsidRPr="00F149B4" w:rsidRDefault="00607D9E" w:rsidP="00066902">
      <w:pPr>
        <w:autoSpaceDE w:val="0"/>
        <w:autoSpaceDN w:val="0"/>
        <w:adjustRightInd w:val="0"/>
        <w:jc w:val="both"/>
        <w:rPr>
          <w:rFonts w:ascii="Arial" w:hAnsi="Arial" w:cs="Arial"/>
          <w:lang w:val="es-MX" w:eastAsia="es-MX"/>
        </w:rPr>
      </w:pPr>
    </w:p>
    <w:p w14:paraId="26370625"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 </w:t>
      </w:r>
      <w:r w:rsidRPr="00F149B4">
        <w:rPr>
          <w:rFonts w:ascii="Arial" w:hAnsi="Arial" w:cs="Arial"/>
          <w:lang w:val="es-MX" w:eastAsia="es-MX"/>
        </w:rPr>
        <w:t>QUINTO: Cuando el sentenciado pertenezca a un grupo étnico o pueblo indígena se tomarán en cuenta, además de los aspectos anteriores, sus usos y costumbres;</w:t>
      </w:r>
    </w:p>
    <w:p w14:paraId="27F37B3B" w14:textId="77777777" w:rsidR="001F30EB" w:rsidRPr="00AE1BC4" w:rsidRDefault="001F30EB" w:rsidP="00066902">
      <w:pPr>
        <w:autoSpaceDE w:val="0"/>
        <w:autoSpaceDN w:val="0"/>
        <w:adjustRightInd w:val="0"/>
        <w:jc w:val="both"/>
        <w:rPr>
          <w:rFonts w:ascii="Arial" w:hAnsi="Arial" w:cs="Arial"/>
          <w:sz w:val="12"/>
          <w:lang w:val="es-MX" w:eastAsia="es-MX"/>
        </w:rPr>
      </w:pPr>
    </w:p>
    <w:p w14:paraId="42CB4C58" w14:textId="77777777" w:rsidR="001F30EB" w:rsidRPr="003A3A72"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VI.- </w:t>
      </w:r>
      <w:r w:rsidRPr="00F149B4">
        <w:rPr>
          <w:rFonts w:ascii="Arial" w:hAnsi="Arial" w:cs="Arial"/>
          <w:lang w:val="es-MX" w:eastAsia="es-MX"/>
        </w:rPr>
        <w:t xml:space="preserve">SEXTO: En caso de concurso real se impondrá la sanción del delito más grave, la cual podrá aumentarse con las penas que la ley contempla para cada uno de los delitos restantes, sin que exceda de los máximos señalados en la ley penal aplicable. En caso de concurso ideal, se impondrán las sanciones correspondientes al delito que merezca la mayor penalidad, las cuales podrán aumentarse sin rebasar </w:t>
      </w:r>
      <w:r w:rsidRPr="003A3A72">
        <w:rPr>
          <w:rFonts w:ascii="Arial" w:hAnsi="Arial" w:cs="Arial"/>
          <w:lang w:val="es-MX" w:eastAsia="es-MX"/>
        </w:rPr>
        <w:t xml:space="preserve">la </w:t>
      </w:r>
      <w:r w:rsidRPr="003A3A72">
        <w:rPr>
          <w:rFonts w:ascii="Arial" w:hAnsi="Arial" w:cs="Arial"/>
          <w:lang w:val="es-MX" w:eastAsia="es-MX"/>
        </w:rPr>
        <w:lastRenderedPageBreak/>
        <w:t>mitad del máximo de la duración de las penas correspondientes de los delitos restantes, siempre que las sanciones aplicables sean de la misma naturaleza; cuando sean de diversa naturaleza, podrán imponerse las consecuencias jurídicas señaladas para los restantes delitos. No habrá concurso cuando las conductas constituyan un delito continuado; sin embargo, en estos casos se aumentará la sanción penal hasta en una mitad de la correspondiente al máximo del delito cometido; y,</w:t>
      </w:r>
    </w:p>
    <w:p w14:paraId="0C3C9181" w14:textId="77777777" w:rsidR="0014625A" w:rsidRPr="00AE1BC4" w:rsidRDefault="0014625A" w:rsidP="00066902">
      <w:pPr>
        <w:autoSpaceDE w:val="0"/>
        <w:autoSpaceDN w:val="0"/>
        <w:adjustRightInd w:val="0"/>
        <w:jc w:val="both"/>
        <w:rPr>
          <w:rFonts w:ascii="Arial" w:hAnsi="Arial" w:cs="Arial"/>
          <w:sz w:val="12"/>
          <w:lang w:val="es-MX" w:eastAsia="es-MX"/>
        </w:rPr>
      </w:pPr>
    </w:p>
    <w:p w14:paraId="0AA6CAEC" w14:textId="77777777" w:rsidR="00E25AB3" w:rsidRPr="003A3A72" w:rsidRDefault="001F30EB" w:rsidP="00066902">
      <w:pPr>
        <w:autoSpaceDE w:val="0"/>
        <w:autoSpaceDN w:val="0"/>
        <w:adjustRightInd w:val="0"/>
        <w:jc w:val="both"/>
        <w:rPr>
          <w:rFonts w:ascii="Arial" w:hAnsi="Arial" w:cs="Arial"/>
        </w:rPr>
      </w:pPr>
      <w:r w:rsidRPr="003A3A72">
        <w:rPr>
          <w:rFonts w:ascii="Arial" w:hAnsi="Arial" w:cs="Arial"/>
          <w:b/>
          <w:bCs/>
          <w:lang w:val="es-MX" w:eastAsia="es-MX"/>
        </w:rPr>
        <w:t xml:space="preserve">VIl.- </w:t>
      </w:r>
      <w:r w:rsidRPr="003A3A72">
        <w:rPr>
          <w:rFonts w:ascii="Arial" w:hAnsi="Arial" w:cs="Arial"/>
          <w:lang w:val="es-MX" w:eastAsia="es-MX"/>
        </w:rPr>
        <w:t>SÉPTIMO: El aumento o la disminución de la pena, fundados en las relaciones personales o en las</w:t>
      </w:r>
      <w:r w:rsidR="00066902" w:rsidRPr="003A3A72">
        <w:rPr>
          <w:rFonts w:ascii="Arial" w:hAnsi="Arial" w:cs="Arial"/>
          <w:lang w:val="es-MX" w:eastAsia="es-MX"/>
        </w:rPr>
        <w:t xml:space="preserve"> </w:t>
      </w:r>
      <w:r w:rsidRPr="003A3A72">
        <w:rPr>
          <w:rFonts w:ascii="Arial" w:hAnsi="Arial" w:cs="Arial"/>
          <w:lang w:val="es-MX" w:eastAsia="es-MX"/>
        </w:rPr>
        <w:t>circunstancias subjetivas del autor de un delito, no serán aplicables a los demás sujetos que intervinieron en</w:t>
      </w:r>
      <w:r w:rsidR="00066902" w:rsidRPr="003A3A72">
        <w:rPr>
          <w:rFonts w:ascii="Arial" w:hAnsi="Arial" w:cs="Arial"/>
          <w:lang w:val="es-MX" w:eastAsia="es-MX"/>
        </w:rPr>
        <w:t xml:space="preserve"> </w:t>
      </w:r>
      <w:r w:rsidRPr="003A3A72">
        <w:rPr>
          <w:rFonts w:ascii="Arial" w:hAnsi="Arial" w:cs="Arial"/>
          <w:lang w:val="es-MX" w:eastAsia="es-MX"/>
        </w:rPr>
        <w:t>aquél. Sí serán aplicables las que se fundamenten en circunstancias objetivas, siempre que los demás sujetos</w:t>
      </w:r>
      <w:r w:rsidR="00066902" w:rsidRPr="003A3A72">
        <w:rPr>
          <w:rFonts w:ascii="Arial" w:hAnsi="Arial" w:cs="Arial"/>
          <w:lang w:val="es-MX" w:eastAsia="es-MX"/>
        </w:rPr>
        <w:t xml:space="preserve"> </w:t>
      </w:r>
      <w:r w:rsidRPr="003A3A72">
        <w:rPr>
          <w:rFonts w:ascii="Arial" w:hAnsi="Arial" w:cs="Arial"/>
          <w:lang w:val="es-MX" w:eastAsia="es-MX"/>
        </w:rPr>
        <w:t>tengan conocimiento de ellas.</w:t>
      </w:r>
    </w:p>
    <w:p w14:paraId="3BC37708" w14:textId="77777777" w:rsidR="00E25AB3" w:rsidRPr="00AE1BC4" w:rsidRDefault="00E25AB3">
      <w:pPr>
        <w:jc w:val="both"/>
        <w:rPr>
          <w:rFonts w:ascii="Arial" w:hAnsi="Arial" w:cs="Arial"/>
          <w:b/>
          <w:sz w:val="18"/>
        </w:rPr>
      </w:pPr>
    </w:p>
    <w:p w14:paraId="54BA49B1"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70.-</w:t>
      </w:r>
      <w:r w:rsidR="00E25AB3" w:rsidRPr="003A3A72">
        <w:rPr>
          <w:rFonts w:ascii="Arial" w:hAnsi="Arial" w:cs="Arial"/>
        </w:rPr>
        <w:t xml:space="preserve"> Las circunstancias que la Ley considere específicamente como descriptivas del delito o modificativas de la responsabilidad, no podrán ser tomadas nuevamente en cuenta, en la individualización de la sanción, para agravarla o disminuirla.</w:t>
      </w:r>
    </w:p>
    <w:p w14:paraId="09A9F8B3" w14:textId="77777777" w:rsidR="00E25AB3" w:rsidRPr="00AE1BC4" w:rsidRDefault="00E25AB3">
      <w:pPr>
        <w:jc w:val="both"/>
        <w:rPr>
          <w:rFonts w:ascii="Arial" w:hAnsi="Arial" w:cs="Arial"/>
          <w:sz w:val="18"/>
        </w:rPr>
      </w:pPr>
    </w:p>
    <w:p w14:paraId="58B6A5F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71.-</w:t>
      </w:r>
      <w:r w:rsidR="00E25AB3" w:rsidRPr="003A3A72">
        <w:rPr>
          <w:rFonts w:ascii="Arial" w:hAnsi="Arial" w:cs="Arial"/>
        </w:rPr>
        <w:t xml:space="preserve"> Si durante el juicio enloqueciera el procesado, el Juez suspenderá el proceso en los términos que se fijen en el Código Procesal Penal, durante el lapso en que subsista dicho estado, pero, al declararse el estado de remisión, deberá reanudarse de inmediato el proceso suspendido.</w:t>
      </w:r>
    </w:p>
    <w:p w14:paraId="720AFF9A" w14:textId="77777777" w:rsidR="004B44B3" w:rsidRPr="00AE1BC4" w:rsidRDefault="004B44B3">
      <w:pPr>
        <w:jc w:val="both"/>
        <w:rPr>
          <w:rFonts w:ascii="Arial" w:hAnsi="Arial" w:cs="Arial"/>
          <w:sz w:val="18"/>
        </w:rPr>
      </w:pPr>
    </w:p>
    <w:p w14:paraId="2AFC9A3A" w14:textId="77777777" w:rsidR="004B44B3" w:rsidRPr="003A3A72" w:rsidRDefault="004B44B3" w:rsidP="004B44B3">
      <w:pPr>
        <w:autoSpaceDE w:val="0"/>
        <w:autoSpaceDN w:val="0"/>
        <w:adjustRightInd w:val="0"/>
        <w:ind w:right="45"/>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w:t>
      </w:r>
      <w:r w:rsidRPr="003A3A72">
        <w:rPr>
          <w:rFonts w:ascii="Arial" w:hAnsi="Arial" w:cs="Arial"/>
        </w:rPr>
        <w:t xml:space="preserve"> </w:t>
      </w:r>
      <w:r w:rsidRPr="003A3A72">
        <w:rPr>
          <w:rFonts w:ascii="Arial" w:hAnsi="Arial" w:cs="Arial"/>
          <w:b/>
        </w:rPr>
        <w:t>71 Bis</w:t>
      </w:r>
      <w:r w:rsidRPr="003A3A72">
        <w:rPr>
          <w:rFonts w:ascii="Arial" w:hAnsi="Arial" w:cs="Arial"/>
        </w:rPr>
        <w:t>.- Cuando la orden de aprehensión o el auto de formal prisión se dicte en contra de una persona mayor de 70 años de edad, o de precario estado de salud permanente, el juez podrá ordenar que la prisión preventiva se lleve a cabo en el domicilio del indiciado o procesado bajo las medidas de seguridad que procedan de acuerdo con la representación social. La petición se tramitará incidentalmente.</w:t>
      </w:r>
    </w:p>
    <w:p w14:paraId="37B57079" w14:textId="77777777" w:rsidR="004B44B3" w:rsidRPr="00AE1BC4" w:rsidRDefault="004B44B3" w:rsidP="004B44B3">
      <w:pPr>
        <w:autoSpaceDE w:val="0"/>
        <w:autoSpaceDN w:val="0"/>
        <w:adjustRightInd w:val="0"/>
        <w:ind w:right="45"/>
        <w:rPr>
          <w:rFonts w:ascii="Arial" w:hAnsi="Arial" w:cs="Arial"/>
          <w:sz w:val="16"/>
        </w:rPr>
      </w:pPr>
    </w:p>
    <w:p w14:paraId="46A89DC9" w14:textId="77777777" w:rsidR="004B44B3" w:rsidRPr="003A3A72" w:rsidRDefault="004B44B3" w:rsidP="004B44B3">
      <w:pPr>
        <w:autoSpaceDE w:val="0"/>
        <w:autoSpaceDN w:val="0"/>
        <w:adjustRightInd w:val="0"/>
        <w:ind w:right="45"/>
        <w:jc w:val="both"/>
        <w:rPr>
          <w:rFonts w:ascii="Arial" w:hAnsi="Arial" w:cs="Arial"/>
        </w:rPr>
      </w:pPr>
      <w:r w:rsidRPr="003A3A72">
        <w:rPr>
          <w:rFonts w:ascii="Arial" w:hAnsi="Arial" w:cs="Arial"/>
        </w:rPr>
        <w:t>No gozarán de esta prerrogativa quienes, a criterio del juez, puedan sustraerse de la acción de la justicia o manifiesten una conducta que haga presumir fundadamente que causarán daño al denunciante o querellante, a la víctima u ofendido o a quienes indirectamente participen o deban participar en el proceso.</w:t>
      </w:r>
    </w:p>
    <w:p w14:paraId="4DB9FAF7" w14:textId="77777777" w:rsidR="004B44B3" w:rsidRPr="00AE1BC4" w:rsidRDefault="004B44B3" w:rsidP="004B44B3">
      <w:pPr>
        <w:autoSpaceDE w:val="0"/>
        <w:autoSpaceDN w:val="0"/>
        <w:adjustRightInd w:val="0"/>
        <w:ind w:left="720" w:right="45"/>
        <w:rPr>
          <w:rFonts w:ascii="Arial" w:hAnsi="Arial" w:cs="Arial"/>
          <w:sz w:val="16"/>
        </w:rPr>
      </w:pPr>
    </w:p>
    <w:p w14:paraId="73A338B8" w14:textId="6175650B" w:rsidR="001D3908" w:rsidRPr="003A3A72" w:rsidRDefault="004B44B3" w:rsidP="004B44B3">
      <w:pPr>
        <w:autoSpaceDE w:val="0"/>
        <w:autoSpaceDN w:val="0"/>
        <w:adjustRightInd w:val="0"/>
        <w:ind w:right="45"/>
        <w:jc w:val="both"/>
        <w:rPr>
          <w:rFonts w:ascii="Arial" w:hAnsi="Arial" w:cs="Arial"/>
        </w:rPr>
      </w:pPr>
      <w:r w:rsidRPr="003A3A72">
        <w:rPr>
          <w:rFonts w:ascii="Arial" w:hAnsi="Arial" w:cs="Arial"/>
        </w:rPr>
        <w:t>En todo caso, la valoración por parte del juez se apoyará en dictámenes de peritos.</w:t>
      </w:r>
    </w:p>
    <w:p w14:paraId="13AC22EE" w14:textId="77777777" w:rsidR="00583D52" w:rsidRDefault="00583D52" w:rsidP="009E72F9">
      <w:pPr>
        <w:pStyle w:val="Piedepgina"/>
        <w:tabs>
          <w:tab w:val="clear" w:pos="4419"/>
          <w:tab w:val="clear" w:pos="8838"/>
        </w:tabs>
        <w:rPr>
          <w:rFonts w:ascii="Arial" w:hAnsi="Arial" w:cs="Arial"/>
          <w:b/>
        </w:rPr>
      </w:pPr>
    </w:p>
    <w:p w14:paraId="656A1574" w14:textId="77777777" w:rsidR="00A01401" w:rsidRPr="00A01401" w:rsidRDefault="00A01401" w:rsidP="00A01401">
      <w:pPr>
        <w:pStyle w:val="Piedepgina"/>
        <w:tabs>
          <w:tab w:val="clear" w:pos="4419"/>
          <w:tab w:val="clear" w:pos="8838"/>
        </w:tabs>
        <w:jc w:val="both"/>
        <w:rPr>
          <w:rFonts w:ascii="Arial" w:hAnsi="Arial" w:cs="Arial"/>
        </w:rPr>
      </w:pPr>
      <w:r w:rsidRPr="0041677D">
        <w:rPr>
          <w:rFonts w:ascii="Arial" w:hAnsi="Arial" w:cs="Arial"/>
          <w:b/>
        </w:rPr>
        <w:t>ARTÍCULO 71 Ter.-</w:t>
      </w:r>
      <w:r w:rsidRPr="00A01401">
        <w:rPr>
          <w:rFonts w:ascii="Arial" w:hAnsi="Arial" w:cs="Arial"/>
        </w:rPr>
        <w:t xml:space="preserve"> Quien haga uso de la inteligencia artificial como herramienta o medio para la realización de hechos constitutivos de delitos contemplados así en este Código, se le aumentarán las penas previstas en el delito que fuese realizado hasta en una mitad más en su mínimo y máximo. </w:t>
      </w:r>
    </w:p>
    <w:p w14:paraId="5D2E8F15" w14:textId="77777777" w:rsidR="00A01401" w:rsidRPr="00A01401" w:rsidRDefault="00A01401" w:rsidP="009E72F9">
      <w:pPr>
        <w:pStyle w:val="Piedepgina"/>
        <w:tabs>
          <w:tab w:val="clear" w:pos="4419"/>
          <w:tab w:val="clear" w:pos="8838"/>
        </w:tabs>
        <w:rPr>
          <w:rFonts w:ascii="Arial" w:hAnsi="Arial" w:cs="Arial"/>
        </w:rPr>
      </w:pPr>
    </w:p>
    <w:p w14:paraId="133C1276" w14:textId="77777777" w:rsidR="00A01401" w:rsidRPr="00A01401" w:rsidRDefault="00A01401" w:rsidP="00A01401">
      <w:pPr>
        <w:pStyle w:val="Piedepgina"/>
        <w:tabs>
          <w:tab w:val="clear" w:pos="4419"/>
          <w:tab w:val="clear" w:pos="8838"/>
        </w:tabs>
        <w:jc w:val="both"/>
        <w:rPr>
          <w:rFonts w:ascii="Arial" w:hAnsi="Arial" w:cs="Arial"/>
        </w:rPr>
      </w:pPr>
      <w:r w:rsidRPr="00A01401">
        <w:rPr>
          <w:rFonts w:ascii="Arial" w:hAnsi="Arial" w:cs="Arial"/>
        </w:rPr>
        <w:t xml:space="preserve">Para efectos del párrafo anterior, se entenderá por inteligencia artificial a la capacidad de los sistemas tecnológicos, informáticos, softwares o aplicaciones de una máquina para simular las capacidades humanas como el razonamiento, el aprendizaje, la creatividad, la capacidad de planear y procesar datos para la realización de tareas específicas y autónomas. </w:t>
      </w:r>
    </w:p>
    <w:p w14:paraId="5E33FE9B" w14:textId="77777777" w:rsidR="00A01401" w:rsidRPr="00A01401" w:rsidRDefault="00A01401" w:rsidP="009E72F9">
      <w:pPr>
        <w:pStyle w:val="Piedepgina"/>
        <w:tabs>
          <w:tab w:val="clear" w:pos="4419"/>
          <w:tab w:val="clear" w:pos="8838"/>
        </w:tabs>
        <w:rPr>
          <w:rFonts w:ascii="Arial" w:hAnsi="Arial" w:cs="Arial"/>
        </w:rPr>
      </w:pPr>
    </w:p>
    <w:p w14:paraId="43CC78F5" w14:textId="3B65C126" w:rsidR="00A01401" w:rsidRPr="0051183E" w:rsidRDefault="00A01401" w:rsidP="0051183E">
      <w:pPr>
        <w:pStyle w:val="Piedepgina"/>
        <w:tabs>
          <w:tab w:val="clear" w:pos="4419"/>
          <w:tab w:val="clear" w:pos="8838"/>
        </w:tabs>
        <w:jc w:val="both"/>
        <w:rPr>
          <w:rFonts w:ascii="Arial" w:hAnsi="Arial" w:cs="Arial"/>
        </w:rPr>
      </w:pPr>
      <w:r w:rsidRPr="00A01401">
        <w:rPr>
          <w:rFonts w:ascii="Arial" w:hAnsi="Arial" w:cs="Arial"/>
        </w:rPr>
        <w:t>El aumento de penas previsto en el presente Artículo será aplicable únicamente en aquellos casos en los que no exista disposición expresa que sancione el uso de la inteligencia artificial en la comisión del delito que corresponda.</w:t>
      </w:r>
    </w:p>
    <w:p w14:paraId="76E44D59" w14:textId="4B3B697C" w:rsidR="0051183E" w:rsidRPr="0051183E" w:rsidRDefault="0051183E" w:rsidP="0051183E">
      <w:pPr>
        <w:pStyle w:val="Piedepgina"/>
        <w:tabs>
          <w:tab w:val="clear" w:pos="4419"/>
          <w:tab w:val="clear" w:pos="8838"/>
        </w:tabs>
        <w:jc w:val="right"/>
        <w:rPr>
          <w:rFonts w:ascii="Arial" w:hAnsi="Arial" w:cs="Arial"/>
          <w:b/>
          <w:sz w:val="16"/>
          <w:szCs w:val="16"/>
        </w:rPr>
      </w:pPr>
      <w:r>
        <w:rPr>
          <w:rFonts w:ascii="Arial" w:hAnsi="Arial" w:cs="Arial"/>
          <w:b/>
          <w:sz w:val="16"/>
          <w:szCs w:val="16"/>
        </w:rPr>
        <w:t>Artículo adicionado</w:t>
      </w:r>
      <w:r w:rsidRPr="0051183E">
        <w:rPr>
          <w:rFonts w:ascii="Arial" w:hAnsi="Arial" w:cs="Arial"/>
          <w:b/>
          <w:sz w:val="16"/>
          <w:szCs w:val="16"/>
        </w:rPr>
        <w:t>, P.O.</w:t>
      </w:r>
      <w:r>
        <w:rPr>
          <w:rFonts w:ascii="Arial" w:hAnsi="Arial" w:cs="Arial"/>
          <w:b/>
          <w:sz w:val="16"/>
          <w:szCs w:val="16"/>
        </w:rPr>
        <w:t xml:space="preserve"> Extraordinario No. 38, del </w:t>
      </w:r>
      <w:r w:rsidRPr="0051183E">
        <w:rPr>
          <w:rFonts w:ascii="Arial" w:hAnsi="Arial" w:cs="Arial"/>
          <w:b/>
          <w:sz w:val="16"/>
          <w:szCs w:val="16"/>
        </w:rPr>
        <w:t>5</w:t>
      </w:r>
      <w:r w:rsidR="00B163C0">
        <w:rPr>
          <w:rFonts w:ascii="Arial" w:hAnsi="Arial" w:cs="Arial"/>
          <w:b/>
          <w:sz w:val="16"/>
          <w:szCs w:val="16"/>
        </w:rPr>
        <w:t xml:space="preserve"> </w:t>
      </w:r>
      <w:r>
        <w:rPr>
          <w:rFonts w:ascii="Arial" w:hAnsi="Arial" w:cs="Arial"/>
          <w:b/>
          <w:sz w:val="16"/>
          <w:szCs w:val="16"/>
        </w:rPr>
        <w:t>de septiembre del 2025</w:t>
      </w:r>
      <w:r w:rsidRPr="0051183E">
        <w:rPr>
          <w:rFonts w:ascii="Arial" w:hAnsi="Arial" w:cs="Arial"/>
          <w:b/>
          <w:sz w:val="16"/>
          <w:szCs w:val="16"/>
        </w:rPr>
        <w:t>.</w:t>
      </w:r>
    </w:p>
    <w:p w14:paraId="16493117" w14:textId="1C80020F" w:rsidR="00A01401" w:rsidRDefault="0051183E" w:rsidP="0051183E">
      <w:pPr>
        <w:pStyle w:val="Piedepgina"/>
        <w:tabs>
          <w:tab w:val="clear" w:pos="4419"/>
          <w:tab w:val="clear" w:pos="8838"/>
        </w:tabs>
        <w:jc w:val="right"/>
        <w:rPr>
          <w:rFonts w:ascii="Arial" w:hAnsi="Arial" w:cs="Arial"/>
          <w:b/>
          <w:sz w:val="16"/>
          <w:szCs w:val="16"/>
        </w:rPr>
      </w:pPr>
      <w:hyperlink r:id="rId21" w:history="1">
        <w:r w:rsidRPr="009A3180">
          <w:rPr>
            <w:rStyle w:val="Hipervnculo"/>
            <w:rFonts w:ascii="Arial" w:hAnsi="Arial" w:cs="Arial"/>
            <w:b/>
            <w:sz w:val="16"/>
            <w:szCs w:val="16"/>
          </w:rPr>
          <w:t>https://po.tamaulipas.gob.mx/wp-content/uploads/2025/09/cl-Ext-No.38-050925.pdf</w:t>
        </w:r>
      </w:hyperlink>
    </w:p>
    <w:p w14:paraId="49AFA3FF" w14:textId="77777777" w:rsidR="0051183E" w:rsidRDefault="0051183E" w:rsidP="009E72F9">
      <w:pPr>
        <w:pStyle w:val="Piedepgina"/>
        <w:tabs>
          <w:tab w:val="clear" w:pos="4419"/>
          <w:tab w:val="clear" w:pos="8838"/>
        </w:tabs>
        <w:rPr>
          <w:rFonts w:ascii="Arial" w:hAnsi="Arial" w:cs="Arial"/>
          <w:b/>
        </w:rPr>
      </w:pPr>
    </w:p>
    <w:p w14:paraId="121CFD1C" w14:textId="688D66C3" w:rsidR="00E25AB3" w:rsidRPr="003A3A72" w:rsidRDefault="00E25AB3">
      <w:pPr>
        <w:pStyle w:val="Piedepgina"/>
        <w:tabs>
          <w:tab w:val="clear" w:pos="4419"/>
          <w:tab w:val="clear" w:pos="8838"/>
        </w:tabs>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II</w:t>
      </w:r>
    </w:p>
    <w:p w14:paraId="7D26D52A" w14:textId="77777777" w:rsidR="00E25AB3" w:rsidRPr="003A3A72" w:rsidRDefault="00E25AB3">
      <w:pPr>
        <w:jc w:val="center"/>
        <w:rPr>
          <w:rFonts w:ascii="Arial" w:hAnsi="Arial" w:cs="Arial"/>
          <w:b/>
        </w:rPr>
      </w:pPr>
      <w:r w:rsidRPr="003A3A72">
        <w:rPr>
          <w:rFonts w:ascii="Arial" w:hAnsi="Arial" w:cs="Arial"/>
          <w:b/>
        </w:rPr>
        <w:t>DELITOS CULPOSOS</w:t>
      </w:r>
    </w:p>
    <w:p w14:paraId="55CC9CB9" w14:textId="77777777" w:rsidR="00E25AB3" w:rsidRPr="00AE1BC4" w:rsidRDefault="00E25AB3">
      <w:pPr>
        <w:jc w:val="center"/>
        <w:rPr>
          <w:rFonts w:ascii="Arial" w:hAnsi="Arial" w:cs="Arial"/>
          <w:sz w:val="14"/>
        </w:rPr>
      </w:pPr>
    </w:p>
    <w:p w14:paraId="25A557C6" w14:textId="77777777" w:rsidR="00E25AB3"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72.-</w:t>
      </w:r>
      <w:r w:rsidR="00E25AB3" w:rsidRPr="003A3A72">
        <w:rPr>
          <w:rFonts w:ascii="Arial" w:hAnsi="Arial" w:cs="Arial"/>
        </w:rPr>
        <w:t xml:space="preserve"> Los delitos culposos se castigarán con prisión de tres días a cinco años y suspensión por igual término o privación definitiva de derechos para ejercer profesión u oficio, según la gravedad de la culpa.</w:t>
      </w:r>
    </w:p>
    <w:p w14:paraId="7553DA31" w14:textId="77777777" w:rsidR="008D0C2E" w:rsidRPr="003A3A72" w:rsidRDefault="008D0C2E">
      <w:pPr>
        <w:jc w:val="both"/>
        <w:rPr>
          <w:rFonts w:ascii="Arial" w:hAnsi="Arial" w:cs="Arial"/>
        </w:rPr>
      </w:pPr>
    </w:p>
    <w:p w14:paraId="50D76937" w14:textId="2F872C97" w:rsidR="00E25AB3" w:rsidRPr="00FE75A6" w:rsidRDefault="00C47C0A">
      <w:pPr>
        <w:jc w:val="both"/>
        <w:rPr>
          <w:rFonts w:ascii="Arial" w:hAnsi="Arial" w:cs="Arial"/>
          <w:sz w:val="16"/>
          <w:szCs w:val="16"/>
        </w:rPr>
      </w:pPr>
      <w:r w:rsidRPr="003A3A72">
        <w:rPr>
          <w:rFonts w:ascii="Arial" w:hAnsi="Arial" w:cs="Arial"/>
          <w:b/>
        </w:rPr>
        <w:t>ARTÍCULO</w:t>
      </w:r>
      <w:r w:rsidR="00E25AB3" w:rsidRPr="003A3A72">
        <w:rPr>
          <w:rFonts w:ascii="Arial" w:hAnsi="Arial" w:cs="Arial"/>
          <w:b/>
        </w:rPr>
        <w:t xml:space="preserve"> 73.-</w:t>
      </w:r>
      <w:r w:rsidR="00E25AB3" w:rsidRPr="003A3A72">
        <w:rPr>
          <w:rFonts w:ascii="Arial" w:hAnsi="Arial" w:cs="Arial"/>
        </w:rPr>
        <w:t xml:space="preserve"> La calificación </w:t>
      </w:r>
      <w:r w:rsidR="00D306A1" w:rsidRPr="00D306A1">
        <w:rPr>
          <w:rFonts w:ascii="Arial" w:hAnsi="Arial" w:cs="Arial"/>
        </w:rPr>
        <w:t>de la gravedad de la culpa queda al arbitrio de la o el Juez, quien deberá tomar en consideración las circunstancias generales señaladas en el artículo 69 y las que a continuación se mencionan:</w:t>
      </w:r>
    </w:p>
    <w:p w14:paraId="59381AEA" w14:textId="0D638855" w:rsidR="00D306A1" w:rsidRPr="00FE75A6" w:rsidRDefault="00D306A1" w:rsidP="00D306A1">
      <w:pPr>
        <w:pStyle w:val="Prrafodelista"/>
        <w:autoSpaceDE w:val="0"/>
        <w:autoSpaceDN w:val="0"/>
        <w:adjustRightInd w:val="0"/>
        <w:spacing w:after="0" w:line="240" w:lineRule="auto"/>
        <w:ind w:left="1004"/>
        <w:jc w:val="right"/>
        <w:rPr>
          <w:rFonts w:ascii="Arial" w:hAnsi="Arial" w:cs="Arial"/>
          <w:b/>
          <w:i/>
          <w:sz w:val="16"/>
          <w:szCs w:val="16"/>
          <w:lang w:val="es-MX"/>
        </w:rPr>
      </w:pPr>
      <w:r w:rsidRPr="00FE75A6">
        <w:rPr>
          <w:rFonts w:ascii="Arial" w:hAnsi="Arial" w:cs="Arial"/>
          <w:b/>
          <w:i/>
          <w:sz w:val="16"/>
          <w:szCs w:val="16"/>
          <w:lang w:val="es-MX"/>
        </w:rPr>
        <w:t xml:space="preserve">Párrafo reformado, </w:t>
      </w:r>
      <w:r w:rsidRPr="00FE75A6">
        <w:rPr>
          <w:rFonts w:ascii="Arial" w:hAnsi="Arial" w:cs="Arial"/>
          <w:b/>
          <w:i/>
          <w:sz w:val="16"/>
          <w:szCs w:val="16"/>
        </w:rPr>
        <w:t xml:space="preserve"> P.O. No. 70</w:t>
      </w:r>
      <w:r w:rsidRPr="00FE75A6">
        <w:rPr>
          <w:rFonts w:ascii="Arial" w:hAnsi="Arial" w:cs="Arial"/>
          <w:b/>
          <w:i/>
          <w:sz w:val="16"/>
          <w:szCs w:val="16"/>
          <w:lang w:val="es-MX"/>
        </w:rPr>
        <w:t>, del 11 de junio  de 2025</w:t>
      </w:r>
    </w:p>
    <w:p w14:paraId="175ACD46" w14:textId="545935DF" w:rsidR="00D306A1" w:rsidRPr="00D7570A" w:rsidRDefault="00D306A1" w:rsidP="00D306A1">
      <w:pPr>
        <w:jc w:val="right"/>
        <w:rPr>
          <w:rFonts w:ascii="Arial" w:hAnsi="Arial" w:cs="Arial"/>
          <w:b/>
          <w:bCs/>
          <w:i/>
          <w:iCs/>
          <w:sz w:val="16"/>
          <w:szCs w:val="16"/>
        </w:rPr>
      </w:pPr>
      <w:hyperlink r:id="rId22" w:history="1">
        <w:r w:rsidRPr="00D7570A">
          <w:rPr>
            <w:rStyle w:val="Hipervnculo"/>
            <w:rFonts w:ascii="Arial" w:hAnsi="Arial" w:cs="Arial"/>
            <w:b/>
            <w:bCs/>
            <w:i/>
            <w:iCs/>
            <w:sz w:val="16"/>
            <w:szCs w:val="16"/>
          </w:rPr>
          <w:t>https://po.tamaulipas.gob.mx/wp-content/uploads/2025/06/cl-70-110625.pdf</w:t>
        </w:r>
      </w:hyperlink>
    </w:p>
    <w:p w14:paraId="1181A410" w14:textId="77777777" w:rsidR="00D306A1" w:rsidRPr="00D7570A" w:rsidRDefault="00D306A1">
      <w:pPr>
        <w:jc w:val="both"/>
        <w:rPr>
          <w:rFonts w:ascii="Arial" w:hAnsi="Arial" w:cs="Arial"/>
          <w:b/>
          <w:bCs/>
          <w:i/>
          <w:iCs/>
        </w:rPr>
      </w:pPr>
    </w:p>
    <w:p w14:paraId="72EC39BF" w14:textId="77777777" w:rsidR="00E25AB3" w:rsidRPr="00AE1BC4" w:rsidRDefault="00E25AB3">
      <w:pPr>
        <w:jc w:val="both"/>
        <w:rPr>
          <w:rFonts w:ascii="Arial" w:hAnsi="Arial" w:cs="Arial"/>
          <w:sz w:val="10"/>
        </w:rPr>
      </w:pPr>
    </w:p>
    <w:p w14:paraId="6B703B43" w14:textId="77777777" w:rsidR="00E25AB3" w:rsidRPr="003A3A72" w:rsidRDefault="00E25AB3">
      <w:pPr>
        <w:jc w:val="both"/>
        <w:rPr>
          <w:rFonts w:ascii="Arial" w:hAnsi="Arial" w:cs="Arial"/>
        </w:rPr>
      </w:pPr>
      <w:r w:rsidRPr="003A3A72">
        <w:rPr>
          <w:rFonts w:ascii="Arial" w:hAnsi="Arial" w:cs="Arial"/>
          <w:b/>
        </w:rPr>
        <w:t>I.-</w:t>
      </w:r>
      <w:r w:rsidRPr="003A3A72">
        <w:rPr>
          <w:rFonts w:ascii="Arial" w:hAnsi="Arial" w:cs="Arial"/>
        </w:rPr>
        <w:t xml:space="preserve"> La mayor o menor facilidad para evitar el resultado;</w:t>
      </w:r>
    </w:p>
    <w:p w14:paraId="4B9E6250" w14:textId="77777777" w:rsidR="0014625A" w:rsidRPr="00AE1BC4" w:rsidRDefault="0014625A">
      <w:pPr>
        <w:jc w:val="both"/>
        <w:rPr>
          <w:rFonts w:ascii="Arial" w:hAnsi="Arial" w:cs="Arial"/>
          <w:sz w:val="12"/>
        </w:rPr>
      </w:pPr>
    </w:p>
    <w:p w14:paraId="162E8356" w14:textId="77777777" w:rsidR="00E25AB3" w:rsidRPr="003A3A72" w:rsidRDefault="00E25AB3">
      <w:pPr>
        <w:jc w:val="both"/>
        <w:rPr>
          <w:rFonts w:ascii="Arial" w:hAnsi="Arial" w:cs="Arial"/>
        </w:rPr>
      </w:pPr>
      <w:r w:rsidRPr="003A3A72">
        <w:rPr>
          <w:rFonts w:ascii="Arial" w:hAnsi="Arial" w:cs="Arial"/>
          <w:b/>
        </w:rPr>
        <w:lastRenderedPageBreak/>
        <w:t>II.-</w:t>
      </w:r>
      <w:r w:rsidRPr="003A3A72">
        <w:rPr>
          <w:rFonts w:ascii="Arial" w:hAnsi="Arial" w:cs="Arial"/>
        </w:rPr>
        <w:t xml:space="preserve"> Si se ha representado como posible el resultado, pero ha confiado en que no se producirá;</w:t>
      </w:r>
    </w:p>
    <w:p w14:paraId="11713FC7" w14:textId="77777777" w:rsidR="00E25AB3" w:rsidRPr="00AE1BC4" w:rsidRDefault="00E25AB3">
      <w:pPr>
        <w:jc w:val="both"/>
        <w:rPr>
          <w:rFonts w:ascii="Arial" w:hAnsi="Arial" w:cs="Arial"/>
          <w:sz w:val="12"/>
        </w:rPr>
      </w:pPr>
    </w:p>
    <w:p w14:paraId="1B03F9FF" w14:textId="19838B2F" w:rsidR="00E25AB3" w:rsidRDefault="00E25AB3">
      <w:pPr>
        <w:jc w:val="both"/>
        <w:rPr>
          <w:rFonts w:ascii="Arial" w:hAnsi="Arial" w:cs="Arial"/>
        </w:rPr>
      </w:pPr>
      <w:r w:rsidRPr="003A3A72">
        <w:rPr>
          <w:rFonts w:ascii="Arial" w:hAnsi="Arial" w:cs="Arial"/>
          <w:b/>
        </w:rPr>
        <w:t xml:space="preserve">III.- </w:t>
      </w:r>
      <w:r w:rsidRPr="003A3A72">
        <w:rPr>
          <w:rFonts w:ascii="Arial" w:hAnsi="Arial" w:cs="Arial"/>
        </w:rPr>
        <w:t>Si</w:t>
      </w:r>
      <w:r w:rsidR="00D306A1">
        <w:rPr>
          <w:rFonts w:ascii="Arial" w:hAnsi="Arial" w:cs="Arial"/>
        </w:rPr>
        <w:t xml:space="preserve"> </w:t>
      </w:r>
      <w:r w:rsidRPr="003A3A72">
        <w:rPr>
          <w:rFonts w:ascii="Arial" w:hAnsi="Arial" w:cs="Arial"/>
        </w:rPr>
        <w:t xml:space="preserve"> </w:t>
      </w:r>
      <w:r w:rsidR="00D306A1" w:rsidRPr="00D306A1">
        <w:rPr>
          <w:rFonts w:ascii="Arial" w:hAnsi="Arial" w:cs="Arial"/>
        </w:rPr>
        <w:t>la persona acusada ha delinquido anteriormente en circunstancias semejantes; y</w:t>
      </w:r>
    </w:p>
    <w:p w14:paraId="035BB551" w14:textId="5B54ADD4" w:rsidR="00D306A1" w:rsidRPr="00FE75A6" w:rsidRDefault="006960C4" w:rsidP="00D306A1">
      <w:pPr>
        <w:pStyle w:val="Prrafodelista"/>
        <w:autoSpaceDE w:val="0"/>
        <w:autoSpaceDN w:val="0"/>
        <w:adjustRightInd w:val="0"/>
        <w:spacing w:after="0" w:line="240" w:lineRule="auto"/>
        <w:ind w:left="1004"/>
        <w:jc w:val="right"/>
        <w:rPr>
          <w:rFonts w:ascii="Arial" w:hAnsi="Arial" w:cs="Arial"/>
          <w:b/>
          <w:i/>
          <w:sz w:val="16"/>
          <w:szCs w:val="16"/>
          <w:lang w:val="es-MX"/>
        </w:rPr>
      </w:pPr>
      <w:r w:rsidRPr="00FE75A6">
        <w:rPr>
          <w:rFonts w:ascii="Arial" w:hAnsi="Arial" w:cs="Arial"/>
          <w:b/>
          <w:i/>
          <w:sz w:val="16"/>
          <w:szCs w:val="16"/>
          <w:lang w:val="es-MX"/>
        </w:rPr>
        <w:t>Fracción reformada, P.O. No. 70, del 11 de junio</w:t>
      </w:r>
      <w:r w:rsidR="00D306A1" w:rsidRPr="00FE75A6">
        <w:rPr>
          <w:rFonts w:ascii="Arial" w:hAnsi="Arial" w:cs="Arial"/>
          <w:b/>
          <w:i/>
          <w:sz w:val="16"/>
          <w:szCs w:val="16"/>
          <w:lang w:val="es-MX"/>
        </w:rPr>
        <w:t xml:space="preserve"> de 2025</w:t>
      </w:r>
    </w:p>
    <w:p w14:paraId="70478F5B" w14:textId="77777777" w:rsidR="00D306A1" w:rsidRPr="00D7570A" w:rsidRDefault="00D306A1" w:rsidP="00D306A1">
      <w:pPr>
        <w:jc w:val="right"/>
        <w:rPr>
          <w:rFonts w:ascii="Arial" w:hAnsi="Arial" w:cs="Arial"/>
          <w:b/>
          <w:bCs/>
          <w:i/>
          <w:iCs/>
          <w:sz w:val="16"/>
          <w:szCs w:val="16"/>
        </w:rPr>
      </w:pPr>
      <w:hyperlink r:id="rId23" w:history="1">
        <w:r w:rsidRPr="00D7570A">
          <w:rPr>
            <w:rStyle w:val="Hipervnculo"/>
            <w:rFonts w:ascii="Arial" w:hAnsi="Arial" w:cs="Arial"/>
            <w:b/>
            <w:bCs/>
            <w:i/>
            <w:iCs/>
            <w:sz w:val="16"/>
            <w:szCs w:val="16"/>
          </w:rPr>
          <w:t>https://po.tamaulipas.gob.mx/wp-content/uploads/2025/06/cl-70-110625.pdf</w:t>
        </w:r>
      </w:hyperlink>
    </w:p>
    <w:p w14:paraId="5A9D7F0C" w14:textId="77777777" w:rsidR="006960C4" w:rsidRPr="00D7570A" w:rsidRDefault="006960C4">
      <w:pPr>
        <w:jc w:val="both"/>
        <w:rPr>
          <w:rFonts w:ascii="Arial" w:hAnsi="Arial" w:cs="Arial"/>
          <w:b/>
          <w:bCs/>
          <w:i/>
          <w:iCs/>
          <w:sz w:val="16"/>
          <w:szCs w:val="16"/>
        </w:rPr>
      </w:pPr>
    </w:p>
    <w:p w14:paraId="029A6111" w14:textId="77777777" w:rsidR="00E25AB3" w:rsidRPr="003A3A72" w:rsidRDefault="00E25AB3">
      <w:pPr>
        <w:jc w:val="both"/>
        <w:rPr>
          <w:rFonts w:ascii="Arial" w:hAnsi="Arial" w:cs="Arial"/>
        </w:rPr>
      </w:pPr>
      <w:r w:rsidRPr="003A3A72">
        <w:rPr>
          <w:rFonts w:ascii="Arial" w:hAnsi="Arial" w:cs="Arial"/>
          <w:b/>
        </w:rPr>
        <w:t>IV.-</w:t>
      </w:r>
      <w:r w:rsidRPr="003A3A72">
        <w:rPr>
          <w:rFonts w:ascii="Arial" w:hAnsi="Arial" w:cs="Arial"/>
        </w:rPr>
        <w:t xml:space="preserve"> Si tuvo tiempo para obrar con el cuidado necesario.</w:t>
      </w:r>
    </w:p>
    <w:p w14:paraId="778A69D7" w14:textId="77777777" w:rsidR="00E25AB3" w:rsidRPr="00AE1BC4" w:rsidRDefault="00E25AB3">
      <w:pPr>
        <w:jc w:val="both"/>
        <w:rPr>
          <w:rFonts w:ascii="Arial" w:hAnsi="Arial" w:cs="Arial"/>
          <w:sz w:val="14"/>
        </w:rPr>
      </w:pPr>
    </w:p>
    <w:p w14:paraId="140B64CE" w14:textId="77777777" w:rsidR="00D931B6" w:rsidRDefault="00C47C0A" w:rsidP="00607D9E">
      <w:pPr>
        <w:jc w:val="both"/>
        <w:rPr>
          <w:rFonts w:ascii="Arial" w:hAnsi="Arial" w:cs="Arial"/>
        </w:rPr>
      </w:pPr>
      <w:r w:rsidRPr="003A3A72">
        <w:rPr>
          <w:rFonts w:ascii="Arial" w:hAnsi="Arial" w:cs="Arial"/>
          <w:b/>
        </w:rPr>
        <w:t>ARTÍCULO</w:t>
      </w:r>
      <w:r w:rsidR="00E25AB3" w:rsidRPr="003A3A72">
        <w:rPr>
          <w:rFonts w:ascii="Arial" w:hAnsi="Arial" w:cs="Arial"/>
          <w:b/>
        </w:rPr>
        <w:t xml:space="preserve"> 74.-</w:t>
      </w:r>
      <w:r w:rsidR="00E25AB3" w:rsidRPr="003A3A72">
        <w:rPr>
          <w:rFonts w:ascii="Arial" w:hAnsi="Arial" w:cs="Arial"/>
        </w:rPr>
        <w:t xml:space="preserve"> No se impondrá pena alguna, a quien, por culpa en el manejo de vehículos, cause lesiones o la muerte de su cónyuge o parientes hasta el cuarto grado por consanguinidad o afinidad y civil, excepto si se cometiere en estado de ebriedad o bajo el influjo de estupefacientes u otras substancias que produzcan efectos similares.</w:t>
      </w:r>
    </w:p>
    <w:p w14:paraId="1426FB72" w14:textId="77777777" w:rsidR="0095437B" w:rsidRPr="003A3A72" w:rsidRDefault="0095437B" w:rsidP="00607D9E">
      <w:pPr>
        <w:jc w:val="both"/>
        <w:rPr>
          <w:rFonts w:ascii="Arial" w:hAnsi="Arial" w:cs="Arial"/>
        </w:rPr>
      </w:pPr>
    </w:p>
    <w:p w14:paraId="3688F844"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75.-</w:t>
      </w:r>
      <w:r w:rsidR="00E25AB3" w:rsidRPr="003A3A72">
        <w:rPr>
          <w:rFonts w:ascii="Arial" w:hAnsi="Arial" w:cs="Arial"/>
        </w:rPr>
        <w:t xml:space="preserve"> Las penas</w:t>
      </w:r>
      <w:r w:rsidR="00E25AB3" w:rsidRPr="00F149B4">
        <w:rPr>
          <w:rFonts w:ascii="Arial" w:hAnsi="Arial" w:cs="Arial"/>
        </w:rPr>
        <w:t xml:space="preserve"> por </w:t>
      </w:r>
      <w:r w:rsidR="00E25AB3" w:rsidRPr="003A3A72">
        <w:rPr>
          <w:rFonts w:ascii="Arial" w:hAnsi="Arial" w:cs="Arial"/>
        </w:rPr>
        <w:t>delito culposo, con excepción de la reparación del daño, no excederán de las tres cuartas partes de las que corresponderían si el delito de que se trata fuere doloso.</w:t>
      </w:r>
    </w:p>
    <w:p w14:paraId="3FA916DB" w14:textId="77777777" w:rsidR="00E25AB3" w:rsidRPr="003A3A72" w:rsidRDefault="00E25AB3">
      <w:pPr>
        <w:jc w:val="both"/>
        <w:rPr>
          <w:rFonts w:ascii="Arial" w:hAnsi="Arial" w:cs="Arial"/>
        </w:rPr>
      </w:pPr>
    </w:p>
    <w:p w14:paraId="54DE9458" w14:textId="77777777" w:rsidR="00E25AB3" w:rsidRPr="003A3A72" w:rsidRDefault="00E25AB3">
      <w:pPr>
        <w:jc w:val="both"/>
        <w:rPr>
          <w:rFonts w:ascii="Arial" w:hAnsi="Arial" w:cs="Arial"/>
        </w:rPr>
      </w:pPr>
      <w:r w:rsidRPr="003A3A72">
        <w:rPr>
          <w:rFonts w:ascii="Arial" w:hAnsi="Arial" w:cs="Arial"/>
        </w:rPr>
        <w:t>Siempre que al delito doloso corresponda sanción alternativa que incluya una pena no corporal, aprovechará esa situación al sentenciado por culpa.</w:t>
      </w:r>
    </w:p>
    <w:p w14:paraId="6EED5A70" w14:textId="77777777" w:rsidR="002709C9" w:rsidRDefault="002709C9" w:rsidP="00A45635">
      <w:pPr>
        <w:jc w:val="both"/>
        <w:rPr>
          <w:rFonts w:ascii="Arial" w:hAnsi="Arial" w:cs="Arial"/>
          <w:b/>
        </w:rPr>
      </w:pPr>
    </w:p>
    <w:p w14:paraId="3187A0AF" w14:textId="1DD77D44" w:rsidR="00E25AB3" w:rsidRPr="003A3A72" w:rsidRDefault="00E25AB3" w:rsidP="00A45635">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76.-</w:t>
      </w:r>
      <w:r w:rsidRPr="003A3A72">
        <w:rPr>
          <w:rFonts w:ascii="Arial" w:hAnsi="Arial" w:cs="Arial"/>
        </w:rPr>
        <w:t xml:space="preserve"> </w:t>
      </w:r>
      <w:r w:rsidR="00A45635" w:rsidRPr="003A3A72">
        <w:rPr>
          <w:rFonts w:ascii="Arial" w:hAnsi="Arial" w:cs="Arial"/>
        </w:rPr>
        <w:t>No se impondrá pena alguna a quien por culpa provoque un daño en propiedad ajena que no exceda de cien veces el valor diario de la Unidad de Medida y Actualización, siempre y cuando no produzcan lesiones y el agente no se encuentre bajo el influjo de la ingestión de bebidas alcohólicas o de estupefacientes, psicotrópicos u otras sustancias que produzcan efectos similares.</w:t>
      </w:r>
      <w:r w:rsidRPr="003A3A72">
        <w:rPr>
          <w:rFonts w:ascii="Arial" w:hAnsi="Arial" w:cs="Arial"/>
        </w:rPr>
        <w:t xml:space="preserve"> </w:t>
      </w:r>
    </w:p>
    <w:p w14:paraId="3B2C319E" w14:textId="77777777" w:rsidR="00A45635" w:rsidRPr="003A3A72" w:rsidRDefault="00A45635" w:rsidP="00A45635">
      <w:pPr>
        <w:jc w:val="both"/>
        <w:rPr>
          <w:rFonts w:ascii="Arial" w:hAnsi="Arial" w:cs="Arial"/>
        </w:rPr>
      </w:pPr>
    </w:p>
    <w:p w14:paraId="29783E49"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77.-</w:t>
      </w:r>
      <w:r w:rsidR="00E25AB3" w:rsidRPr="003A3A72">
        <w:rPr>
          <w:rFonts w:ascii="Arial" w:hAnsi="Arial" w:cs="Arial"/>
        </w:rPr>
        <w:t xml:space="preserve"> Se perseguirán, a petición de parte ofendida, los delitos culposos de lesiones y daños en propiedad ajena.</w:t>
      </w:r>
    </w:p>
    <w:p w14:paraId="04FA3FBA" w14:textId="77777777" w:rsidR="009E2A4D" w:rsidRPr="003A3A72" w:rsidRDefault="009E2A4D">
      <w:pPr>
        <w:pStyle w:val="Piedepgina"/>
        <w:tabs>
          <w:tab w:val="clear" w:pos="4419"/>
          <w:tab w:val="clear" w:pos="8838"/>
        </w:tabs>
        <w:jc w:val="center"/>
        <w:rPr>
          <w:rFonts w:ascii="Arial" w:hAnsi="Arial" w:cs="Arial"/>
          <w:b/>
        </w:rPr>
      </w:pPr>
    </w:p>
    <w:p w14:paraId="0F6B87CF" w14:textId="77777777" w:rsidR="00E25AB3" w:rsidRPr="003A3A72" w:rsidRDefault="00E25AB3">
      <w:pPr>
        <w:pStyle w:val="Piedepgina"/>
        <w:tabs>
          <w:tab w:val="clear" w:pos="4419"/>
          <w:tab w:val="clear" w:pos="8838"/>
        </w:tabs>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III</w:t>
      </w:r>
    </w:p>
    <w:p w14:paraId="2B45BD62" w14:textId="77777777" w:rsidR="00E25AB3" w:rsidRPr="003A3A72" w:rsidRDefault="00E25AB3">
      <w:pPr>
        <w:jc w:val="center"/>
        <w:rPr>
          <w:rFonts w:ascii="Arial" w:hAnsi="Arial" w:cs="Arial"/>
          <w:b/>
        </w:rPr>
      </w:pPr>
      <w:r w:rsidRPr="003A3A72">
        <w:rPr>
          <w:rFonts w:ascii="Arial" w:hAnsi="Arial" w:cs="Arial"/>
          <w:b/>
        </w:rPr>
        <w:t>DELITOS PRETERINTENCIONALES</w:t>
      </w:r>
    </w:p>
    <w:p w14:paraId="2D7F2062" w14:textId="77777777" w:rsidR="00E25AB3" w:rsidRPr="003A3A72" w:rsidRDefault="00E25AB3">
      <w:pPr>
        <w:jc w:val="center"/>
        <w:rPr>
          <w:rFonts w:ascii="Arial" w:hAnsi="Arial" w:cs="Arial"/>
        </w:rPr>
      </w:pPr>
    </w:p>
    <w:p w14:paraId="159580F9" w14:textId="69EF8F3D" w:rsidR="00207968" w:rsidRDefault="00E25AB3" w:rsidP="00066902">
      <w:pPr>
        <w:spacing w:line="288" w:lineRule="auto"/>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78.-</w:t>
      </w:r>
      <w:r w:rsidRPr="003A3A72">
        <w:rPr>
          <w:rFonts w:ascii="Arial" w:hAnsi="Arial" w:cs="Arial"/>
        </w:rPr>
        <w:t xml:space="preserve"> </w:t>
      </w:r>
      <w:r w:rsidR="00066902" w:rsidRPr="003A3A72">
        <w:rPr>
          <w:rFonts w:ascii="Arial" w:hAnsi="Arial" w:cs="Arial"/>
        </w:rPr>
        <w:t>Derogado. (Decreto No. LXII-249, P.O. No. 77, del 26 de junio de 2014).</w:t>
      </w:r>
    </w:p>
    <w:p w14:paraId="72E0C238" w14:textId="77777777" w:rsidR="00D7570A" w:rsidRPr="00D7570A" w:rsidRDefault="00D7570A" w:rsidP="00066902">
      <w:pPr>
        <w:spacing w:line="288" w:lineRule="auto"/>
        <w:jc w:val="both"/>
        <w:rPr>
          <w:rFonts w:ascii="Arial" w:hAnsi="Arial" w:cs="Arial"/>
        </w:rPr>
      </w:pPr>
    </w:p>
    <w:p w14:paraId="7DF5E4F1" w14:textId="77777777"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IV</w:t>
      </w:r>
    </w:p>
    <w:p w14:paraId="5D5CFEF1" w14:textId="77777777" w:rsidR="00E25AB3" w:rsidRPr="003A3A72" w:rsidRDefault="00E25AB3">
      <w:pPr>
        <w:jc w:val="center"/>
        <w:rPr>
          <w:rFonts w:ascii="Arial" w:hAnsi="Arial" w:cs="Arial"/>
          <w:b/>
        </w:rPr>
      </w:pPr>
      <w:r w:rsidRPr="003A3A72">
        <w:rPr>
          <w:rFonts w:ascii="Arial" w:hAnsi="Arial" w:cs="Arial"/>
          <w:b/>
        </w:rPr>
        <w:t>TENTATIVA</w:t>
      </w:r>
    </w:p>
    <w:p w14:paraId="53AD3FA3" w14:textId="77777777" w:rsidR="00E25AB3" w:rsidRPr="003A3A72" w:rsidRDefault="00E25AB3">
      <w:pPr>
        <w:jc w:val="center"/>
        <w:rPr>
          <w:rFonts w:ascii="Arial" w:hAnsi="Arial" w:cs="Arial"/>
        </w:rPr>
      </w:pPr>
    </w:p>
    <w:p w14:paraId="386F331F"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79.-</w:t>
      </w:r>
      <w:r w:rsidRPr="003A3A72">
        <w:rPr>
          <w:rFonts w:ascii="Arial" w:hAnsi="Arial" w:cs="Arial"/>
        </w:rPr>
        <w:t xml:space="preserve"> A los responsables de tentativa punible se les aplicará prisión de la tercera parte del mínimo hasta las dos terceras partes del máximo de la sanción prevista para el delito que el agente quiso realizar.</w:t>
      </w:r>
    </w:p>
    <w:p w14:paraId="1D08FD1D" w14:textId="77777777" w:rsidR="00F97BAF" w:rsidRPr="003A3A72" w:rsidRDefault="00F97BAF">
      <w:pPr>
        <w:jc w:val="both"/>
        <w:rPr>
          <w:rFonts w:ascii="Arial" w:hAnsi="Arial" w:cs="Arial"/>
        </w:rPr>
      </w:pPr>
    </w:p>
    <w:p w14:paraId="7CE2F4A2" w14:textId="77777777" w:rsidR="00F97BAF" w:rsidRDefault="00F97BAF">
      <w:pPr>
        <w:jc w:val="both"/>
        <w:rPr>
          <w:rFonts w:ascii="Arial" w:hAnsi="Arial" w:cs="Arial"/>
        </w:rPr>
      </w:pPr>
      <w:r w:rsidRPr="003A3A72">
        <w:rPr>
          <w:rFonts w:ascii="Arial" w:hAnsi="Arial" w:cs="Arial"/>
        </w:rPr>
        <w:t xml:space="preserve">Para el caso de la tentativa del delito de feminicidio, se </w:t>
      </w:r>
      <w:r w:rsidRPr="00F97BAF">
        <w:rPr>
          <w:rFonts w:ascii="Arial" w:hAnsi="Arial" w:cs="Arial"/>
        </w:rPr>
        <w:t>sancionará con pena de prisión que no será menor a las dos terceras partes de la sanción mínima prevista para el delito consumado.</w:t>
      </w:r>
    </w:p>
    <w:p w14:paraId="29CFE669" w14:textId="77777777" w:rsidR="00F97BAF" w:rsidRPr="0071499C" w:rsidRDefault="00F97BAF" w:rsidP="00F97BA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Adicionado</w:t>
      </w:r>
      <w:r w:rsidRPr="0071499C">
        <w:rPr>
          <w:rFonts w:ascii="Arial" w:hAnsi="Arial" w:cs="Arial"/>
          <w:b/>
          <w:i/>
          <w:sz w:val="16"/>
          <w:szCs w:val="16"/>
          <w:lang w:val="es-MX"/>
        </w:rPr>
        <w:t xml:space="preserve">, P.O. No. </w:t>
      </w:r>
      <w:r>
        <w:rPr>
          <w:rFonts w:ascii="Arial" w:hAnsi="Arial" w:cs="Arial"/>
          <w:b/>
          <w:i/>
          <w:sz w:val="16"/>
          <w:szCs w:val="16"/>
          <w:lang w:val="es-MX"/>
        </w:rPr>
        <w:t>45</w:t>
      </w:r>
      <w:r w:rsidRPr="0071499C">
        <w:rPr>
          <w:rFonts w:ascii="Arial" w:hAnsi="Arial" w:cs="Arial"/>
          <w:b/>
          <w:i/>
          <w:sz w:val="16"/>
          <w:szCs w:val="16"/>
          <w:lang w:val="es-MX"/>
        </w:rPr>
        <w:t xml:space="preserve">, del </w:t>
      </w:r>
      <w:r>
        <w:rPr>
          <w:rFonts w:ascii="Arial" w:hAnsi="Arial" w:cs="Arial"/>
          <w:b/>
          <w:i/>
          <w:sz w:val="16"/>
          <w:szCs w:val="16"/>
          <w:lang w:val="es-MX"/>
        </w:rPr>
        <w:t>13</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27C711DA" w14:textId="77777777" w:rsidR="00F97BAF" w:rsidRPr="00F97BAF" w:rsidRDefault="00F97BAF" w:rsidP="00F97BAF">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r w:rsidRPr="00EB1D71">
        <w:rPr>
          <w:rStyle w:val="Hipervnculo"/>
          <w:rFonts w:ascii="Arial" w:hAnsi="Arial" w:cs="Arial"/>
          <w:b/>
          <w:i/>
          <w:sz w:val="16"/>
          <w:szCs w:val="16"/>
          <w:lang w:val="es-MX"/>
        </w:rPr>
        <w:t>https://po.tamaulipas.gob.mx/wp-content/uploads/2023/04/cxlviii-45-130423.pdf</w:t>
      </w:r>
    </w:p>
    <w:p w14:paraId="102D1437" w14:textId="77777777" w:rsidR="00583D52" w:rsidRDefault="00583D52" w:rsidP="009E72F9">
      <w:pPr>
        <w:rPr>
          <w:rFonts w:ascii="Arial" w:hAnsi="Arial" w:cs="Arial"/>
          <w:b/>
        </w:rPr>
      </w:pPr>
    </w:p>
    <w:p w14:paraId="1D34C032" w14:textId="4DC4C101"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V</w:t>
      </w:r>
    </w:p>
    <w:p w14:paraId="0BBDFE75" w14:textId="77777777" w:rsidR="00E25AB3" w:rsidRPr="003A3A72" w:rsidRDefault="00E25AB3">
      <w:pPr>
        <w:jc w:val="center"/>
        <w:rPr>
          <w:rFonts w:ascii="Arial" w:hAnsi="Arial" w:cs="Arial"/>
          <w:b/>
        </w:rPr>
      </w:pPr>
      <w:r w:rsidRPr="003A3A72">
        <w:rPr>
          <w:rFonts w:ascii="Arial" w:hAnsi="Arial" w:cs="Arial"/>
          <w:b/>
        </w:rPr>
        <w:t>CONCURSO</w:t>
      </w:r>
    </w:p>
    <w:p w14:paraId="12D77C23" w14:textId="77777777" w:rsidR="00E25AB3" w:rsidRPr="003A3A72" w:rsidRDefault="00E25AB3">
      <w:pPr>
        <w:pStyle w:val="Piedepgina"/>
        <w:tabs>
          <w:tab w:val="clear" w:pos="4419"/>
          <w:tab w:val="clear" w:pos="8838"/>
        </w:tabs>
        <w:jc w:val="center"/>
        <w:rPr>
          <w:rFonts w:ascii="Arial" w:hAnsi="Arial" w:cs="Arial"/>
        </w:rPr>
      </w:pPr>
    </w:p>
    <w:p w14:paraId="6FC215F1" w14:textId="77777777" w:rsidR="00E25AB3" w:rsidRPr="003A3A72" w:rsidRDefault="00C47C0A" w:rsidP="00D931B6">
      <w:pPr>
        <w:jc w:val="both"/>
        <w:rPr>
          <w:rFonts w:ascii="Arial" w:hAnsi="Arial" w:cs="Arial"/>
        </w:rPr>
      </w:pPr>
      <w:r w:rsidRPr="003A3A72">
        <w:rPr>
          <w:rFonts w:ascii="Arial" w:hAnsi="Arial" w:cs="Arial"/>
          <w:b/>
        </w:rPr>
        <w:t>ARTÍCULO</w:t>
      </w:r>
      <w:r w:rsidR="00E25AB3" w:rsidRPr="003A3A72">
        <w:rPr>
          <w:rFonts w:ascii="Arial" w:hAnsi="Arial" w:cs="Arial"/>
          <w:b/>
        </w:rPr>
        <w:t xml:space="preserve"> 80.- </w:t>
      </w:r>
      <w:r w:rsidR="00E25AB3" w:rsidRPr="003A3A72">
        <w:rPr>
          <w:rFonts w:ascii="Arial" w:hAnsi="Arial" w:cs="Arial"/>
        </w:rPr>
        <w:t xml:space="preserve">Derogado </w:t>
      </w:r>
      <w:r w:rsidR="003765D5" w:rsidRPr="003A3A72">
        <w:rPr>
          <w:rFonts w:ascii="Arial" w:hAnsi="Arial" w:cs="Arial"/>
        </w:rPr>
        <w:t>(</w:t>
      </w:r>
      <w:r w:rsidR="00B25220" w:rsidRPr="003A3A72">
        <w:rPr>
          <w:rFonts w:ascii="Arial" w:hAnsi="Arial" w:cs="Arial"/>
        </w:rPr>
        <w:t xml:space="preserve">Decreto No. 554, </w:t>
      </w:r>
      <w:r w:rsidR="003765D5" w:rsidRPr="003A3A72">
        <w:rPr>
          <w:rFonts w:ascii="Arial" w:hAnsi="Arial" w:cs="Arial"/>
        </w:rPr>
        <w:t>P.O</w:t>
      </w:r>
      <w:r w:rsidR="00E25AB3" w:rsidRPr="003A3A72">
        <w:rPr>
          <w:rFonts w:ascii="Arial" w:hAnsi="Arial" w:cs="Arial"/>
        </w:rPr>
        <w:t xml:space="preserve">. 154, del 25 de diciembre de 2001). </w:t>
      </w:r>
    </w:p>
    <w:p w14:paraId="03D0A67B" w14:textId="77777777" w:rsidR="00E25AB3" w:rsidRPr="003A3A72" w:rsidRDefault="00E25AB3" w:rsidP="00D931B6">
      <w:pPr>
        <w:jc w:val="both"/>
        <w:rPr>
          <w:rFonts w:ascii="Arial" w:hAnsi="Arial" w:cs="Arial"/>
          <w:b/>
        </w:rPr>
      </w:pPr>
    </w:p>
    <w:p w14:paraId="57D75888" w14:textId="32F4C872" w:rsidR="00FE75A6" w:rsidRPr="003A3A72" w:rsidRDefault="00E25AB3" w:rsidP="00D931B6">
      <w:pPr>
        <w:jc w:val="both"/>
        <w:rPr>
          <w:rFonts w:ascii="Arial" w:hAnsi="Arial"/>
        </w:rPr>
      </w:pPr>
      <w:r w:rsidRPr="003A3A72">
        <w:rPr>
          <w:rFonts w:ascii="Arial" w:hAnsi="Arial"/>
          <w:b/>
        </w:rPr>
        <w:t>ART</w:t>
      </w:r>
      <w:r w:rsidR="00C47C0A" w:rsidRPr="003A3A72">
        <w:rPr>
          <w:rFonts w:ascii="Arial" w:hAnsi="Arial"/>
          <w:b/>
        </w:rPr>
        <w:t>Í</w:t>
      </w:r>
      <w:r w:rsidRPr="003A3A72">
        <w:rPr>
          <w:rFonts w:ascii="Arial" w:hAnsi="Arial"/>
          <w:b/>
        </w:rPr>
        <w:t>CULO 81.-</w:t>
      </w:r>
      <w:r w:rsidRPr="003A3A72">
        <w:rPr>
          <w:rFonts w:ascii="Arial" w:hAnsi="Arial"/>
        </w:rPr>
        <w:t xml:space="preserve"> En caso de concurso real o material, se aplicará la pena prevista para el delito de mayor sanción, la que podrá sumarse, a juicio del juez, con las sanciones de los demás delitos, sin que exceda de</w:t>
      </w:r>
      <w:r w:rsidRPr="003A3A72">
        <w:rPr>
          <w:rFonts w:ascii="Arial" w:hAnsi="Arial"/>
          <w:b/>
        </w:rPr>
        <w:t xml:space="preserve"> </w:t>
      </w:r>
      <w:r w:rsidRPr="003A3A72">
        <w:rPr>
          <w:rFonts w:ascii="Arial" w:hAnsi="Arial"/>
        </w:rPr>
        <w:t>cincuenta años.</w:t>
      </w:r>
    </w:p>
    <w:p w14:paraId="7772AAB4" w14:textId="77777777" w:rsidR="00E25AB3" w:rsidRPr="003A3A72" w:rsidRDefault="00E25AB3">
      <w:pPr>
        <w:pStyle w:val="Piedepgina"/>
        <w:tabs>
          <w:tab w:val="clear" w:pos="4419"/>
          <w:tab w:val="clear" w:pos="8838"/>
        </w:tabs>
        <w:rPr>
          <w:rFonts w:ascii="Arial" w:hAnsi="Arial" w:cs="Arial"/>
        </w:rPr>
      </w:pPr>
    </w:p>
    <w:p w14:paraId="050BA5B8" w14:textId="77777777" w:rsidR="00E25AB3" w:rsidRPr="003A3A72" w:rsidRDefault="00E25AB3" w:rsidP="00D931B6">
      <w:pPr>
        <w:autoSpaceDE w:val="0"/>
        <w:autoSpaceDN w:val="0"/>
        <w:adjustRightInd w:val="0"/>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82.-</w:t>
      </w:r>
      <w:r w:rsidRPr="003A3A72">
        <w:rPr>
          <w:rFonts w:ascii="Arial" w:hAnsi="Arial" w:cs="Arial"/>
        </w:rPr>
        <w:t xml:space="preserve"> </w:t>
      </w:r>
      <w:r w:rsidR="00066902" w:rsidRPr="003A3A72">
        <w:rPr>
          <w:rFonts w:ascii="Arial" w:hAnsi="Arial" w:cs="Arial"/>
          <w:lang w:val="es-MX" w:eastAsia="es-MX"/>
        </w:rPr>
        <w:t>En los casos de concurso ideal o formal, se impondrán las sanciones correspondientes al delito que merezca la mayor penalidad, las cuales podrán aumentarse sin rebasar la mitad del máximo de la duración de las penas correspondientes de los delitos restantes, siempre que las sanciones aplicables sean de la misma naturaleza; cuando sean de diversa naturaleza, podrán imponerse las consecuencias jurídicas señaladas para los restantes delitos.</w:t>
      </w:r>
    </w:p>
    <w:p w14:paraId="2AE12DBB" w14:textId="77777777" w:rsidR="00066902" w:rsidRPr="003A3A72" w:rsidRDefault="00066902" w:rsidP="00D931B6">
      <w:pPr>
        <w:jc w:val="both"/>
        <w:rPr>
          <w:rFonts w:ascii="Arial" w:hAnsi="Arial" w:cs="Arial"/>
        </w:rPr>
      </w:pPr>
    </w:p>
    <w:p w14:paraId="1BA42704" w14:textId="77777777" w:rsidR="00E25AB3" w:rsidRPr="003A3A72" w:rsidRDefault="00C47C0A" w:rsidP="00066902">
      <w:pPr>
        <w:autoSpaceDE w:val="0"/>
        <w:autoSpaceDN w:val="0"/>
        <w:adjustRightInd w:val="0"/>
        <w:jc w:val="both"/>
        <w:rPr>
          <w:rFonts w:ascii="Arial" w:hAnsi="Arial" w:cs="Arial"/>
          <w:b/>
        </w:rPr>
      </w:pPr>
      <w:r w:rsidRPr="003A3A72">
        <w:rPr>
          <w:rFonts w:ascii="Arial" w:hAnsi="Arial" w:cs="Arial"/>
          <w:b/>
          <w:bCs/>
        </w:rPr>
        <w:lastRenderedPageBreak/>
        <w:t>ARTÍCULO</w:t>
      </w:r>
      <w:r w:rsidR="00066902" w:rsidRPr="003A3A72">
        <w:rPr>
          <w:rFonts w:ascii="Arial" w:hAnsi="Arial" w:cs="Arial"/>
          <w:b/>
          <w:bCs/>
        </w:rPr>
        <w:t xml:space="preserve"> 82 </w:t>
      </w:r>
      <w:r w:rsidR="00E25AB3" w:rsidRPr="003A3A72">
        <w:rPr>
          <w:rFonts w:ascii="Arial" w:hAnsi="Arial" w:cs="Arial"/>
          <w:b/>
          <w:bCs/>
        </w:rPr>
        <w:t>B</w:t>
      </w:r>
      <w:r w:rsidR="00066902" w:rsidRPr="003A3A72">
        <w:rPr>
          <w:rFonts w:ascii="Arial" w:hAnsi="Arial" w:cs="Arial"/>
          <w:b/>
          <w:bCs/>
        </w:rPr>
        <w:t>IS</w:t>
      </w:r>
      <w:r w:rsidR="00E25AB3" w:rsidRPr="003A3A72">
        <w:rPr>
          <w:rFonts w:ascii="Arial" w:hAnsi="Arial" w:cs="Arial"/>
          <w:b/>
        </w:rPr>
        <w:t xml:space="preserve">.- </w:t>
      </w:r>
      <w:r w:rsidR="00066902" w:rsidRPr="003A3A72">
        <w:rPr>
          <w:rFonts w:ascii="Arial" w:hAnsi="Arial" w:cs="Arial"/>
          <w:lang w:val="es-MX" w:eastAsia="es-MX"/>
        </w:rPr>
        <w:t>No habrá concurso cuando las conductas constituyan un delito continuado; sin embargo, en estos casos se aumentará la sanción penal hasta en una mitad de la correspondiente al máximo del delito cometido.</w:t>
      </w:r>
    </w:p>
    <w:p w14:paraId="03799441" w14:textId="77777777" w:rsidR="00E25AB3" w:rsidRPr="003A3A72" w:rsidRDefault="00E25AB3">
      <w:pPr>
        <w:jc w:val="both"/>
        <w:rPr>
          <w:rFonts w:ascii="Arial" w:hAnsi="Arial" w:cs="Arial"/>
        </w:rPr>
      </w:pPr>
    </w:p>
    <w:p w14:paraId="6A39463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83.-</w:t>
      </w:r>
      <w:r w:rsidR="00E25AB3" w:rsidRPr="003A3A72">
        <w:rPr>
          <w:rFonts w:ascii="Arial" w:hAnsi="Arial" w:cs="Arial"/>
        </w:rPr>
        <w:t xml:space="preserve"> Las reglas señaladas en los Artículos 81 y 82 también regirán para la aplicación de penas concurrentes con la de prisión.</w:t>
      </w:r>
    </w:p>
    <w:p w14:paraId="3248C76A" w14:textId="77777777" w:rsidR="002416D7" w:rsidRPr="003A3A72" w:rsidRDefault="002416D7">
      <w:pPr>
        <w:jc w:val="both"/>
        <w:rPr>
          <w:rFonts w:ascii="Arial" w:hAnsi="Arial" w:cs="Arial"/>
        </w:rPr>
      </w:pPr>
    </w:p>
    <w:p w14:paraId="2D16EFE5"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w:t>
      </w:r>
    </w:p>
    <w:p w14:paraId="63FDFB7B" w14:textId="77777777" w:rsidR="00E25AB3" w:rsidRPr="00F149B4" w:rsidRDefault="00E25AB3">
      <w:pPr>
        <w:pStyle w:val="Ttulo1"/>
        <w:jc w:val="center"/>
        <w:rPr>
          <w:rFonts w:ascii="Arial" w:hAnsi="Arial" w:cs="Arial"/>
        </w:rPr>
      </w:pPr>
      <w:r w:rsidRPr="00F149B4">
        <w:rPr>
          <w:rFonts w:ascii="Arial" w:hAnsi="Arial" w:cs="Arial"/>
        </w:rPr>
        <w:t>SANCI</w:t>
      </w:r>
      <w:r w:rsidR="00C47C0A" w:rsidRPr="00F149B4">
        <w:rPr>
          <w:rFonts w:ascii="Arial" w:hAnsi="Arial" w:cs="Arial"/>
        </w:rPr>
        <w:t>Ó</w:t>
      </w:r>
      <w:r w:rsidRPr="00F149B4">
        <w:rPr>
          <w:rFonts w:ascii="Arial" w:hAnsi="Arial" w:cs="Arial"/>
        </w:rPr>
        <w:t>N PECUNIARIA</w:t>
      </w:r>
    </w:p>
    <w:p w14:paraId="21A58EFA" w14:textId="77777777" w:rsidR="00E25AB3" w:rsidRPr="00F97BAF" w:rsidRDefault="00E25AB3">
      <w:pPr>
        <w:jc w:val="center"/>
        <w:rPr>
          <w:rFonts w:ascii="Arial" w:hAnsi="Arial" w:cs="Arial"/>
          <w:sz w:val="12"/>
        </w:rPr>
      </w:pPr>
    </w:p>
    <w:p w14:paraId="676AD8DF" w14:textId="77777777" w:rsidR="00F97BAF" w:rsidRDefault="006D74C2" w:rsidP="00F97BAF">
      <w:pPr>
        <w:pStyle w:val="Ttulo6"/>
        <w:spacing w:line="312" w:lineRule="auto"/>
        <w:jc w:val="both"/>
        <w:rPr>
          <w:b w:val="0"/>
          <w:bCs/>
          <w:sz w:val="20"/>
        </w:rPr>
      </w:pPr>
      <w:r w:rsidRPr="00F149B4">
        <w:rPr>
          <w:sz w:val="20"/>
        </w:rPr>
        <w:t>ARTÍCULO</w:t>
      </w:r>
      <w:r w:rsidR="00E25AB3" w:rsidRPr="00F149B4">
        <w:rPr>
          <w:sz w:val="20"/>
        </w:rPr>
        <w:t xml:space="preserve"> 84.- </w:t>
      </w:r>
      <w:r w:rsidR="00E25AB3" w:rsidRPr="00F149B4">
        <w:rPr>
          <w:b w:val="0"/>
          <w:bCs/>
          <w:sz w:val="20"/>
        </w:rPr>
        <w:t>Derogado (</w:t>
      </w:r>
      <w:r w:rsidR="00B25220" w:rsidRPr="00F149B4">
        <w:rPr>
          <w:b w:val="0"/>
          <w:sz w:val="20"/>
          <w:szCs w:val="20"/>
        </w:rPr>
        <w:t>Decreto No. 554,</w:t>
      </w:r>
      <w:r w:rsidR="00B25220" w:rsidRPr="00F149B4">
        <w:rPr>
          <w:b w:val="0"/>
          <w:bCs/>
          <w:sz w:val="20"/>
          <w:szCs w:val="20"/>
        </w:rPr>
        <w:t xml:space="preserve"> </w:t>
      </w:r>
      <w:r w:rsidR="00E25AB3" w:rsidRPr="00F149B4">
        <w:rPr>
          <w:b w:val="0"/>
          <w:bCs/>
          <w:sz w:val="20"/>
        </w:rPr>
        <w:t>P.O. 154, del 25 de diciembre de 2001).</w:t>
      </w:r>
    </w:p>
    <w:p w14:paraId="090ECADE" w14:textId="77777777" w:rsidR="00F97BAF" w:rsidRPr="00F97BAF" w:rsidRDefault="00F97BAF" w:rsidP="00F97BAF">
      <w:pPr>
        <w:rPr>
          <w:rFonts w:ascii="Arial" w:hAnsi="Arial" w:cs="Arial"/>
          <w:sz w:val="12"/>
        </w:rPr>
      </w:pPr>
    </w:p>
    <w:p w14:paraId="178950B0" w14:textId="51B4087A" w:rsidR="00D931B6"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85.-</w:t>
      </w:r>
      <w:r w:rsidRPr="003A3A72">
        <w:rPr>
          <w:rFonts w:ascii="Arial" w:hAnsi="Arial" w:cs="Arial"/>
        </w:rPr>
        <w:t xml:space="preserve"> Si no alcanza </w:t>
      </w:r>
      <w:r w:rsidR="00E10D1B" w:rsidRPr="00E10D1B">
        <w:rPr>
          <w:rFonts w:ascii="Arial" w:hAnsi="Arial" w:cs="Arial"/>
        </w:rPr>
        <w:t>a cubrirse la responsabilidad pecuniaria con los bienes de la o el responsable o con el producto de su trabajo en la prisión, la persona imputada liberada seguirá sujeto a la obligación de pagar la parte que falte.</w:t>
      </w:r>
    </w:p>
    <w:p w14:paraId="108F616E" w14:textId="77777777" w:rsidR="00E10D1B" w:rsidRPr="00FE75A6" w:rsidRDefault="00E10D1B" w:rsidP="00E10D1B">
      <w:pPr>
        <w:autoSpaceDE w:val="0"/>
        <w:autoSpaceDN w:val="0"/>
        <w:adjustRightInd w:val="0"/>
        <w:jc w:val="right"/>
        <w:rPr>
          <w:rFonts w:ascii="Arial" w:hAnsi="Arial" w:cs="Arial"/>
          <w:b/>
          <w:i/>
          <w:sz w:val="16"/>
          <w:szCs w:val="16"/>
          <w:lang w:val="es-MX"/>
        </w:rPr>
      </w:pPr>
      <w:r w:rsidRPr="00FE75A6">
        <w:rPr>
          <w:rFonts w:ascii="Arial" w:hAnsi="Arial" w:cs="Arial"/>
          <w:b/>
          <w:i/>
          <w:sz w:val="16"/>
          <w:szCs w:val="16"/>
          <w:lang w:val="es-MX"/>
        </w:rPr>
        <w:t xml:space="preserve">Articulo reformado, </w:t>
      </w:r>
      <w:r w:rsidRPr="00FE75A6">
        <w:rPr>
          <w:rFonts w:ascii="Arial" w:hAnsi="Arial" w:cs="Arial"/>
          <w:b/>
          <w:i/>
          <w:sz w:val="16"/>
          <w:szCs w:val="16"/>
        </w:rPr>
        <w:t>P.O. No. 70</w:t>
      </w:r>
      <w:r w:rsidRPr="00FE75A6">
        <w:rPr>
          <w:rFonts w:ascii="Arial" w:hAnsi="Arial" w:cs="Arial"/>
          <w:b/>
          <w:i/>
          <w:sz w:val="16"/>
          <w:szCs w:val="16"/>
          <w:lang w:val="es-MX"/>
        </w:rPr>
        <w:t xml:space="preserve">, del 11 de junio de 2025 </w:t>
      </w:r>
    </w:p>
    <w:p w14:paraId="2077F888" w14:textId="67997739" w:rsidR="00E10D1B" w:rsidRDefault="00E10D1B" w:rsidP="00E10D1B">
      <w:pPr>
        <w:jc w:val="right"/>
        <w:rPr>
          <w:rStyle w:val="Hipervnculo"/>
          <w:rFonts w:ascii="Arial" w:hAnsi="Arial" w:cs="Arial"/>
          <w:b/>
          <w:i/>
          <w:sz w:val="16"/>
          <w:szCs w:val="16"/>
          <w:lang w:val="es-MX"/>
        </w:rPr>
      </w:pPr>
      <w:hyperlink r:id="rId24" w:history="1">
        <w:r w:rsidRPr="00FE75A6">
          <w:rPr>
            <w:rStyle w:val="Hipervnculo"/>
            <w:rFonts w:ascii="Arial" w:hAnsi="Arial" w:cs="Arial"/>
            <w:b/>
            <w:i/>
            <w:sz w:val="16"/>
            <w:szCs w:val="16"/>
            <w:lang w:val="es-MX"/>
          </w:rPr>
          <w:t>https://po.tamaulipas.gob.mx/wp-content/uploads/2025/06/cl-70-110625.pdf</w:t>
        </w:r>
      </w:hyperlink>
    </w:p>
    <w:p w14:paraId="0FAE77A6" w14:textId="77777777" w:rsidR="00D03A41" w:rsidRPr="00FE75A6" w:rsidRDefault="00D03A41" w:rsidP="00E10D1B">
      <w:pPr>
        <w:jc w:val="right"/>
        <w:rPr>
          <w:rFonts w:ascii="Arial" w:hAnsi="Arial" w:cs="Arial"/>
          <w:sz w:val="16"/>
          <w:szCs w:val="16"/>
        </w:rPr>
      </w:pPr>
    </w:p>
    <w:p w14:paraId="4F6DD1C6"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86.-</w:t>
      </w:r>
      <w:r w:rsidRPr="003A3A72">
        <w:rPr>
          <w:rFonts w:ascii="Arial" w:hAnsi="Arial" w:cs="Arial"/>
        </w:rPr>
        <w:t xml:space="preserve"> Cuando varias personas cometan el delito, el Juez fijará la multa para cada uno de los delincuentes, según su participación en el delito y sus condiciones económicas; y, en cuanto a la reparación del daño, la deuda se considerará como solidaria.</w:t>
      </w:r>
    </w:p>
    <w:p w14:paraId="5A2252B6" w14:textId="77777777" w:rsidR="002709C9" w:rsidRDefault="002709C9">
      <w:pPr>
        <w:jc w:val="both"/>
        <w:rPr>
          <w:rFonts w:ascii="Arial" w:hAnsi="Arial" w:cs="Arial"/>
          <w:b/>
        </w:rPr>
      </w:pPr>
    </w:p>
    <w:p w14:paraId="2B8FC255" w14:textId="22B3787F"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87.-</w:t>
      </w:r>
      <w:r w:rsidRPr="003A3A72">
        <w:rPr>
          <w:rFonts w:ascii="Arial" w:hAnsi="Arial" w:cs="Arial"/>
        </w:rPr>
        <w:t xml:space="preserve"> Para la fijación de la cuantía de la multa, el Juez deberá tener en consideración la capacidad económica del sentenciado. La multa tendrá el carácter de crédito fiscal.</w:t>
      </w:r>
    </w:p>
    <w:p w14:paraId="451EF66B" w14:textId="77777777" w:rsidR="00E25AB3" w:rsidRPr="003A3A72" w:rsidRDefault="00E25AB3">
      <w:pPr>
        <w:jc w:val="both"/>
        <w:rPr>
          <w:rFonts w:ascii="Arial" w:hAnsi="Arial" w:cs="Arial"/>
        </w:rPr>
      </w:pPr>
      <w:r w:rsidRPr="003A3A72">
        <w:rPr>
          <w:rFonts w:ascii="Arial" w:hAnsi="Arial" w:cs="Arial"/>
        </w:rPr>
        <w:t xml:space="preserve"> </w:t>
      </w:r>
    </w:p>
    <w:p w14:paraId="4FE041E9"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88.-</w:t>
      </w:r>
      <w:r w:rsidRPr="003A3A72">
        <w:rPr>
          <w:rFonts w:ascii="Arial" w:hAnsi="Arial" w:cs="Arial"/>
        </w:rPr>
        <w:t xml:space="preserve"> Cuando se imponga sanción pecuniaria consistente en multa, los tribunales fijarán en la misma sentencia los días que correspondan de prisión para el caso de que el condenado no pudiera pagarla. El término de prisión que se fije por esta circunstancia, se determinará atendiendo a las condiciones económicas del reo, y no podrá exceder de un año.</w:t>
      </w:r>
    </w:p>
    <w:p w14:paraId="0D553B5E" w14:textId="77777777" w:rsidR="00D002C9" w:rsidRPr="003A3A72" w:rsidRDefault="00D002C9">
      <w:pPr>
        <w:jc w:val="both"/>
        <w:rPr>
          <w:rFonts w:ascii="Arial" w:hAnsi="Arial" w:cs="Arial"/>
        </w:rPr>
      </w:pPr>
    </w:p>
    <w:p w14:paraId="56DE5806"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89.-</w:t>
      </w:r>
      <w:r w:rsidR="00E25AB3" w:rsidRPr="003A3A72">
        <w:rPr>
          <w:rFonts w:ascii="Arial" w:hAnsi="Arial" w:cs="Arial"/>
        </w:rPr>
        <w:t xml:space="preserve"> Toda persona responsable de un delito lo es también del daño causado por el mismo y tiene la obligación de repararlo. El Ministerio Público exigirá de oficio el pago de la reparación del daño.</w:t>
      </w:r>
    </w:p>
    <w:p w14:paraId="2AE3B267" w14:textId="77777777" w:rsidR="00E25AB3" w:rsidRPr="003A3A72" w:rsidRDefault="00E25AB3">
      <w:pPr>
        <w:jc w:val="both"/>
        <w:rPr>
          <w:rFonts w:ascii="Arial" w:hAnsi="Arial" w:cs="Arial"/>
        </w:rPr>
      </w:pPr>
    </w:p>
    <w:p w14:paraId="7C3FD32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90.-</w:t>
      </w:r>
      <w:r w:rsidR="00E25AB3" w:rsidRPr="003A3A72">
        <w:rPr>
          <w:rFonts w:ascii="Arial" w:hAnsi="Arial" w:cs="Arial"/>
        </w:rPr>
        <w:t xml:space="preserve"> La reparación del daño podrá exigirse individual o conjuntamente al responsable y al tercero obligado.</w:t>
      </w:r>
    </w:p>
    <w:p w14:paraId="3795B400" w14:textId="77777777" w:rsidR="00E25AB3" w:rsidRPr="003A3A72" w:rsidRDefault="00E25AB3">
      <w:pPr>
        <w:jc w:val="both"/>
        <w:rPr>
          <w:rFonts w:ascii="Arial" w:hAnsi="Arial" w:cs="Arial"/>
        </w:rPr>
      </w:pPr>
    </w:p>
    <w:p w14:paraId="05273CA5" w14:textId="77777777" w:rsidR="00E25AB3" w:rsidRPr="003A3A72" w:rsidRDefault="00E25AB3">
      <w:pPr>
        <w:jc w:val="both"/>
        <w:rPr>
          <w:rFonts w:ascii="Arial" w:hAnsi="Arial" w:cs="Arial"/>
        </w:rPr>
      </w:pPr>
      <w:r w:rsidRPr="003A3A72">
        <w:rPr>
          <w:rFonts w:ascii="Arial" w:hAnsi="Arial" w:cs="Arial"/>
        </w:rPr>
        <w:t>El tercero que pague el daño causado por otro puede repetir lo que hubiere pagado, ejercitando la acción correspondiente en la vía civil.</w:t>
      </w:r>
    </w:p>
    <w:p w14:paraId="4D4E34D9" w14:textId="77777777" w:rsidR="00E67C2D" w:rsidRPr="003A3A72" w:rsidRDefault="00E67C2D">
      <w:pPr>
        <w:jc w:val="both"/>
        <w:rPr>
          <w:rFonts w:ascii="Arial" w:hAnsi="Arial" w:cs="Arial"/>
        </w:rPr>
      </w:pPr>
    </w:p>
    <w:p w14:paraId="4C4E376E"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91.-</w:t>
      </w:r>
      <w:r w:rsidRPr="003A3A72">
        <w:rPr>
          <w:rFonts w:ascii="Arial" w:hAnsi="Arial" w:cs="Arial"/>
        </w:rPr>
        <w:t xml:space="preserve"> La reparación del daño a que se refiere el Artículo 47 fracción II, será fijada por los jueces tomando en cuenta las disposiciones de la Ley Federal del Trabajo y del Código Civil en su caso, sin perjuicio de valorarlas proporcionalmente según el daño causado, el delito cometido, lo obtenido por el mismo, las condiciones económicas de la víctima y las del obligado a pagar.</w:t>
      </w:r>
    </w:p>
    <w:p w14:paraId="6FB1658D" w14:textId="77777777" w:rsidR="00E25AB3" w:rsidRPr="003A3A72" w:rsidRDefault="00E25AB3">
      <w:pPr>
        <w:jc w:val="both"/>
        <w:rPr>
          <w:rFonts w:ascii="Arial" w:hAnsi="Arial" w:cs="Arial"/>
        </w:rPr>
      </w:pPr>
    </w:p>
    <w:p w14:paraId="0391D653" w14:textId="77777777" w:rsidR="00E25AB3" w:rsidRPr="00F149B4" w:rsidRDefault="00E25AB3">
      <w:pPr>
        <w:jc w:val="both"/>
        <w:rPr>
          <w:rFonts w:ascii="Arial" w:hAnsi="Arial" w:cs="Arial"/>
        </w:rPr>
      </w:pPr>
      <w:r w:rsidRPr="003A3A72">
        <w:rPr>
          <w:rFonts w:ascii="Arial" w:hAnsi="Arial" w:cs="Arial"/>
        </w:rPr>
        <w:t>Tratándose de los delitos contra la vida y la salud de las personas, la reparación del daño se determinará conforme a las siguientes</w:t>
      </w:r>
      <w:r w:rsidRPr="00F149B4">
        <w:rPr>
          <w:rFonts w:ascii="Arial" w:hAnsi="Arial" w:cs="Arial"/>
        </w:rPr>
        <w:t xml:space="preserve"> bases:</w:t>
      </w:r>
    </w:p>
    <w:p w14:paraId="0CD7EA9F" w14:textId="77777777" w:rsidR="00E25AB3" w:rsidRPr="00F149B4" w:rsidRDefault="00E25AB3">
      <w:pPr>
        <w:jc w:val="both"/>
        <w:rPr>
          <w:rFonts w:ascii="Arial" w:hAnsi="Arial" w:cs="Arial"/>
        </w:rPr>
      </w:pPr>
    </w:p>
    <w:p w14:paraId="52509FA4" w14:textId="77777777" w:rsidR="00E25AB3" w:rsidRPr="00F149B4" w:rsidRDefault="00E25AB3">
      <w:pPr>
        <w:jc w:val="both"/>
        <w:rPr>
          <w:rFonts w:ascii="Arial" w:hAnsi="Arial" w:cs="Arial"/>
        </w:rPr>
      </w:pPr>
      <w:r w:rsidRPr="00F149B4">
        <w:rPr>
          <w:rFonts w:ascii="Arial" w:hAnsi="Arial" w:cs="Arial"/>
          <w:b/>
        </w:rPr>
        <w:t>a).-</w:t>
      </w:r>
      <w:r w:rsidRPr="00F149B4">
        <w:rPr>
          <w:rFonts w:ascii="Arial" w:hAnsi="Arial" w:cs="Arial"/>
        </w:rPr>
        <w:t xml:space="preserve"> Cuando el delito produzca en la víctima una incapacidad temporal, la indemnización comprenderá las prestaciones a que se refieren los Artículos 487 y 491 de la Ley Federal del Trabajo.</w:t>
      </w:r>
    </w:p>
    <w:p w14:paraId="7A093429" w14:textId="77777777" w:rsidR="00E25AB3" w:rsidRPr="00F149B4" w:rsidRDefault="00E25AB3">
      <w:pPr>
        <w:jc w:val="both"/>
        <w:rPr>
          <w:rFonts w:ascii="Arial" w:hAnsi="Arial" w:cs="Arial"/>
        </w:rPr>
      </w:pPr>
    </w:p>
    <w:p w14:paraId="4E230413" w14:textId="77777777" w:rsidR="00E25AB3" w:rsidRPr="00F149B4" w:rsidRDefault="00E25AB3">
      <w:pPr>
        <w:jc w:val="both"/>
        <w:rPr>
          <w:rFonts w:ascii="Arial" w:hAnsi="Arial" w:cs="Arial"/>
        </w:rPr>
      </w:pPr>
      <w:r w:rsidRPr="00F149B4">
        <w:rPr>
          <w:rFonts w:ascii="Arial" w:hAnsi="Arial" w:cs="Arial"/>
          <w:b/>
        </w:rPr>
        <w:t>b).-</w:t>
      </w:r>
      <w:r w:rsidRPr="00F149B4">
        <w:rPr>
          <w:rFonts w:ascii="Arial" w:hAnsi="Arial" w:cs="Arial"/>
        </w:rPr>
        <w:t xml:space="preserve"> Cuando el delito produzca en la víctima una incapacidad permanente parcial, la indemnización comprenderá las prestaciones a que se refieren los Artículos 487 y 492 de la Ley Federal del Trabajo, tomándose en consideración lo dispuesto por el Artículo 493 del referido ordenamiento.</w:t>
      </w:r>
    </w:p>
    <w:p w14:paraId="30603E6C" w14:textId="77777777" w:rsidR="00E25AB3" w:rsidRPr="00F149B4" w:rsidRDefault="00E25AB3">
      <w:pPr>
        <w:jc w:val="both"/>
        <w:rPr>
          <w:rFonts w:ascii="Arial" w:hAnsi="Arial" w:cs="Arial"/>
        </w:rPr>
      </w:pPr>
    </w:p>
    <w:p w14:paraId="77476FD3" w14:textId="77777777" w:rsidR="00E25AB3" w:rsidRPr="00F149B4" w:rsidRDefault="00E25AB3">
      <w:pPr>
        <w:jc w:val="both"/>
        <w:rPr>
          <w:rFonts w:ascii="Arial" w:hAnsi="Arial" w:cs="Arial"/>
        </w:rPr>
      </w:pPr>
      <w:r w:rsidRPr="00F149B4">
        <w:rPr>
          <w:rFonts w:ascii="Arial" w:hAnsi="Arial" w:cs="Arial"/>
          <w:b/>
        </w:rPr>
        <w:t>c).-</w:t>
      </w:r>
      <w:r w:rsidRPr="00F149B4">
        <w:rPr>
          <w:rFonts w:ascii="Arial" w:hAnsi="Arial" w:cs="Arial"/>
        </w:rPr>
        <w:t xml:space="preserve"> </w:t>
      </w:r>
      <w:r w:rsidR="00125961" w:rsidRPr="00F149B4">
        <w:rPr>
          <w:rFonts w:ascii="Arial" w:hAnsi="Arial" w:cs="Arial"/>
        </w:rPr>
        <w:t>Cuando el delito produzca en la víctima una incapacidad permanente total, la indemnización comprenderá las prestaciones a que se refieren las fracciones I, II, III, IV y V del Artículo 487 de la Ley Federal del Trabajo y, además, una cantidad equivalente al importe de mil noventa y cinco a tres mil veces el valor diario de la Unidad de Medida y Actualización, a juicio del juez.</w:t>
      </w:r>
    </w:p>
    <w:p w14:paraId="0A99F382" w14:textId="77777777" w:rsidR="00E25AB3" w:rsidRPr="00F149B4" w:rsidRDefault="00E25AB3">
      <w:pPr>
        <w:pStyle w:val="Piedepgina"/>
        <w:tabs>
          <w:tab w:val="clear" w:pos="4419"/>
          <w:tab w:val="clear" w:pos="8838"/>
        </w:tabs>
        <w:jc w:val="both"/>
        <w:rPr>
          <w:rFonts w:ascii="Arial" w:hAnsi="Arial" w:cs="Arial"/>
        </w:rPr>
      </w:pPr>
    </w:p>
    <w:p w14:paraId="4F1F6D76" w14:textId="77777777" w:rsidR="00E25AB3" w:rsidRPr="00F149B4" w:rsidRDefault="00E25AB3">
      <w:pPr>
        <w:jc w:val="both"/>
        <w:rPr>
          <w:rFonts w:ascii="Arial" w:hAnsi="Arial" w:cs="Arial"/>
        </w:rPr>
      </w:pPr>
      <w:r w:rsidRPr="00F149B4">
        <w:rPr>
          <w:rFonts w:ascii="Arial" w:hAnsi="Arial" w:cs="Arial"/>
          <w:b/>
        </w:rPr>
        <w:lastRenderedPageBreak/>
        <w:t>d).-</w:t>
      </w:r>
      <w:r w:rsidRPr="00F149B4">
        <w:rPr>
          <w:rFonts w:ascii="Arial" w:hAnsi="Arial" w:cs="Arial"/>
        </w:rPr>
        <w:t xml:space="preserve"> </w:t>
      </w:r>
      <w:r w:rsidR="00125961" w:rsidRPr="00F149B4">
        <w:rPr>
          <w:rFonts w:ascii="Arial" w:hAnsi="Arial" w:cs="Arial"/>
        </w:rPr>
        <w:t>Cuando el delito produzca la muerte de la víctima, la indemnización comprenderá una cantidad equivalente al importe de mil noventa y cinco a tres mil veces el valor diario de la Unidad de Medida y Actualización y cuatro veces el valor mensual de la Unidad de Medida y Actualización por concepto de gastos funerarios y en su caso, los gastos de hospitalización y curación.</w:t>
      </w:r>
    </w:p>
    <w:p w14:paraId="03B71A4B" w14:textId="77777777" w:rsidR="00E25AB3" w:rsidRPr="00F149B4" w:rsidRDefault="00E25AB3">
      <w:pPr>
        <w:jc w:val="both"/>
        <w:rPr>
          <w:rFonts w:ascii="Arial" w:hAnsi="Arial" w:cs="Arial"/>
        </w:rPr>
      </w:pPr>
    </w:p>
    <w:p w14:paraId="22785B3B" w14:textId="77777777" w:rsidR="00E25AB3" w:rsidRPr="00F149B4" w:rsidRDefault="00E25AB3">
      <w:pPr>
        <w:jc w:val="both"/>
        <w:rPr>
          <w:rFonts w:ascii="Arial" w:hAnsi="Arial" w:cs="Arial"/>
        </w:rPr>
      </w:pPr>
      <w:r w:rsidRPr="00F149B4">
        <w:rPr>
          <w:rFonts w:ascii="Arial" w:hAnsi="Arial" w:cs="Arial"/>
        </w:rPr>
        <w:t>El importe del daño moral no podrá ser inferior al veinte por ciento de las indemnizaciones señaladas en este artículo.</w:t>
      </w:r>
    </w:p>
    <w:p w14:paraId="7E50B1CF" w14:textId="77777777" w:rsidR="00E25AB3" w:rsidRPr="00F149B4" w:rsidRDefault="00E25AB3">
      <w:pPr>
        <w:jc w:val="both"/>
        <w:rPr>
          <w:rFonts w:ascii="Arial" w:hAnsi="Arial" w:cs="Arial"/>
        </w:rPr>
      </w:pPr>
    </w:p>
    <w:p w14:paraId="78C2480F"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92.-</w:t>
      </w:r>
      <w:r w:rsidR="00E25AB3" w:rsidRPr="00F149B4">
        <w:rPr>
          <w:rFonts w:ascii="Arial" w:hAnsi="Arial" w:cs="Arial"/>
        </w:rPr>
        <w:t xml:space="preserve"> Están obligados a reparar el daño, como responsabilidad civil, en la forma y términos que fije el Código de Procedimientos Penales:</w:t>
      </w:r>
    </w:p>
    <w:p w14:paraId="50535D03" w14:textId="77777777" w:rsidR="00E25AB3" w:rsidRPr="00F149B4" w:rsidRDefault="00E25AB3">
      <w:pPr>
        <w:jc w:val="both"/>
        <w:rPr>
          <w:rFonts w:ascii="Arial" w:hAnsi="Arial" w:cs="Arial"/>
        </w:rPr>
      </w:pPr>
    </w:p>
    <w:p w14:paraId="292415C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Los ascendientes, por los delitos que cometan sus descendientes que se hallaren bajo su patria potestad;</w:t>
      </w:r>
    </w:p>
    <w:p w14:paraId="68645D64" w14:textId="77777777" w:rsidR="00E25AB3" w:rsidRPr="00F149B4" w:rsidRDefault="00E25AB3">
      <w:pPr>
        <w:jc w:val="both"/>
        <w:rPr>
          <w:rFonts w:ascii="Arial" w:hAnsi="Arial" w:cs="Arial"/>
        </w:rPr>
      </w:pPr>
    </w:p>
    <w:p w14:paraId="6D5FA6F5"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Los tutores y los custodios, por los delitos de los menores que se hallen bajo su autoridad;</w:t>
      </w:r>
    </w:p>
    <w:p w14:paraId="0994F8D9" w14:textId="77777777" w:rsidR="00E25AB3" w:rsidRPr="00F149B4" w:rsidRDefault="00E25AB3">
      <w:pPr>
        <w:jc w:val="both"/>
        <w:rPr>
          <w:rFonts w:ascii="Arial" w:hAnsi="Arial" w:cs="Arial"/>
        </w:rPr>
      </w:pPr>
    </w:p>
    <w:p w14:paraId="331B496A" w14:textId="77777777" w:rsidR="00E25AB3" w:rsidRDefault="00E25AB3" w:rsidP="00D931B6">
      <w:pPr>
        <w:jc w:val="both"/>
        <w:rPr>
          <w:rFonts w:ascii="Arial" w:hAnsi="Arial" w:cs="Arial"/>
        </w:rPr>
      </w:pPr>
      <w:r w:rsidRPr="00F149B4">
        <w:rPr>
          <w:rFonts w:ascii="Arial" w:hAnsi="Arial" w:cs="Arial"/>
          <w:b/>
        </w:rPr>
        <w:t>III.-</w:t>
      </w:r>
      <w:r w:rsidRPr="00F149B4">
        <w:rPr>
          <w:rFonts w:ascii="Arial" w:hAnsi="Arial" w:cs="Arial"/>
        </w:rPr>
        <w:t xml:space="preserve"> Los patrones, empresas, negociaciones, personas morales, talleres, por los delitos cometidos por sus funcionarios, empleados, obreros, encargados, representantes o apoderados, con los medios que se les proporcionen o en beneficio o representación de los primeros o con ocasión de las actividades o funciones que les fueren encomendadas;</w:t>
      </w:r>
    </w:p>
    <w:p w14:paraId="2480B6F7" w14:textId="77777777" w:rsidR="00D2297B" w:rsidRPr="00F149B4" w:rsidRDefault="00D2297B" w:rsidP="00D931B6">
      <w:pPr>
        <w:jc w:val="both"/>
        <w:rPr>
          <w:rFonts w:ascii="Arial" w:hAnsi="Arial" w:cs="Arial"/>
        </w:rPr>
      </w:pPr>
    </w:p>
    <w:p w14:paraId="38DC4445" w14:textId="77777777" w:rsidR="00B67C9C" w:rsidRPr="00F149B4" w:rsidRDefault="00B67C9C" w:rsidP="00D931B6">
      <w:pPr>
        <w:pStyle w:val="Piedepgina"/>
        <w:tabs>
          <w:tab w:val="clear" w:pos="4419"/>
          <w:tab w:val="clear" w:pos="8838"/>
        </w:tabs>
        <w:jc w:val="both"/>
        <w:rPr>
          <w:rFonts w:ascii="Arial" w:hAnsi="Arial" w:cs="Arial"/>
        </w:rPr>
      </w:pPr>
      <w:r w:rsidRPr="00F149B4">
        <w:rPr>
          <w:rFonts w:ascii="Arial" w:hAnsi="Arial" w:cs="Arial"/>
        </w:rPr>
        <w:t>El dueño o quien tenga bajo su responsabilidad cualquier animal que cause lesiones o la muerte a una persona.</w:t>
      </w:r>
    </w:p>
    <w:p w14:paraId="7533DFF5" w14:textId="77777777" w:rsidR="00E25AB3" w:rsidRPr="00F149B4" w:rsidRDefault="00E25AB3">
      <w:pPr>
        <w:pStyle w:val="Piedepgina"/>
        <w:tabs>
          <w:tab w:val="clear" w:pos="4419"/>
          <w:tab w:val="clear" w:pos="8838"/>
        </w:tabs>
        <w:jc w:val="both"/>
        <w:rPr>
          <w:rFonts w:ascii="Arial" w:hAnsi="Arial" w:cs="Arial"/>
        </w:rPr>
      </w:pPr>
    </w:p>
    <w:p w14:paraId="6223B27D" w14:textId="77777777" w:rsidR="00E25AB3" w:rsidRDefault="00E25AB3">
      <w:pPr>
        <w:jc w:val="both"/>
        <w:rPr>
          <w:rFonts w:ascii="Arial" w:hAnsi="Arial" w:cs="Arial"/>
        </w:rPr>
      </w:pPr>
      <w:r w:rsidRPr="00F149B4">
        <w:rPr>
          <w:rFonts w:ascii="Arial" w:hAnsi="Arial" w:cs="Arial"/>
          <w:b/>
        </w:rPr>
        <w:t>IV.-</w:t>
      </w:r>
      <w:r w:rsidRPr="00F149B4">
        <w:rPr>
          <w:rFonts w:ascii="Arial" w:hAnsi="Arial" w:cs="Arial"/>
        </w:rPr>
        <w:t xml:space="preserve"> El Estado y los Municipios, subsidiariamente, por los delitos cometidos por sus servidores públicos, con motivo del ejercicio de su cargos o funciones;</w:t>
      </w:r>
    </w:p>
    <w:p w14:paraId="0E834240" w14:textId="77777777" w:rsidR="003A3A72" w:rsidRPr="00F149B4" w:rsidRDefault="003A3A72">
      <w:pPr>
        <w:jc w:val="both"/>
        <w:rPr>
          <w:rFonts w:ascii="Arial" w:hAnsi="Arial" w:cs="Arial"/>
        </w:rPr>
      </w:pPr>
    </w:p>
    <w:p w14:paraId="5C9146BF"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Las Aseguradoras que hubieren asumido el riesgo de la responsabilidad pecuniaria, previstas en sus contratos, respecto a las actividades de sus asegurados, que hubieren cometido hechos delictuosos.</w:t>
      </w:r>
    </w:p>
    <w:p w14:paraId="4C5401C0" w14:textId="77777777" w:rsidR="00E25AB3" w:rsidRPr="00F149B4" w:rsidRDefault="00E25AB3">
      <w:pPr>
        <w:jc w:val="both"/>
        <w:rPr>
          <w:rFonts w:ascii="Arial" w:hAnsi="Arial" w:cs="Arial"/>
        </w:rPr>
      </w:pPr>
    </w:p>
    <w:p w14:paraId="4DD3FFF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92 Bis.-</w:t>
      </w:r>
      <w:r w:rsidRPr="00F149B4">
        <w:rPr>
          <w:rFonts w:ascii="Arial" w:hAnsi="Arial" w:cs="Arial"/>
        </w:rPr>
        <w:t xml:space="preserve"> </w:t>
      </w:r>
      <w:r w:rsidR="00C84E51" w:rsidRPr="00F149B4">
        <w:rPr>
          <w:rFonts w:ascii="Arial" w:hAnsi="Arial" w:cs="Arial"/>
        </w:rPr>
        <w:t>El Estado cubrirá una indemnización a quien hubiese obtenido el reconocimiento de su inocencia en los términos previstos en este Código o a sus derechohabientes. La reparación del daño será dispuesta de oficio por la autoridad que resuelva el reconocimiento de la inocencia, tomando en cuenta el valor diario de la Unidad de Medida y Actualización, a razón de dos veces el valor diario de la Unidad de Medida y Actualización, en la fecha en que se haga el pago por cada día que la persona hubiere estado privada de su libertad durante el procedimiento y la ejecución de la pena o medida de seguridad.</w:t>
      </w:r>
    </w:p>
    <w:p w14:paraId="590F58B5" w14:textId="77777777" w:rsidR="00E25AB3" w:rsidRPr="00F149B4" w:rsidRDefault="00E25AB3">
      <w:pPr>
        <w:jc w:val="both"/>
        <w:rPr>
          <w:rFonts w:ascii="Arial" w:hAnsi="Arial" w:cs="Arial"/>
        </w:rPr>
      </w:pPr>
    </w:p>
    <w:p w14:paraId="3CCAF783" w14:textId="77777777" w:rsidR="00E25AB3" w:rsidRPr="00F149B4" w:rsidRDefault="00C47C0A" w:rsidP="00D931B6">
      <w:pPr>
        <w:jc w:val="both"/>
        <w:rPr>
          <w:rFonts w:ascii="Arial" w:hAnsi="Arial" w:cs="Arial"/>
        </w:rPr>
      </w:pPr>
      <w:r w:rsidRPr="00F149B4">
        <w:rPr>
          <w:rFonts w:ascii="Arial" w:hAnsi="Arial" w:cs="Arial"/>
          <w:b/>
        </w:rPr>
        <w:t>ARTÍCULO</w:t>
      </w:r>
      <w:r w:rsidR="00E25AB3" w:rsidRPr="00F149B4">
        <w:rPr>
          <w:rFonts w:ascii="Arial" w:hAnsi="Arial" w:cs="Arial"/>
          <w:b/>
        </w:rPr>
        <w:t xml:space="preserve"> 93.-</w:t>
      </w:r>
      <w:r w:rsidR="00E25AB3" w:rsidRPr="00F149B4">
        <w:rPr>
          <w:rFonts w:ascii="Arial" w:hAnsi="Arial" w:cs="Arial"/>
        </w:rPr>
        <w:t xml:space="preserve"> Si no se logra hacer efectivo todo el importe de la sanción pecuniaria, se cubrirá de preferencia la reparación del daño y, en su caso, a prorrata entre los ofendidos.</w:t>
      </w:r>
    </w:p>
    <w:p w14:paraId="51863BAC" w14:textId="77777777" w:rsidR="00E25AB3" w:rsidRPr="00F149B4" w:rsidRDefault="00E25AB3" w:rsidP="00D931B6">
      <w:pPr>
        <w:jc w:val="both"/>
        <w:rPr>
          <w:rFonts w:ascii="Arial" w:hAnsi="Arial" w:cs="Arial"/>
        </w:rPr>
      </w:pPr>
    </w:p>
    <w:p w14:paraId="25AC2295" w14:textId="77777777" w:rsidR="00E25AB3" w:rsidRPr="00F149B4" w:rsidRDefault="00E25AB3" w:rsidP="00D931B6">
      <w:pPr>
        <w:jc w:val="both"/>
        <w:rPr>
          <w:rFonts w:ascii="Arial" w:hAnsi="Arial" w:cs="Arial"/>
        </w:rPr>
      </w:pPr>
      <w:r w:rsidRPr="00F149B4">
        <w:rPr>
          <w:rFonts w:ascii="Arial" w:hAnsi="Arial" w:cs="Arial"/>
        </w:rPr>
        <w:t>Si el ofendido por el delito no acepta la reparación del daño, ésta pasará al Estado.</w:t>
      </w:r>
    </w:p>
    <w:p w14:paraId="57B77396" w14:textId="77777777" w:rsidR="00E25AB3" w:rsidRPr="00F149B4" w:rsidRDefault="00E25AB3" w:rsidP="00D931B6">
      <w:pPr>
        <w:jc w:val="both"/>
        <w:rPr>
          <w:rFonts w:ascii="Arial" w:hAnsi="Arial" w:cs="Arial"/>
        </w:rPr>
      </w:pPr>
    </w:p>
    <w:p w14:paraId="33DA29F1" w14:textId="77777777" w:rsidR="00E25AB3" w:rsidRPr="00F149B4" w:rsidRDefault="00E25AB3" w:rsidP="00D931B6">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94.-</w:t>
      </w:r>
      <w:r w:rsidRPr="00F149B4">
        <w:rPr>
          <w:rFonts w:ascii="Arial" w:hAnsi="Arial" w:cs="Arial"/>
        </w:rPr>
        <w:t xml:space="preserve"> El juzgador, teniendo en cuenta el monto del daño y la situación económica del obligado, podrá fijar plazos para el pago de la reparación de aquél, los que en su conjunto no excederán de un año, pudiendo para ello exigir garantía si lo considera conveniente.</w:t>
      </w:r>
    </w:p>
    <w:p w14:paraId="5387E455" w14:textId="77777777" w:rsidR="00E25AB3" w:rsidRPr="00F149B4" w:rsidRDefault="00E25AB3" w:rsidP="00D931B6">
      <w:pPr>
        <w:jc w:val="both"/>
        <w:rPr>
          <w:rFonts w:ascii="Arial" w:hAnsi="Arial" w:cs="Arial"/>
        </w:rPr>
      </w:pPr>
    </w:p>
    <w:p w14:paraId="1F4F6C4B" w14:textId="77777777" w:rsidR="00E25AB3" w:rsidRPr="00F149B4" w:rsidRDefault="00E25AB3" w:rsidP="00D931B6">
      <w:pPr>
        <w:jc w:val="both"/>
        <w:rPr>
          <w:rFonts w:ascii="Arial" w:hAnsi="Arial" w:cs="Arial"/>
        </w:rPr>
      </w:pPr>
      <w:r w:rsidRPr="00F149B4">
        <w:rPr>
          <w:rFonts w:ascii="Arial" w:hAnsi="Arial" w:cs="Arial"/>
        </w:rPr>
        <w:t>La autoridad a quien corresponda el cobro de la multa podrá fijar plazos para el pago de ésta, tomando en cuenta las circunstancias del caso.</w:t>
      </w:r>
    </w:p>
    <w:p w14:paraId="44FA43CD" w14:textId="77777777" w:rsidR="00607D9E" w:rsidRPr="00F149B4" w:rsidRDefault="00607D9E">
      <w:pPr>
        <w:jc w:val="both"/>
        <w:rPr>
          <w:rFonts w:ascii="Arial" w:hAnsi="Arial" w:cs="Arial"/>
        </w:rPr>
      </w:pPr>
    </w:p>
    <w:p w14:paraId="5007DF0C"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VII</w:t>
      </w:r>
    </w:p>
    <w:p w14:paraId="5904A573" w14:textId="77777777" w:rsidR="00E25AB3" w:rsidRPr="00F149B4" w:rsidRDefault="00E25AB3">
      <w:pPr>
        <w:pStyle w:val="Ttulo3"/>
        <w:rPr>
          <w:rFonts w:ascii="Arial" w:hAnsi="Arial" w:cs="Arial"/>
        </w:rPr>
      </w:pPr>
      <w:r w:rsidRPr="00F149B4">
        <w:rPr>
          <w:rFonts w:ascii="Arial" w:hAnsi="Arial" w:cs="Arial"/>
        </w:rPr>
        <w:t>BASES PARA IMPONER LA SANCI</w:t>
      </w:r>
      <w:r w:rsidR="00C47C0A" w:rsidRPr="00F149B4">
        <w:rPr>
          <w:rFonts w:ascii="Arial" w:hAnsi="Arial" w:cs="Arial"/>
        </w:rPr>
        <w:t>Ó</w:t>
      </w:r>
      <w:r w:rsidRPr="00F149B4">
        <w:rPr>
          <w:rFonts w:ascii="Arial" w:hAnsi="Arial" w:cs="Arial"/>
        </w:rPr>
        <w:t>N SEG</w:t>
      </w:r>
      <w:r w:rsidR="00C47C0A" w:rsidRPr="00F149B4">
        <w:rPr>
          <w:rFonts w:ascii="Arial" w:hAnsi="Arial" w:cs="Arial"/>
        </w:rPr>
        <w:t>Ú</w:t>
      </w:r>
      <w:r w:rsidRPr="00F149B4">
        <w:rPr>
          <w:rFonts w:ascii="Arial" w:hAnsi="Arial" w:cs="Arial"/>
        </w:rPr>
        <w:t xml:space="preserve">N EL MONTO </w:t>
      </w:r>
    </w:p>
    <w:p w14:paraId="224C21AB" w14:textId="77777777" w:rsidR="00E25AB3" w:rsidRPr="00F149B4" w:rsidRDefault="00E25AB3">
      <w:pPr>
        <w:jc w:val="center"/>
        <w:rPr>
          <w:rFonts w:ascii="Arial" w:hAnsi="Arial" w:cs="Arial"/>
          <w:b/>
        </w:rPr>
      </w:pPr>
      <w:r w:rsidRPr="00F149B4">
        <w:rPr>
          <w:rFonts w:ascii="Arial" w:hAnsi="Arial" w:cs="Arial"/>
          <w:b/>
        </w:rPr>
        <w:t>DE LO OBTENIDO O DAÑADO</w:t>
      </w:r>
    </w:p>
    <w:p w14:paraId="5DB45E62" w14:textId="77777777" w:rsidR="00E25AB3" w:rsidRPr="00F149B4" w:rsidRDefault="00E25AB3">
      <w:pPr>
        <w:jc w:val="center"/>
        <w:rPr>
          <w:rFonts w:ascii="Arial" w:hAnsi="Arial" w:cs="Arial"/>
        </w:rPr>
      </w:pPr>
    </w:p>
    <w:p w14:paraId="6B95B775"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95.-</w:t>
      </w:r>
      <w:r w:rsidR="00E25AB3" w:rsidRPr="00F149B4">
        <w:rPr>
          <w:rFonts w:ascii="Arial" w:hAnsi="Arial" w:cs="Arial"/>
        </w:rPr>
        <w:t xml:space="preserve"> </w:t>
      </w:r>
      <w:r w:rsidR="003A42FA" w:rsidRPr="00F149B4">
        <w:rPr>
          <w:rFonts w:ascii="Arial" w:hAnsi="Arial" w:cs="Arial"/>
        </w:rPr>
        <w:t>En los delitos cuya sanción se determine por el monto de lo obtenido o dañado, se atenderá a las veces del valor diario de la Unidad de Medida y Actualización fijados por este Código, entendiéndose por tales lo establecido en el artículo 47.</w:t>
      </w:r>
    </w:p>
    <w:p w14:paraId="69ABE5E2" w14:textId="77777777" w:rsidR="00E25AB3" w:rsidRPr="00F149B4" w:rsidRDefault="00E25AB3">
      <w:pPr>
        <w:jc w:val="both"/>
        <w:rPr>
          <w:rFonts w:ascii="Arial" w:hAnsi="Arial" w:cs="Arial"/>
        </w:rPr>
      </w:pPr>
    </w:p>
    <w:p w14:paraId="029EFBFA" w14:textId="77777777" w:rsidR="00E25AB3" w:rsidRPr="00F149B4" w:rsidRDefault="00C47C0A">
      <w:pPr>
        <w:jc w:val="both"/>
        <w:rPr>
          <w:rFonts w:ascii="Arial" w:hAnsi="Arial" w:cs="Arial"/>
        </w:rPr>
      </w:pPr>
      <w:r w:rsidRPr="00F149B4">
        <w:rPr>
          <w:rFonts w:ascii="Arial" w:hAnsi="Arial" w:cs="Arial"/>
          <w:b/>
        </w:rPr>
        <w:lastRenderedPageBreak/>
        <w:t>ARTÍCULO</w:t>
      </w:r>
      <w:r w:rsidR="00E25AB3" w:rsidRPr="00F149B4">
        <w:rPr>
          <w:rFonts w:ascii="Arial" w:hAnsi="Arial" w:cs="Arial"/>
          <w:b/>
        </w:rPr>
        <w:t xml:space="preserve"> 96.- </w:t>
      </w:r>
      <w:r w:rsidR="00EC471C" w:rsidRPr="00F149B4">
        <w:rPr>
          <w:rFonts w:ascii="Arial" w:hAnsi="Arial" w:cs="Arial"/>
        </w:rPr>
        <w:t>En las resoluciones de orden económico que dicten los Jueces, se tomará en cuenta, cuando proceda el concepto de la Unidad de Medida y Actualización.</w:t>
      </w:r>
    </w:p>
    <w:p w14:paraId="28355660" w14:textId="77777777" w:rsidR="003A42FA" w:rsidRPr="00F149B4" w:rsidRDefault="003A42FA">
      <w:pPr>
        <w:jc w:val="both"/>
        <w:rPr>
          <w:rFonts w:ascii="Arial" w:hAnsi="Arial" w:cs="Arial"/>
        </w:rPr>
      </w:pPr>
    </w:p>
    <w:p w14:paraId="213F6F54" w14:textId="77777777" w:rsidR="00E25AB3" w:rsidRPr="00F149B4" w:rsidRDefault="00E25AB3">
      <w:pPr>
        <w:jc w:val="both"/>
        <w:rPr>
          <w:rFonts w:ascii="Arial" w:hAnsi="Arial" w:cs="Arial"/>
        </w:rPr>
      </w:pPr>
      <w:r w:rsidRPr="00F149B4">
        <w:rPr>
          <w:rFonts w:ascii="Arial" w:hAnsi="Arial" w:cs="Arial"/>
        </w:rPr>
        <w:t>Se considerará lo anterior para condenar, en su caso, por el equivalente que corresponda en dinero.</w:t>
      </w:r>
    </w:p>
    <w:p w14:paraId="199EBAD1" w14:textId="77777777" w:rsidR="00D931B6" w:rsidRPr="00F149B4" w:rsidRDefault="00D931B6">
      <w:pPr>
        <w:jc w:val="center"/>
        <w:rPr>
          <w:rFonts w:ascii="Arial" w:hAnsi="Arial" w:cs="Arial"/>
          <w:b/>
        </w:rPr>
      </w:pPr>
    </w:p>
    <w:p w14:paraId="79719A78"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VIII</w:t>
      </w:r>
    </w:p>
    <w:p w14:paraId="163FF6CA" w14:textId="77777777" w:rsidR="00E25AB3" w:rsidRPr="00F149B4" w:rsidRDefault="00E25AB3">
      <w:pPr>
        <w:pStyle w:val="Textoindependiente2"/>
        <w:jc w:val="center"/>
        <w:rPr>
          <w:rFonts w:ascii="Arial" w:hAnsi="Arial" w:cs="Arial"/>
        </w:rPr>
      </w:pPr>
      <w:r w:rsidRPr="00F149B4">
        <w:rPr>
          <w:rFonts w:ascii="Arial" w:hAnsi="Arial" w:cs="Arial"/>
        </w:rPr>
        <w:t>P</w:t>
      </w:r>
      <w:r w:rsidR="00C47C0A" w:rsidRPr="00F149B4">
        <w:rPr>
          <w:rFonts w:ascii="Arial" w:hAnsi="Arial" w:cs="Arial"/>
        </w:rPr>
        <w:t>É</w:t>
      </w:r>
      <w:r w:rsidRPr="00F149B4">
        <w:rPr>
          <w:rFonts w:ascii="Arial" w:hAnsi="Arial" w:cs="Arial"/>
        </w:rPr>
        <w:t xml:space="preserve">RDIDA DE LOS INSTRUMENTOS Y OBJETOS DEL DELITO Y </w:t>
      </w:r>
    </w:p>
    <w:p w14:paraId="2EEB6D57" w14:textId="77777777" w:rsidR="00E25AB3" w:rsidRPr="00F149B4" w:rsidRDefault="00E25AB3">
      <w:pPr>
        <w:pStyle w:val="Textoindependiente2"/>
        <w:jc w:val="center"/>
        <w:rPr>
          <w:rFonts w:ascii="Arial" w:hAnsi="Arial" w:cs="Arial"/>
        </w:rPr>
      </w:pPr>
      <w:r w:rsidRPr="00F149B4">
        <w:rPr>
          <w:rFonts w:ascii="Arial" w:hAnsi="Arial" w:cs="Arial"/>
        </w:rPr>
        <w:t>CONFISCACI</w:t>
      </w:r>
      <w:r w:rsidR="00C47C0A" w:rsidRPr="00F149B4">
        <w:rPr>
          <w:rFonts w:ascii="Arial" w:hAnsi="Arial" w:cs="Arial"/>
        </w:rPr>
        <w:t>Ó</w:t>
      </w:r>
      <w:r w:rsidRPr="00F149B4">
        <w:rPr>
          <w:rFonts w:ascii="Arial" w:hAnsi="Arial" w:cs="Arial"/>
        </w:rPr>
        <w:t>N DE COSAS PELIGROSAS O NOCIVAS</w:t>
      </w:r>
    </w:p>
    <w:p w14:paraId="18CE60CC" w14:textId="77777777" w:rsidR="00E25AB3" w:rsidRPr="00F149B4" w:rsidRDefault="00E25AB3">
      <w:pPr>
        <w:jc w:val="center"/>
        <w:rPr>
          <w:rFonts w:ascii="Arial" w:hAnsi="Arial" w:cs="Arial"/>
        </w:rPr>
      </w:pPr>
    </w:p>
    <w:p w14:paraId="406442CF" w14:textId="77777777" w:rsidR="00E25AB3" w:rsidRPr="00F149B4" w:rsidRDefault="00C47C0A" w:rsidP="00607D9E">
      <w:pPr>
        <w:jc w:val="both"/>
        <w:rPr>
          <w:rFonts w:ascii="Arial" w:hAnsi="Arial" w:cs="Arial"/>
        </w:rPr>
      </w:pPr>
      <w:r w:rsidRPr="00F149B4">
        <w:rPr>
          <w:rFonts w:ascii="Arial" w:hAnsi="Arial" w:cs="Arial"/>
          <w:b/>
        </w:rPr>
        <w:t>ARTÍCULO</w:t>
      </w:r>
      <w:r w:rsidR="00E25AB3" w:rsidRPr="00F149B4">
        <w:rPr>
          <w:rFonts w:ascii="Arial" w:hAnsi="Arial" w:cs="Arial"/>
          <w:b/>
        </w:rPr>
        <w:t xml:space="preserve"> 97.-</w:t>
      </w:r>
      <w:r w:rsidR="00E25AB3" w:rsidRPr="00F149B4">
        <w:rPr>
          <w:rFonts w:ascii="Arial" w:hAnsi="Arial" w:cs="Arial"/>
        </w:rPr>
        <w:t xml:space="preserve"> Los instrumentos del delito, así como las cosas que sean objeto o producto de él, se decomisarán si son de uso prohibido. Los instrumentos de uso lícito se decomisarán cuando el delito sea doloso, y, si pertenecen a un tercero, se decomisarán siempre que éste tenga conocimiento de su utilización para la realización del delito.</w:t>
      </w:r>
    </w:p>
    <w:p w14:paraId="6163CABA" w14:textId="77777777" w:rsidR="00E25AB3" w:rsidRPr="00F149B4" w:rsidRDefault="00E25AB3">
      <w:pPr>
        <w:jc w:val="both"/>
        <w:rPr>
          <w:rFonts w:ascii="Arial" w:hAnsi="Arial" w:cs="Arial"/>
        </w:rPr>
      </w:pPr>
    </w:p>
    <w:p w14:paraId="4C651F01" w14:textId="77777777" w:rsidR="00E25AB3" w:rsidRPr="00F149B4" w:rsidRDefault="00E25AB3">
      <w:pPr>
        <w:pStyle w:val="Textoindependiente"/>
        <w:rPr>
          <w:rFonts w:ascii="Arial" w:hAnsi="Arial" w:cs="Arial"/>
        </w:rPr>
      </w:pPr>
      <w:r w:rsidRPr="00F149B4">
        <w:rPr>
          <w:rFonts w:ascii="Arial" w:hAnsi="Arial" w:cs="Arial"/>
        </w:rPr>
        <w:t>Si los instrumentos y cosas decomisados son substancias nocivas y peligrosas, se destruirán a juicio de la autoridad que esté conociendo, en los términos previstos por el Código, pero aquélla, cuando lo estime conveniente, podrá determinar su conservación para fines de docencia o investigación. Respecto de los demás instrumentos o cosas decomisados, el Estado determinará su destino, según su utilidad, para beneficio de la administración de justicia.</w:t>
      </w:r>
    </w:p>
    <w:p w14:paraId="5E63569B" w14:textId="77777777" w:rsidR="00D931B6" w:rsidRPr="00F149B4" w:rsidRDefault="00D931B6">
      <w:pPr>
        <w:pStyle w:val="Textoindependiente"/>
        <w:rPr>
          <w:rFonts w:ascii="Arial" w:hAnsi="Arial" w:cs="Arial"/>
        </w:rPr>
      </w:pPr>
    </w:p>
    <w:p w14:paraId="23FE7212"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98.-</w:t>
      </w:r>
      <w:r w:rsidRPr="00F149B4">
        <w:rPr>
          <w:rFonts w:ascii="Arial" w:hAnsi="Arial" w:cs="Arial"/>
        </w:rPr>
        <w:t xml:space="preserve"> Los objetos o valores que se encuentren a disposición de las autoridades investigadoras o de las judiciales, que no hayan sido decomisados y que no sean recogidos por quien tenga derecho a ello, en un lapso de un año, contado a partir de la notificación al interesado, se enajenarán en subasta pública y el producto de la venta se aplicará al mejoramiento de la administración de justicia.</w:t>
      </w:r>
    </w:p>
    <w:p w14:paraId="736AD662" w14:textId="77777777" w:rsidR="00E25AB3" w:rsidRPr="00F149B4" w:rsidRDefault="00E25AB3">
      <w:pPr>
        <w:pStyle w:val="Piedepgina"/>
        <w:tabs>
          <w:tab w:val="clear" w:pos="4419"/>
          <w:tab w:val="clear" w:pos="8838"/>
        </w:tabs>
        <w:jc w:val="both"/>
        <w:rPr>
          <w:rFonts w:ascii="Arial" w:hAnsi="Arial" w:cs="Arial"/>
        </w:rPr>
      </w:pPr>
    </w:p>
    <w:p w14:paraId="64AF5021" w14:textId="77777777" w:rsidR="00E25AB3" w:rsidRPr="00F149B4" w:rsidRDefault="00E25AB3">
      <w:pPr>
        <w:pStyle w:val="Textoindependiente"/>
        <w:rPr>
          <w:rFonts w:ascii="Arial" w:hAnsi="Arial" w:cs="Arial"/>
        </w:rPr>
      </w:pPr>
      <w:r w:rsidRPr="00F149B4">
        <w:rPr>
          <w:rFonts w:ascii="Arial" w:hAnsi="Arial" w:cs="Arial"/>
        </w:rPr>
        <w:t>En el caso de bienes que se encuentren a disposición de la autoridad, que no se deban destruir y que no se puedan conservar, o sean de costoso mantenimiento, se procederá su venta inmediata en subasta pública, y el producto se dejará a disposición de quien tenga derecho al mismo por un lapso de seis meses, a partir de la notificación que al respecto se le haga, transcurrido el cual, se aplicará al mejoramiento de la administración de justicia.</w:t>
      </w:r>
    </w:p>
    <w:p w14:paraId="5867AA38" w14:textId="77777777" w:rsidR="006D15D9" w:rsidRDefault="006D15D9" w:rsidP="00D2297B">
      <w:pPr>
        <w:rPr>
          <w:rFonts w:ascii="Arial" w:hAnsi="Arial" w:cs="Arial"/>
          <w:b/>
        </w:rPr>
      </w:pPr>
    </w:p>
    <w:p w14:paraId="1BF9FFF6"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IX</w:t>
      </w:r>
    </w:p>
    <w:p w14:paraId="60DD3D22" w14:textId="77777777" w:rsidR="00E25AB3" w:rsidRPr="00F149B4" w:rsidRDefault="00E25AB3">
      <w:pPr>
        <w:jc w:val="center"/>
        <w:rPr>
          <w:rFonts w:ascii="Arial" w:hAnsi="Arial" w:cs="Arial"/>
          <w:b/>
        </w:rPr>
      </w:pPr>
      <w:r w:rsidRPr="00F149B4">
        <w:rPr>
          <w:rFonts w:ascii="Arial" w:hAnsi="Arial" w:cs="Arial"/>
          <w:b/>
        </w:rPr>
        <w:t>REINCIDENCIA Y HABITUALIDAD</w:t>
      </w:r>
    </w:p>
    <w:p w14:paraId="227F271B" w14:textId="77777777" w:rsidR="00E25AB3" w:rsidRPr="00F149B4" w:rsidRDefault="00E25AB3">
      <w:pPr>
        <w:jc w:val="center"/>
        <w:rPr>
          <w:rFonts w:ascii="Arial" w:hAnsi="Arial" w:cs="Arial"/>
        </w:rPr>
      </w:pPr>
    </w:p>
    <w:p w14:paraId="030C03E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99.-</w:t>
      </w:r>
      <w:r w:rsidR="00E25AB3" w:rsidRPr="00F149B4">
        <w:rPr>
          <w:rFonts w:ascii="Arial" w:hAnsi="Arial" w:cs="Arial"/>
        </w:rPr>
        <w:t xml:space="preserve"> A los reincidentes se les impondrá la sanción que corresponda por el último delito cometido, aumentándola hasta un tercio más de su duración. Si la reincidencia fuere por delitos de la misma especie, el aumento será hasta dos tercios más de la duración de la sanción.</w:t>
      </w:r>
    </w:p>
    <w:p w14:paraId="7EFED7F5" w14:textId="77777777" w:rsidR="00C10237" w:rsidRPr="00F149B4" w:rsidRDefault="00C10237">
      <w:pPr>
        <w:pStyle w:val="Piedepgina"/>
        <w:tabs>
          <w:tab w:val="clear" w:pos="4419"/>
          <w:tab w:val="clear" w:pos="8838"/>
        </w:tabs>
        <w:jc w:val="both"/>
        <w:rPr>
          <w:rFonts w:ascii="Arial" w:hAnsi="Arial" w:cs="Arial"/>
        </w:rPr>
      </w:pPr>
    </w:p>
    <w:p w14:paraId="11AFDBCD" w14:textId="77777777" w:rsidR="00E25AB3" w:rsidRPr="00F149B4" w:rsidRDefault="00C47C0A" w:rsidP="000077DC">
      <w:pPr>
        <w:jc w:val="both"/>
        <w:rPr>
          <w:rFonts w:ascii="Arial" w:hAnsi="Arial" w:cs="Arial"/>
        </w:rPr>
      </w:pPr>
      <w:r w:rsidRPr="00F149B4">
        <w:rPr>
          <w:rFonts w:ascii="Arial" w:hAnsi="Arial" w:cs="Arial"/>
          <w:b/>
        </w:rPr>
        <w:t>ARTÍCULO</w:t>
      </w:r>
      <w:r w:rsidR="00E25AB3" w:rsidRPr="00F149B4">
        <w:rPr>
          <w:rFonts w:ascii="Arial" w:hAnsi="Arial" w:cs="Arial"/>
          <w:b/>
        </w:rPr>
        <w:t xml:space="preserve"> 100.-</w:t>
      </w:r>
      <w:r w:rsidR="00E25AB3" w:rsidRPr="00F149B4">
        <w:rPr>
          <w:rFonts w:ascii="Arial" w:hAnsi="Arial" w:cs="Arial"/>
        </w:rPr>
        <w:t xml:space="preserve"> Al habitual se le impondrá una pena, que se aumentará hasta el doble de la duración de la sanción que en su caso debía corresponderle.</w:t>
      </w:r>
    </w:p>
    <w:p w14:paraId="6D2458D7" w14:textId="77777777" w:rsidR="002774AD" w:rsidRPr="00F149B4" w:rsidRDefault="002774AD" w:rsidP="00B365C9">
      <w:pPr>
        <w:rPr>
          <w:rFonts w:ascii="Arial" w:hAnsi="Arial" w:cs="Arial"/>
          <w:b/>
        </w:rPr>
      </w:pPr>
    </w:p>
    <w:p w14:paraId="0C4423CB" w14:textId="77777777" w:rsidR="00E25AB3" w:rsidRPr="00F149B4" w:rsidRDefault="00E25AB3">
      <w:pPr>
        <w:jc w:val="center"/>
        <w:rPr>
          <w:rFonts w:ascii="Arial" w:hAnsi="Arial" w:cs="Arial"/>
          <w:b/>
        </w:rPr>
      </w:pPr>
      <w:r w:rsidRPr="00F149B4">
        <w:rPr>
          <w:rFonts w:ascii="Arial" w:hAnsi="Arial" w:cs="Arial"/>
          <w:b/>
        </w:rPr>
        <w:t>CAP</w:t>
      </w:r>
      <w:r w:rsidR="0088522D" w:rsidRPr="00F149B4">
        <w:rPr>
          <w:rFonts w:ascii="Arial" w:hAnsi="Arial" w:cs="Arial"/>
          <w:b/>
        </w:rPr>
        <w:t>Í</w:t>
      </w:r>
      <w:r w:rsidRPr="00F149B4">
        <w:rPr>
          <w:rFonts w:ascii="Arial" w:hAnsi="Arial" w:cs="Arial"/>
          <w:b/>
        </w:rPr>
        <w:t>TULO  X</w:t>
      </w:r>
    </w:p>
    <w:p w14:paraId="2D1DD506" w14:textId="77777777" w:rsidR="0088522D" w:rsidRPr="00F149B4" w:rsidRDefault="00E25AB3" w:rsidP="0088522D">
      <w:pPr>
        <w:autoSpaceDE w:val="0"/>
        <w:autoSpaceDN w:val="0"/>
        <w:adjustRightInd w:val="0"/>
        <w:ind w:left="567" w:right="567"/>
        <w:jc w:val="center"/>
        <w:rPr>
          <w:rFonts w:ascii="Arial" w:hAnsi="Arial" w:cs="Arial"/>
          <w:b/>
        </w:rPr>
      </w:pPr>
      <w:r w:rsidRPr="00F149B4">
        <w:rPr>
          <w:rFonts w:ascii="Arial" w:hAnsi="Arial" w:cs="Arial"/>
          <w:b/>
        </w:rPr>
        <w:t>RECLUSI</w:t>
      </w:r>
      <w:r w:rsidR="0088522D" w:rsidRPr="00F149B4">
        <w:rPr>
          <w:rFonts w:ascii="Arial" w:hAnsi="Arial" w:cs="Arial"/>
          <w:b/>
        </w:rPr>
        <w:t>Ó</w:t>
      </w:r>
      <w:r w:rsidRPr="00F149B4">
        <w:rPr>
          <w:rFonts w:ascii="Arial" w:hAnsi="Arial" w:cs="Arial"/>
          <w:b/>
        </w:rPr>
        <w:t xml:space="preserve">N PARA </w:t>
      </w:r>
      <w:r w:rsidR="0088522D" w:rsidRPr="00F149B4">
        <w:rPr>
          <w:rFonts w:ascii="Arial" w:hAnsi="Arial" w:cs="Arial"/>
          <w:b/>
        </w:rPr>
        <w:t>PERSONAS CON DISCAPACIDAD INTELECTUAL</w:t>
      </w:r>
    </w:p>
    <w:p w14:paraId="6C821C72" w14:textId="77777777" w:rsidR="00E25AB3" w:rsidRPr="00F149B4" w:rsidRDefault="00E25AB3">
      <w:pPr>
        <w:jc w:val="center"/>
        <w:rPr>
          <w:rFonts w:ascii="Arial" w:hAnsi="Arial" w:cs="Arial"/>
        </w:rPr>
      </w:pPr>
    </w:p>
    <w:p w14:paraId="568A3660" w14:textId="77777777" w:rsidR="00E25AB3" w:rsidRPr="00F149B4" w:rsidRDefault="00235A01">
      <w:pPr>
        <w:jc w:val="both"/>
        <w:rPr>
          <w:rFonts w:ascii="Arial" w:hAnsi="Arial" w:cs="Arial"/>
        </w:rPr>
      </w:pPr>
      <w:r w:rsidRPr="00F149B4">
        <w:rPr>
          <w:rFonts w:ascii="Arial" w:hAnsi="Arial" w:cs="Arial"/>
          <w:b/>
        </w:rPr>
        <w:t>ARTÍCULO</w:t>
      </w:r>
      <w:r w:rsidR="00E25AB3" w:rsidRPr="00F149B4">
        <w:rPr>
          <w:rFonts w:ascii="Arial" w:hAnsi="Arial" w:cs="Arial"/>
          <w:b/>
        </w:rPr>
        <w:t xml:space="preserve"> 101.-</w:t>
      </w:r>
      <w:r w:rsidR="00E25AB3" w:rsidRPr="00F149B4">
        <w:rPr>
          <w:rFonts w:ascii="Arial" w:hAnsi="Arial" w:cs="Arial"/>
        </w:rPr>
        <w:t xml:space="preserve"> Las medidas curativas se aplicarán en los términos de los Artículos 67 y 68.</w:t>
      </w:r>
    </w:p>
    <w:p w14:paraId="0F54EF8C" w14:textId="77777777" w:rsidR="00C10237" w:rsidRPr="00F149B4" w:rsidRDefault="00C10237">
      <w:pPr>
        <w:jc w:val="both"/>
        <w:rPr>
          <w:rFonts w:ascii="Arial" w:hAnsi="Arial" w:cs="Arial"/>
        </w:rPr>
      </w:pPr>
    </w:p>
    <w:p w14:paraId="48768C33"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88522D" w:rsidRPr="00F149B4">
        <w:rPr>
          <w:rFonts w:ascii="Arial" w:hAnsi="Arial" w:cs="Arial"/>
          <w:b/>
        </w:rPr>
        <w:t>Í</w:t>
      </w:r>
      <w:r w:rsidRPr="00F149B4">
        <w:rPr>
          <w:rFonts w:ascii="Arial" w:hAnsi="Arial" w:cs="Arial"/>
          <w:b/>
        </w:rPr>
        <w:t>CULO 102.-</w:t>
      </w:r>
      <w:r w:rsidRPr="00F149B4">
        <w:rPr>
          <w:rFonts w:ascii="Arial" w:hAnsi="Arial" w:cs="Arial"/>
        </w:rPr>
        <w:t xml:space="preserve"> </w:t>
      </w:r>
      <w:r w:rsidR="000F73F5" w:rsidRPr="00F149B4">
        <w:rPr>
          <w:rFonts w:ascii="Arial" w:hAnsi="Arial" w:cs="Arial"/>
        </w:rPr>
        <w:t>En los casos previstos en este Código, a las personas que padezcan discapacidad intelectual, a quienes se aplique reclusión, podrán ser entregados a quienes corresponda hacerse cargo de ellos, siempre que se otorgue caución por la cantidad que la autoridad a quien corresponda ejecutar la medida que estime pertinente, para garantizar el daño que se pudiere causar, por no haberse tomado las precauciones necesarias para su vigilancia.</w:t>
      </w:r>
    </w:p>
    <w:p w14:paraId="06ED5F2A" w14:textId="77777777" w:rsidR="00066902" w:rsidRPr="00F149B4" w:rsidRDefault="00066902" w:rsidP="000F73F5">
      <w:pPr>
        <w:autoSpaceDE w:val="0"/>
        <w:autoSpaceDN w:val="0"/>
        <w:adjustRightInd w:val="0"/>
        <w:ind w:right="48"/>
        <w:jc w:val="both"/>
        <w:rPr>
          <w:rFonts w:ascii="Arial" w:hAnsi="Arial" w:cs="Arial"/>
        </w:rPr>
      </w:pPr>
    </w:p>
    <w:p w14:paraId="5B68918B"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103.-</w:t>
      </w:r>
      <w:r w:rsidRPr="00F149B4">
        <w:rPr>
          <w:rFonts w:ascii="Arial" w:hAnsi="Arial" w:cs="Arial"/>
        </w:rPr>
        <w:t xml:space="preserve"> </w:t>
      </w:r>
      <w:r w:rsidR="000F73F5" w:rsidRPr="00F149B4">
        <w:rPr>
          <w:rFonts w:ascii="Arial" w:hAnsi="Arial" w:cs="Arial"/>
        </w:rPr>
        <w:t>Cuando la autoridad competente estime que ni aún con la caución pueda asegurarse el interés de la sociedad, seguirán las personas con discapacidad intelectual en el establecimiento especial en que estuvieren recluidos.</w:t>
      </w:r>
    </w:p>
    <w:p w14:paraId="55A45FAE" w14:textId="77777777" w:rsidR="00C10237" w:rsidRPr="00F149B4" w:rsidRDefault="00C10237">
      <w:pPr>
        <w:pStyle w:val="Piedepgina"/>
        <w:tabs>
          <w:tab w:val="clear" w:pos="4419"/>
          <w:tab w:val="clear" w:pos="8838"/>
        </w:tabs>
        <w:jc w:val="both"/>
        <w:rPr>
          <w:rFonts w:ascii="Arial" w:hAnsi="Arial" w:cs="Arial"/>
        </w:rPr>
      </w:pPr>
    </w:p>
    <w:p w14:paraId="1DF77C6A" w14:textId="77777777" w:rsidR="000F73F5" w:rsidRPr="00F149B4" w:rsidRDefault="00E25AB3" w:rsidP="000F73F5">
      <w:pPr>
        <w:autoSpaceDE w:val="0"/>
        <w:autoSpaceDN w:val="0"/>
        <w:adjustRightInd w:val="0"/>
        <w:ind w:right="48"/>
        <w:jc w:val="both"/>
        <w:rPr>
          <w:rFonts w:ascii="Arial" w:hAnsi="Arial" w:cs="Arial"/>
          <w:spacing w:val="-2"/>
        </w:rPr>
      </w:pPr>
      <w:r w:rsidRPr="00F149B4">
        <w:rPr>
          <w:rFonts w:ascii="Arial" w:hAnsi="Arial" w:cs="Arial"/>
          <w:b/>
        </w:rPr>
        <w:lastRenderedPageBreak/>
        <w:t>ART</w:t>
      </w:r>
      <w:r w:rsidR="000F73F5" w:rsidRPr="00F149B4">
        <w:rPr>
          <w:rFonts w:ascii="Arial" w:hAnsi="Arial" w:cs="Arial"/>
          <w:b/>
        </w:rPr>
        <w:t>Í</w:t>
      </w:r>
      <w:r w:rsidRPr="00F149B4">
        <w:rPr>
          <w:rFonts w:ascii="Arial" w:hAnsi="Arial" w:cs="Arial"/>
          <w:b/>
        </w:rPr>
        <w:t>CULO 104.-</w:t>
      </w:r>
      <w:r w:rsidRPr="00F149B4">
        <w:rPr>
          <w:rFonts w:ascii="Arial" w:hAnsi="Arial" w:cs="Arial"/>
        </w:rPr>
        <w:t xml:space="preserve"> </w:t>
      </w:r>
      <w:r w:rsidR="000F73F5" w:rsidRPr="00F149B4">
        <w:rPr>
          <w:rFonts w:ascii="Arial" w:hAnsi="Arial" w:cs="Arial"/>
          <w:spacing w:val="-2"/>
        </w:rPr>
        <w:t>Se aplicarán las medidas de internación a las personas con discapacidad intelectual y a los sujetos a que se refiere el inciso c) del artículo 66 de este Código, sin que el Juez ni la autoridad administrativa puedan tomar las medidas a que se refiere el artículo anterior, pero al cumplirse el término de la medida de seguridad impuesta, se recomendará a sus familiares continuar el tratamiento correspondiente.</w:t>
      </w:r>
    </w:p>
    <w:p w14:paraId="3A6CBF0E" w14:textId="77777777" w:rsidR="00D931B6" w:rsidRPr="00F149B4" w:rsidRDefault="00D931B6">
      <w:pPr>
        <w:jc w:val="both"/>
        <w:rPr>
          <w:rFonts w:ascii="Arial" w:hAnsi="Arial" w:cs="Arial"/>
          <w:b/>
        </w:rPr>
      </w:pPr>
    </w:p>
    <w:p w14:paraId="78EA600A"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105.-</w:t>
      </w:r>
      <w:r w:rsidRPr="00F149B4">
        <w:rPr>
          <w:rFonts w:ascii="Arial" w:hAnsi="Arial" w:cs="Arial"/>
        </w:rPr>
        <w:t xml:space="preserve"> </w:t>
      </w:r>
      <w:r w:rsidR="000F73F5" w:rsidRPr="00F149B4">
        <w:rPr>
          <w:rFonts w:ascii="Arial" w:hAnsi="Arial" w:cs="Arial"/>
        </w:rPr>
        <w:t>A las personas que presenten discapacidad auditiva y del habla que contravengan los preceptos de una Ley Penal, que no tengan conciencia de la ilicitud de la conducta ejecutada, se les recluirá por el tiempo que sea necesario para su educación o instrucción, en sección especial que dependerá del Ejecutivo, sin que la reclusión pueda exceder del tiempo que le correspondería como sanción si fuere imputable.</w:t>
      </w:r>
    </w:p>
    <w:p w14:paraId="60F2DA69" w14:textId="77777777" w:rsidR="00856273" w:rsidRDefault="00856273" w:rsidP="00B163C0">
      <w:pPr>
        <w:autoSpaceDE w:val="0"/>
        <w:autoSpaceDN w:val="0"/>
        <w:adjustRightInd w:val="0"/>
        <w:ind w:right="567"/>
        <w:rPr>
          <w:rFonts w:ascii="Arial" w:hAnsi="Arial" w:cs="Arial"/>
          <w:b/>
        </w:rPr>
      </w:pPr>
    </w:p>
    <w:p w14:paraId="435D3431" w14:textId="77777777" w:rsidR="00856273" w:rsidRDefault="00856273" w:rsidP="000F73F5">
      <w:pPr>
        <w:autoSpaceDE w:val="0"/>
        <w:autoSpaceDN w:val="0"/>
        <w:adjustRightInd w:val="0"/>
        <w:ind w:left="567" w:right="567"/>
        <w:jc w:val="center"/>
        <w:rPr>
          <w:rFonts w:ascii="Arial" w:hAnsi="Arial" w:cs="Arial"/>
          <w:b/>
        </w:rPr>
      </w:pPr>
    </w:p>
    <w:p w14:paraId="717A3C78" w14:textId="5FB1CEF3" w:rsidR="000F73F5" w:rsidRPr="00F149B4" w:rsidRDefault="000F73F5" w:rsidP="000F73F5">
      <w:pPr>
        <w:autoSpaceDE w:val="0"/>
        <w:autoSpaceDN w:val="0"/>
        <w:adjustRightInd w:val="0"/>
        <w:ind w:left="567" w:right="567"/>
        <w:jc w:val="center"/>
        <w:rPr>
          <w:rFonts w:ascii="Arial" w:hAnsi="Arial" w:cs="Arial"/>
          <w:b/>
        </w:rPr>
      </w:pPr>
      <w:r w:rsidRPr="00F149B4">
        <w:rPr>
          <w:rFonts w:ascii="Arial" w:hAnsi="Arial" w:cs="Arial"/>
          <w:b/>
        </w:rPr>
        <w:t>CAPÍTULO XI</w:t>
      </w:r>
    </w:p>
    <w:p w14:paraId="796ECCE3" w14:textId="77777777" w:rsidR="000F73F5" w:rsidRPr="00F149B4" w:rsidRDefault="000F73F5" w:rsidP="000F73F5">
      <w:pPr>
        <w:autoSpaceDE w:val="0"/>
        <w:autoSpaceDN w:val="0"/>
        <w:adjustRightInd w:val="0"/>
        <w:ind w:left="567" w:right="567"/>
        <w:jc w:val="center"/>
        <w:rPr>
          <w:rFonts w:ascii="Arial" w:hAnsi="Arial" w:cs="Arial"/>
          <w:b/>
        </w:rPr>
      </w:pPr>
      <w:r w:rsidRPr="00F149B4">
        <w:rPr>
          <w:rFonts w:ascii="Arial" w:hAnsi="Arial" w:cs="Arial"/>
          <w:b/>
        </w:rPr>
        <w:t>ALCOHÓLICOS, TOXICÓMANOS Y PERSONAS CON DISCAPACIDAD INTELECTUAL</w:t>
      </w:r>
    </w:p>
    <w:p w14:paraId="2AB72610" w14:textId="77777777" w:rsidR="00C10237" w:rsidRPr="00F149B4" w:rsidRDefault="00C10237">
      <w:pPr>
        <w:jc w:val="center"/>
        <w:rPr>
          <w:rFonts w:ascii="Arial" w:hAnsi="Arial" w:cs="Arial"/>
        </w:rPr>
      </w:pPr>
    </w:p>
    <w:p w14:paraId="672432AF" w14:textId="5C81D552" w:rsidR="00D2297B"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106.-</w:t>
      </w:r>
      <w:r w:rsidRPr="00F149B4">
        <w:rPr>
          <w:rFonts w:ascii="Arial" w:hAnsi="Arial" w:cs="Arial"/>
        </w:rPr>
        <w:t xml:space="preserve"> </w:t>
      </w:r>
      <w:r w:rsidR="000F73F5" w:rsidRPr="00F149B4">
        <w:rPr>
          <w:rFonts w:ascii="Arial" w:hAnsi="Arial" w:cs="Arial"/>
        </w:rPr>
        <w:t>Tratándose de alcohólicos, toxicómanos y personas con discapacidad intelectual que hubieran cometido un delito, se aplicará la sanción que les corresponda, teniendo en cuenta su peligrosidad y se procurará, por la autoridad competente, que el tratamiento que se siga en relación con estos sujetos, sea de aquellos que tengan el carácter de curativo por lo que se refiere al alcoholismo y la toxicomanía; así como el tomar las medidas necesarias para mejorar las condiciones de las personas con discapacidad intelectual, procurando aplicar también medidas de internamiento en secciones adecuadas de trabajo.</w:t>
      </w:r>
    </w:p>
    <w:p w14:paraId="49EE7567" w14:textId="77777777" w:rsidR="00B163C0" w:rsidRPr="00F149B4" w:rsidRDefault="00B163C0" w:rsidP="000F73F5">
      <w:pPr>
        <w:autoSpaceDE w:val="0"/>
        <w:autoSpaceDN w:val="0"/>
        <w:adjustRightInd w:val="0"/>
        <w:ind w:right="48"/>
        <w:jc w:val="both"/>
        <w:rPr>
          <w:rFonts w:ascii="Arial" w:hAnsi="Arial" w:cs="Arial"/>
        </w:rPr>
      </w:pPr>
    </w:p>
    <w:p w14:paraId="09F46F6F" w14:textId="77777777" w:rsidR="00E25AB3" w:rsidRPr="00F149B4" w:rsidRDefault="00E25AB3">
      <w:pPr>
        <w:jc w:val="center"/>
        <w:rPr>
          <w:rFonts w:ascii="Arial" w:hAnsi="Arial" w:cs="Arial"/>
          <w:b/>
        </w:rPr>
      </w:pPr>
      <w:r w:rsidRPr="00F149B4">
        <w:rPr>
          <w:rFonts w:ascii="Arial" w:hAnsi="Arial" w:cs="Arial"/>
          <w:b/>
        </w:rPr>
        <w:t>CAP</w:t>
      </w:r>
      <w:r w:rsidR="00BF3D5A" w:rsidRPr="00F149B4">
        <w:rPr>
          <w:rFonts w:ascii="Arial" w:hAnsi="Arial" w:cs="Arial"/>
          <w:b/>
        </w:rPr>
        <w:t>Í</w:t>
      </w:r>
      <w:r w:rsidRPr="00F149B4">
        <w:rPr>
          <w:rFonts w:ascii="Arial" w:hAnsi="Arial" w:cs="Arial"/>
          <w:b/>
        </w:rPr>
        <w:t>TULO XII</w:t>
      </w:r>
    </w:p>
    <w:p w14:paraId="0163AA14" w14:textId="77777777" w:rsidR="00E25AB3" w:rsidRPr="00F149B4" w:rsidRDefault="00E25AB3">
      <w:pPr>
        <w:pStyle w:val="Ttulo1"/>
        <w:jc w:val="center"/>
        <w:rPr>
          <w:rFonts w:ascii="Arial" w:hAnsi="Arial" w:cs="Arial"/>
        </w:rPr>
      </w:pPr>
      <w:r w:rsidRPr="00F149B4">
        <w:rPr>
          <w:rFonts w:ascii="Arial" w:hAnsi="Arial" w:cs="Arial"/>
        </w:rPr>
        <w:t>MEDIDAS DE VIGILANCIA</w:t>
      </w:r>
    </w:p>
    <w:p w14:paraId="67806FF2" w14:textId="77777777" w:rsidR="00E25AB3" w:rsidRPr="00F149B4" w:rsidRDefault="00E25AB3">
      <w:pPr>
        <w:jc w:val="center"/>
        <w:rPr>
          <w:rFonts w:ascii="Arial" w:hAnsi="Arial" w:cs="Arial"/>
        </w:rPr>
      </w:pPr>
    </w:p>
    <w:p w14:paraId="455376F9" w14:textId="77777777" w:rsidR="000452B6" w:rsidRPr="00F149B4" w:rsidRDefault="00E25AB3" w:rsidP="000452B6">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107.-</w:t>
      </w:r>
      <w:r w:rsidRPr="00F149B4">
        <w:rPr>
          <w:rFonts w:ascii="Arial" w:hAnsi="Arial" w:cs="Arial"/>
        </w:rPr>
        <w:t xml:space="preserve"> </w:t>
      </w:r>
      <w:r w:rsidR="000452B6" w:rsidRPr="00F149B4">
        <w:rPr>
          <w:rFonts w:ascii="Arial" w:hAnsi="Arial" w:cs="Arial"/>
        </w:rPr>
        <w:t>Las medidas de vigilancia definidas en el segundo párrafo del artículo 68 deberán ser cumplidas estrictamente, salvo en los casos en que exista imposibilidad, y será al Juez de Ejecución de Sanciones a quien le corresponda resolver sobre la petición de no residir en determinado sitio.</w:t>
      </w:r>
    </w:p>
    <w:p w14:paraId="7B32C5E9" w14:textId="77777777" w:rsidR="003529D4" w:rsidRDefault="003529D4" w:rsidP="000452B6">
      <w:pPr>
        <w:jc w:val="both"/>
        <w:rPr>
          <w:rFonts w:ascii="Arial" w:hAnsi="Arial" w:cs="Arial"/>
        </w:rPr>
      </w:pPr>
    </w:p>
    <w:p w14:paraId="65DF7C5F" w14:textId="77777777" w:rsidR="00E25AB3" w:rsidRPr="00F149B4" w:rsidRDefault="00E25AB3">
      <w:pPr>
        <w:jc w:val="center"/>
        <w:rPr>
          <w:rFonts w:ascii="Arial" w:hAnsi="Arial" w:cs="Arial"/>
          <w:b/>
        </w:rPr>
      </w:pPr>
      <w:r w:rsidRPr="00F149B4">
        <w:rPr>
          <w:rFonts w:ascii="Arial" w:hAnsi="Arial" w:cs="Arial"/>
          <w:b/>
        </w:rPr>
        <w:t>CAP</w:t>
      </w:r>
      <w:r w:rsidR="00BF3D5A" w:rsidRPr="00F149B4">
        <w:rPr>
          <w:rFonts w:ascii="Arial" w:hAnsi="Arial" w:cs="Arial"/>
          <w:b/>
        </w:rPr>
        <w:t>Í</w:t>
      </w:r>
      <w:r w:rsidRPr="00F149B4">
        <w:rPr>
          <w:rFonts w:ascii="Arial" w:hAnsi="Arial" w:cs="Arial"/>
          <w:b/>
        </w:rPr>
        <w:t>TULO XIII</w:t>
      </w:r>
    </w:p>
    <w:p w14:paraId="49B324C0" w14:textId="77777777" w:rsidR="00E25AB3" w:rsidRPr="00F149B4" w:rsidRDefault="00E25AB3">
      <w:pPr>
        <w:jc w:val="center"/>
        <w:rPr>
          <w:rFonts w:ascii="Arial" w:hAnsi="Arial" w:cs="Arial"/>
          <w:b/>
        </w:rPr>
      </w:pPr>
      <w:r w:rsidRPr="00F149B4">
        <w:rPr>
          <w:rFonts w:ascii="Arial" w:hAnsi="Arial" w:cs="Arial"/>
          <w:b/>
        </w:rPr>
        <w:t>SUSTITUCI</w:t>
      </w:r>
      <w:r w:rsidR="00BF3D5A" w:rsidRPr="00F149B4">
        <w:rPr>
          <w:rFonts w:ascii="Arial" w:hAnsi="Arial" w:cs="Arial"/>
          <w:b/>
        </w:rPr>
        <w:t>Ó</w:t>
      </w:r>
      <w:r w:rsidRPr="00F149B4">
        <w:rPr>
          <w:rFonts w:ascii="Arial" w:hAnsi="Arial" w:cs="Arial"/>
          <w:b/>
        </w:rPr>
        <w:t>N Y CONMUTACI</w:t>
      </w:r>
      <w:r w:rsidR="00BF3D5A" w:rsidRPr="00F149B4">
        <w:rPr>
          <w:rFonts w:ascii="Arial" w:hAnsi="Arial" w:cs="Arial"/>
          <w:b/>
        </w:rPr>
        <w:t>Ó</w:t>
      </w:r>
      <w:r w:rsidRPr="00F149B4">
        <w:rPr>
          <w:rFonts w:ascii="Arial" w:hAnsi="Arial" w:cs="Arial"/>
          <w:b/>
        </w:rPr>
        <w:t>N DE SANCIONES</w:t>
      </w:r>
    </w:p>
    <w:p w14:paraId="7895A43A" w14:textId="77777777" w:rsidR="00E25AB3" w:rsidRPr="00F149B4" w:rsidRDefault="00E25AB3">
      <w:pPr>
        <w:jc w:val="center"/>
        <w:rPr>
          <w:rFonts w:ascii="Arial" w:hAnsi="Arial" w:cs="Arial"/>
        </w:rPr>
      </w:pPr>
    </w:p>
    <w:p w14:paraId="1FCA340B" w14:textId="77777777" w:rsidR="000452B6" w:rsidRDefault="00E67C2D" w:rsidP="000452B6">
      <w:pPr>
        <w:autoSpaceDE w:val="0"/>
        <w:autoSpaceDN w:val="0"/>
        <w:adjustRightInd w:val="0"/>
        <w:jc w:val="both"/>
        <w:rPr>
          <w:rFonts w:ascii="Arial" w:hAnsi="Arial" w:cs="Arial"/>
        </w:rPr>
      </w:pPr>
      <w:r w:rsidRPr="00F149B4">
        <w:rPr>
          <w:rFonts w:ascii="Arial" w:hAnsi="Arial" w:cs="Arial"/>
          <w:b/>
        </w:rPr>
        <w:t>ARTÍCULO</w:t>
      </w:r>
      <w:r w:rsidR="00E25AB3" w:rsidRPr="00F149B4">
        <w:rPr>
          <w:rFonts w:ascii="Arial" w:hAnsi="Arial" w:cs="Arial"/>
          <w:b/>
        </w:rPr>
        <w:t xml:space="preserve"> 108.- </w:t>
      </w:r>
      <w:r w:rsidR="000452B6" w:rsidRPr="00F149B4">
        <w:rPr>
          <w:rFonts w:ascii="Arial" w:hAnsi="Arial" w:cs="Arial"/>
        </w:rPr>
        <w:t>La pena de prisión podrá ser sustituida, a juicio del Juez de la Causa o del Tribunal de Segunda Instancia al dictarse la resolución definitiva, apreciando lo dispuesto por el artículo 69 de este Código, y, una vez que la sentencia esté firme, por el Juez de Ejecución de Sanciones, en los términos siguientes:</w:t>
      </w:r>
    </w:p>
    <w:p w14:paraId="2B3B3DEC" w14:textId="77777777" w:rsidR="00305688" w:rsidRPr="00F149B4" w:rsidRDefault="00305688" w:rsidP="000452B6">
      <w:pPr>
        <w:autoSpaceDE w:val="0"/>
        <w:autoSpaceDN w:val="0"/>
        <w:adjustRightInd w:val="0"/>
        <w:jc w:val="both"/>
        <w:rPr>
          <w:rFonts w:ascii="Arial" w:hAnsi="Arial" w:cs="Arial"/>
        </w:rPr>
      </w:pPr>
    </w:p>
    <w:p w14:paraId="1AC35BDB" w14:textId="77777777" w:rsidR="00E25AB3" w:rsidRPr="00F149B4" w:rsidRDefault="00E25AB3" w:rsidP="00305688">
      <w:pPr>
        <w:spacing w:after="240"/>
        <w:jc w:val="both"/>
        <w:rPr>
          <w:rFonts w:ascii="Arial" w:hAnsi="Arial" w:cs="Arial"/>
        </w:rPr>
      </w:pPr>
      <w:r w:rsidRPr="00F149B4">
        <w:rPr>
          <w:rFonts w:ascii="Arial" w:hAnsi="Arial" w:cs="Arial"/>
          <w:b/>
        </w:rPr>
        <w:t>I.-</w:t>
      </w:r>
      <w:r w:rsidRPr="00F149B4">
        <w:rPr>
          <w:rFonts w:ascii="Arial" w:hAnsi="Arial" w:cs="Arial"/>
        </w:rPr>
        <w:t xml:space="preserve"> Cuando la pena de prisión impuesta sea superior a cuatro años y no exceda de cinco años, se podrá aplicar:</w:t>
      </w:r>
    </w:p>
    <w:p w14:paraId="53A7A139"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Prisión intermitente durante el primer año;</w:t>
      </w:r>
    </w:p>
    <w:p w14:paraId="60E0D82E"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 xml:space="preserve">Trabajo a favor de la comunidad en el mismo periodo anterior y durante el resto de la condena; </w:t>
      </w:r>
    </w:p>
    <w:p w14:paraId="2CD239B3"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Las medidas de seguridad previstas en la fracción IV de este artículo durante todo el tiempo de la condena; y</w:t>
      </w:r>
    </w:p>
    <w:p w14:paraId="17FC4B77" w14:textId="77777777" w:rsidR="00E25AB3" w:rsidRPr="00305688"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Las actividades obligadas que con el número 10 se refieren en el inciso b) de la fracción III de este mismo numeral, durante todo el tiempo de la condena.</w:t>
      </w:r>
    </w:p>
    <w:p w14:paraId="44E7D9FD" w14:textId="77777777" w:rsidR="000A134B" w:rsidRPr="00305688" w:rsidRDefault="00E67C2D" w:rsidP="00305688">
      <w:pPr>
        <w:spacing w:after="240"/>
        <w:jc w:val="both"/>
        <w:rPr>
          <w:rFonts w:ascii="Arial" w:hAnsi="Arial" w:cs="Arial"/>
        </w:rPr>
      </w:pPr>
      <w:r w:rsidRPr="00F149B4">
        <w:rPr>
          <w:rFonts w:ascii="Arial" w:hAnsi="Arial" w:cs="Arial"/>
        </w:rPr>
        <w:t>El Juez, al decretar la sustitución, forzosamente impondrá todas las penas, medidas de seguridad y actividades obligadas antes referidas al beneficiado y que resulten adecuadas a su reinserción. Sólo en casos justificados se podrá hacer excepción de las actividades que se mencionan en el inciso d) anterior.</w:t>
      </w:r>
    </w:p>
    <w:p w14:paraId="0DA29CE0" w14:textId="77777777" w:rsidR="00E25AB3" w:rsidRPr="00F149B4" w:rsidRDefault="00E25AB3" w:rsidP="00305688">
      <w:pPr>
        <w:spacing w:after="240"/>
        <w:jc w:val="both"/>
        <w:rPr>
          <w:rFonts w:ascii="Arial" w:hAnsi="Arial" w:cs="Arial"/>
        </w:rPr>
      </w:pPr>
      <w:r w:rsidRPr="00F149B4">
        <w:rPr>
          <w:rFonts w:ascii="Arial" w:hAnsi="Arial" w:cs="Arial"/>
          <w:b/>
        </w:rPr>
        <w:t>II.-</w:t>
      </w:r>
      <w:r w:rsidRPr="00F149B4">
        <w:rPr>
          <w:rFonts w:ascii="Arial" w:hAnsi="Arial" w:cs="Arial"/>
        </w:rPr>
        <w:t xml:space="preserve"> Cuando la pena de prisión impuesta  no exceda de cuatro años, se podrá sustituir por:</w:t>
      </w:r>
    </w:p>
    <w:p w14:paraId="3268E84F" w14:textId="77777777" w:rsidR="00E25AB3" w:rsidRPr="00F149B4"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lastRenderedPageBreak/>
        <w:t>Trabajo en  favor de la comunidad equivalente al tiempo de la condena;</w:t>
      </w:r>
    </w:p>
    <w:p w14:paraId="7DA4FB9B" w14:textId="77777777" w:rsidR="00E25AB3" w:rsidRPr="00F149B4"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Las medidas de seguridad previstas en la fracción IV de este artículo durante todo el tiempo que deba efectuar el trabajo a favor de la comunidad; y</w:t>
      </w:r>
    </w:p>
    <w:p w14:paraId="3D557281" w14:textId="77777777" w:rsidR="00305688"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Las actividades obligadas que con el número 10 se refieren en el inciso b) de la fracción III de este mismo numeral, durante todo el tiempo que deba efectuar el trabajo a favor de la comunidad.</w:t>
      </w:r>
    </w:p>
    <w:p w14:paraId="121688D2" w14:textId="77777777" w:rsidR="00305688" w:rsidRPr="00F149B4" w:rsidRDefault="00E67C2D" w:rsidP="00305688">
      <w:pPr>
        <w:tabs>
          <w:tab w:val="num" w:pos="1843"/>
        </w:tabs>
        <w:spacing w:before="120" w:after="240"/>
        <w:jc w:val="both"/>
        <w:rPr>
          <w:rFonts w:ascii="Arial" w:hAnsi="Arial" w:cs="Arial"/>
        </w:rPr>
      </w:pPr>
      <w:r w:rsidRPr="00305688">
        <w:rPr>
          <w:rFonts w:ascii="Arial" w:hAnsi="Arial" w:cs="Arial"/>
          <w:lang w:val="es-MX" w:eastAsia="en-US"/>
        </w:rPr>
        <w:t xml:space="preserve">El Juez, al decretar la sustitución, forzosamente impondrá todas las penas, medidas de seguridad y actividades obligadas antes referidas al beneficiado </w:t>
      </w:r>
      <w:r w:rsidRPr="00305688">
        <w:rPr>
          <w:rFonts w:ascii="Arial" w:hAnsi="Arial" w:cs="Arial"/>
          <w:shd w:val="clear" w:color="auto" w:fill="FFFFFF"/>
          <w:lang w:val="es-MX" w:eastAsia="en-US"/>
        </w:rPr>
        <w:t>y que resulten adecuadas a su reinserción. Sólo en casos justificados se</w:t>
      </w:r>
      <w:r w:rsidRPr="00305688">
        <w:rPr>
          <w:rFonts w:ascii="Arial" w:hAnsi="Arial" w:cs="Arial"/>
          <w:lang w:val="es-MX" w:eastAsia="en-US"/>
        </w:rPr>
        <w:t xml:space="preserve"> podrá hacer excepción de las actividades que se mencionan en el inciso c) anterior. </w:t>
      </w:r>
    </w:p>
    <w:p w14:paraId="058B9E7C" w14:textId="77777777" w:rsidR="00E25AB3" w:rsidRPr="00F149B4" w:rsidRDefault="00E25AB3" w:rsidP="00305688">
      <w:pPr>
        <w:spacing w:before="240" w:after="240"/>
        <w:jc w:val="both"/>
        <w:rPr>
          <w:rFonts w:ascii="Arial" w:hAnsi="Arial" w:cs="Arial"/>
        </w:rPr>
      </w:pPr>
      <w:r w:rsidRPr="00F149B4">
        <w:rPr>
          <w:rFonts w:ascii="Arial" w:hAnsi="Arial" w:cs="Arial"/>
        </w:rPr>
        <w:t>Para la procedencia de los sustitutivos mencionados en las fracciones I y II anteriores será necesario que el sentenciado opte por ellos y acredite la disponibilidad de la institución donde prestará sus</w:t>
      </w:r>
      <w:r w:rsidR="00305688">
        <w:rPr>
          <w:rFonts w:ascii="Arial" w:hAnsi="Arial" w:cs="Arial"/>
        </w:rPr>
        <w:t xml:space="preserve"> servicios de carácter laboral.</w:t>
      </w:r>
    </w:p>
    <w:p w14:paraId="584BA561" w14:textId="77777777" w:rsidR="00E25AB3" w:rsidRPr="00F149B4" w:rsidRDefault="00E25AB3" w:rsidP="00305688">
      <w:pPr>
        <w:spacing w:before="240"/>
        <w:jc w:val="both"/>
        <w:rPr>
          <w:rFonts w:ascii="Arial" w:hAnsi="Arial" w:cs="Arial"/>
        </w:rPr>
      </w:pPr>
      <w:r w:rsidRPr="00F149B4">
        <w:rPr>
          <w:rFonts w:ascii="Arial" w:hAnsi="Arial" w:cs="Arial"/>
          <w:b/>
        </w:rPr>
        <w:t>III.-</w:t>
      </w:r>
      <w:r w:rsidRPr="00F149B4">
        <w:rPr>
          <w:rFonts w:ascii="Arial" w:hAnsi="Arial" w:cs="Arial"/>
        </w:rPr>
        <w:t xml:space="preserve"> Cuando la pena de prisión impuesta no exceda de tres años, se podrá sustituir por el régimen especial de libertad, observándose lo siguiente:</w:t>
      </w:r>
    </w:p>
    <w:p w14:paraId="69146C21" w14:textId="77777777" w:rsidR="00E25AB3" w:rsidRPr="00F149B4" w:rsidRDefault="00E25AB3" w:rsidP="00305688">
      <w:pPr>
        <w:spacing w:before="240"/>
        <w:jc w:val="both"/>
        <w:rPr>
          <w:rFonts w:ascii="Arial" w:hAnsi="Arial" w:cs="Arial"/>
        </w:rPr>
      </w:pPr>
      <w:r w:rsidRPr="00F149B4">
        <w:rPr>
          <w:rFonts w:ascii="Arial" w:hAnsi="Arial" w:cs="Arial"/>
        </w:rPr>
        <w:t xml:space="preserve">a).- </w:t>
      </w:r>
      <w:r w:rsidR="006B731D" w:rsidRPr="00F149B4">
        <w:rPr>
          <w:rFonts w:ascii="Arial" w:hAnsi="Arial" w:cs="Arial"/>
        </w:rPr>
        <w:t>Para decidir e individualizar judicialmente el sustitutivo de régimen especial en libertad y determinar qué aspectos de los derechos del sentenciado se suspenderán y restringirán de conformidad a lo señalado en el párrafo precedente y el inciso siguiente, el Juez tomará en cuenta la naturaleza del delito, el bien jurídico lesionado y las circunstancias de hecho y personales del sentenciado, de tal modo que la suspensión que se decrete esté razonablemente relacionada con éstas, sirva asimismo como sanción y a la vez como medida preventiva y de reinserción que garantice el interés social</w:t>
      </w:r>
      <w:r w:rsidRPr="00F149B4">
        <w:rPr>
          <w:rFonts w:ascii="Arial" w:hAnsi="Arial" w:cs="Arial"/>
        </w:rPr>
        <w:t>;</w:t>
      </w:r>
    </w:p>
    <w:p w14:paraId="4F850B6C" w14:textId="77777777" w:rsidR="00E25AB3" w:rsidRPr="00F149B4" w:rsidRDefault="00E25AB3" w:rsidP="00305688">
      <w:pPr>
        <w:spacing w:before="240"/>
        <w:jc w:val="both"/>
        <w:rPr>
          <w:rFonts w:ascii="Arial" w:hAnsi="Arial" w:cs="Arial"/>
        </w:rPr>
      </w:pPr>
      <w:r w:rsidRPr="00F149B4">
        <w:rPr>
          <w:rFonts w:ascii="Arial" w:hAnsi="Arial" w:cs="Arial"/>
        </w:rPr>
        <w:t>b).- En el caso de la modalidad consistente en la suspensión parcial o total de derechos, ésta podrá referirse a uno o la combinación de los aspectos siguientes:</w:t>
      </w:r>
    </w:p>
    <w:p w14:paraId="3E141B7B" w14:textId="77777777" w:rsidR="00E25AB3" w:rsidRPr="00F149B4" w:rsidRDefault="00E25AB3" w:rsidP="00305688">
      <w:pPr>
        <w:spacing w:before="240"/>
        <w:jc w:val="both"/>
        <w:rPr>
          <w:rFonts w:ascii="Arial" w:hAnsi="Arial" w:cs="Arial"/>
        </w:rPr>
      </w:pPr>
      <w:r w:rsidRPr="00F149B4">
        <w:rPr>
          <w:rFonts w:ascii="Arial" w:hAnsi="Arial" w:cs="Arial"/>
        </w:rPr>
        <w:t>1).- La conducción de vehículos de motor;</w:t>
      </w:r>
    </w:p>
    <w:p w14:paraId="246F1115" w14:textId="77777777" w:rsidR="00E25AB3" w:rsidRPr="00F149B4" w:rsidRDefault="00E25AB3" w:rsidP="00305688">
      <w:pPr>
        <w:spacing w:before="240"/>
        <w:jc w:val="both"/>
        <w:rPr>
          <w:rFonts w:ascii="Arial" w:hAnsi="Arial" w:cs="Arial"/>
        </w:rPr>
      </w:pPr>
      <w:r w:rsidRPr="00F149B4">
        <w:rPr>
          <w:rFonts w:ascii="Arial" w:hAnsi="Arial" w:cs="Arial"/>
        </w:rPr>
        <w:t>2).- La permanencia en el domicilio durante determinado horario, en uno o más días de la semana;</w:t>
      </w:r>
    </w:p>
    <w:p w14:paraId="53EF0C79" w14:textId="77777777" w:rsidR="00E25AB3" w:rsidRPr="00F149B4" w:rsidRDefault="00E25AB3" w:rsidP="00305688">
      <w:pPr>
        <w:spacing w:before="240"/>
        <w:jc w:val="both"/>
        <w:rPr>
          <w:rFonts w:ascii="Arial" w:hAnsi="Arial" w:cs="Arial"/>
        </w:rPr>
      </w:pPr>
      <w:r w:rsidRPr="00F149B4">
        <w:rPr>
          <w:rFonts w:ascii="Arial" w:hAnsi="Arial" w:cs="Arial"/>
        </w:rPr>
        <w:t>3).- La residencia en una sola vivienda;</w:t>
      </w:r>
    </w:p>
    <w:p w14:paraId="14BE607E" w14:textId="77777777" w:rsidR="00E25AB3" w:rsidRPr="00F149B4" w:rsidRDefault="00E25AB3" w:rsidP="00305688">
      <w:pPr>
        <w:spacing w:before="240"/>
        <w:jc w:val="both"/>
        <w:rPr>
          <w:rFonts w:ascii="Arial" w:hAnsi="Arial" w:cs="Arial"/>
        </w:rPr>
      </w:pPr>
      <w:r w:rsidRPr="00F149B4">
        <w:rPr>
          <w:rFonts w:ascii="Arial" w:hAnsi="Arial" w:cs="Arial"/>
        </w:rPr>
        <w:t>4).- La posesión y portación de arma;</w:t>
      </w:r>
    </w:p>
    <w:p w14:paraId="66886FC7" w14:textId="77777777" w:rsidR="00E25AB3" w:rsidRPr="00F149B4" w:rsidRDefault="00E25AB3" w:rsidP="00305688">
      <w:pPr>
        <w:spacing w:before="240"/>
        <w:jc w:val="both"/>
        <w:rPr>
          <w:rFonts w:ascii="Arial" w:hAnsi="Arial" w:cs="Arial"/>
        </w:rPr>
      </w:pPr>
      <w:r w:rsidRPr="00F149B4">
        <w:rPr>
          <w:rFonts w:ascii="Arial" w:hAnsi="Arial" w:cs="Arial"/>
        </w:rPr>
        <w:t>5).- El consumo de bebidas alcohólicas en lugares públicos;</w:t>
      </w:r>
    </w:p>
    <w:p w14:paraId="1B35135D" w14:textId="77777777" w:rsidR="00E25AB3" w:rsidRPr="00F149B4" w:rsidRDefault="00E25AB3" w:rsidP="00305688">
      <w:pPr>
        <w:spacing w:before="240"/>
        <w:jc w:val="both"/>
        <w:rPr>
          <w:rFonts w:ascii="Arial" w:hAnsi="Arial" w:cs="Arial"/>
        </w:rPr>
      </w:pPr>
      <w:r w:rsidRPr="00F149B4">
        <w:rPr>
          <w:rFonts w:ascii="Arial" w:hAnsi="Arial" w:cs="Arial"/>
        </w:rPr>
        <w:t>6).- El ejercicio profesional;</w:t>
      </w:r>
    </w:p>
    <w:p w14:paraId="5E34AA1B" w14:textId="77777777" w:rsidR="00E25AB3" w:rsidRPr="00F149B4" w:rsidRDefault="00E25AB3" w:rsidP="00305688">
      <w:pPr>
        <w:spacing w:before="240"/>
        <w:jc w:val="both"/>
        <w:rPr>
          <w:rFonts w:ascii="Arial" w:hAnsi="Arial" w:cs="Arial"/>
        </w:rPr>
      </w:pPr>
      <w:r w:rsidRPr="00F149B4">
        <w:rPr>
          <w:rFonts w:ascii="Arial" w:hAnsi="Arial" w:cs="Arial"/>
        </w:rPr>
        <w:t>7).- La realización de determinadas ocupaciones;</w:t>
      </w:r>
    </w:p>
    <w:p w14:paraId="256EA70D" w14:textId="77777777" w:rsidR="00E25AB3" w:rsidRPr="00F149B4" w:rsidRDefault="00E25AB3" w:rsidP="00305688">
      <w:pPr>
        <w:spacing w:before="240"/>
        <w:jc w:val="both"/>
        <w:rPr>
          <w:rFonts w:ascii="Arial" w:hAnsi="Arial" w:cs="Arial"/>
        </w:rPr>
      </w:pPr>
      <w:r w:rsidRPr="00F149B4">
        <w:rPr>
          <w:rFonts w:ascii="Arial" w:hAnsi="Arial" w:cs="Arial"/>
        </w:rPr>
        <w:t>8).- La patria potestad, la custodia, la tutela, la adopción, la administración de la sociedad conyugal y de sus propios ingresos a favor de su cónyuge y de sus acreedores alimenticios, dejándole el numerario suficiente para sus gastos personales;</w:t>
      </w:r>
    </w:p>
    <w:p w14:paraId="210B5E03" w14:textId="77777777" w:rsidR="00E25AB3" w:rsidRPr="00F149B4" w:rsidRDefault="00E25AB3" w:rsidP="00305688">
      <w:pPr>
        <w:spacing w:before="240"/>
        <w:jc w:val="both"/>
        <w:rPr>
          <w:rFonts w:ascii="Arial" w:hAnsi="Arial" w:cs="Arial"/>
        </w:rPr>
      </w:pPr>
      <w:r w:rsidRPr="00F149B4">
        <w:rPr>
          <w:rFonts w:ascii="Arial" w:hAnsi="Arial" w:cs="Arial"/>
        </w:rPr>
        <w:t>9).- El albaceazgo; y</w:t>
      </w:r>
    </w:p>
    <w:p w14:paraId="4C226D16" w14:textId="77777777" w:rsidR="00E25AB3" w:rsidRPr="00F149B4" w:rsidRDefault="00E25AB3" w:rsidP="00305688">
      <w:pPr>
        <w:pStyle w:val="Sangra2detindependiente"/>
        <w:spacing w:before="240" w:line="240" w:lineRule="auto"/>
        <w:ind w:firstLine="0"/>
        <w:rPr>
          <w:rFonts w:cs="Arial"/>
          <w:b w:val="0"/>
          <w:color w:val="auto"/>
        </w:rPr>
      </w:pPr>
      <w:r w:rsidRPr="00F149B4">
        <w:rPr>
          <w:rFonts w:cs="Arial"/>
          <w:b w:val="0"/>
          <w:color w:val="auto"/>
        </w:rPr>
        <w:t>10).- La asistencia obligatoria una vez por semana con su cónyuge o concubina, hijos y demás miembros de su familia que lo deseen, a lugares de sano esparcimiento, aquellos donde se practique el deporte o adquiera cultura  tales como parques recreativos y deportivos, plazas públicas, cinematógrafo, zoológicos, museos, bibliotecas, conciertos, exposiciones y cualquiera  otro a juicio del Juez o del Órgano de Ejecución que fomenten la unión, el respeto familiar, la convivencia social, el sano entretenimiento, el deporte y la cultura.</w:t>
      </w:r>
    </w:p>
    <w:p w14:paraId="5FBFB038" w14:textId="77777777" w:rsidR="00C10237" w:rsidRPr="00F149B4" w:rsidRDefault="00C10237">
      <w:pPr>
        <w:jc w:val="both"/>
        <w:rPr>
          <w:rFonts w:ascii="Arial" w:hAnsi="Arial" w:cs="Arial"/>
          <w:bCs/>
        </w:rPr>
      </w:pPr>
    </w:p>
    <w:p w14:paraId="57D83C45" w14:textId="77777777" w:rsidR="00E25AB3" w:rsidRPr="00F149B4" w:rsidRDefault="00E25AB3">
      <w:pPr>
        <w:jc w:val="both"/>
        <w:rPr>
          <w:rFonts w:ascii="Arial" w:hAnsi="Arial" w:cs="Arial"/>
        </w:rPr>
      </w:pPr>
      <w:r w:rsidRPr="00F149B4">
        <w:rPr>
          <w:rFonts w:ascii="Arial" w:hAnsi="Arial" w:cs="Arial"/>
          <w:bCs/>
        </w:rPr>
        <w:lastRenderedPageBreak/>
        <w:t xml:space="preserve">Esta última se impondrá siempre al sentenciado con régimen especial en libertad. Solo en casos justificados se podrá hacer excepción de las actividades que se mencionan en el punto </w:t>
      </w:r>
      <w:r w:rsidRPr="00F149B4">
        <w:rPr>
          <w:rFonts w:ascii="Arial" w:hAnsi="Arial" w:cs="Arial"/>
        </w:rPr>
        <w:t xml:space="preserve">10 </w:t>
      </w:r>
      <w:r w:rsidRPr="00F149B4">
        <w:rPr>
          <w:rFonts w:ascii="Arial" w:hAnsi="Arial" w:cs="Arial"/>
          <w:bCs/>
        </w:rPr>
        <w:t>anterior</w:t>
      </w:r>
      <w:r w:rsidRPr="00F149B4">
        <w:rPr>
          <w:rFonts w:ascii="Arial" w:hAnsi="Arial" w:cs="Arial"/>
        </w:rPr>
        <w:t>.</w:t>
      </w:r>
    </w:p>
    <w:p w14:paraId="1D8CFA6F" w14:textId="77777777" w:rsidR="00E25AB3" w:rsidRPr="00F149B4" w:rsidRDefault="00E25AB3">
      <w:pPr>
        <w:spacing w:before="120"/>
        <w:jc w:val="both"/>
        <w:rPr>
          <w:rFonts w:ascii="Arial" w:hAnsi="Arial" w:cs="Arial"/>
        </w:rPr>
      </w:pPr>
      <w:r w:rsidRPr="00F149B4">
        <w:rPr>
          <w:rFonts w:ascii="Arial" w:hAnsi="Arial" w:cs="Arial"/>
        </w:rPr>
        <w:t xml:space="preserve">c).- La autoridad judicial, al determinar  el régimen especial en libertad, cuidará asimismo que la afectación al desarrollo personal del sentenciado sea la mínima posible, que se evite su reincidencia, que tenga un sentido formativo y que contribuya a la protección de la sociedad, y particularmente de las víctimas; </w:t>
      </w:r>
    </w:p>
    <w:p w14:paraId="44704639" w14:textId="77777777" w:rsidR="00E25AB3" w:rsidRPr="00F149B4" w:rsidRDefault="00E25AB3">
      <w:pPr>
        <w:jc w:val="both"/>
        <w:rPr>
          <w:rFonts w:ascii="Arial" w:hAnsi="Arial" w:cs="Arial"/>
          <w:sz w:val="16"/>
          <w:szCs w:val="16"/>
        </w:rPr>
      </w:pPr>
    </w:p>
    <w:p w14:paraId="2242C0A4" w14:textId="77777777" w:rsidR="00E25AB3" w:rsidRPr="00F149B4" w:rsidRDefault="00E25AB3">
      <w:pPr>
        <w:jc w:val="both"/>
        <w:rPr>
          <w:rFonts w:ascii="Arial" w:hAnsi="Arial" w:cs="Arial"/>
        </w:rPr>
      </w:pPr>
      <w:r w:rsidRPr="00F149B4">
        <w:rPr>
          <w:rFonts w:ascii="Arial" w:hAnsi="Arial" w:cs="Arial"/>
        </w:rPr>
        <w:t>d).- La duración del régimen especial en libertad será la misma que la de sanción de privación de la libertad a la que sustituye;</w:t>
      </w:r>
    </w:p>
    <w:p w14:paraId="75E51570" w14:textId="77777777" w:rsidR="00E25AB3" w:rsidRPr="00F149B4" w:rsidRDefault="00E25AB3">
      <w:pPr>
        <w:jc w:val="both"/>
        <w:rPr>
          <w:rFonts w:ascii="Arial" w:hAnsi="Arial" w:cs="Arial"/>
          <w:sz w:val="16"/>
          <w:szCs w:val="16"/>
        </w:rPr>
      </w:pPr>
    </w:p>
    <w:p w14:paraId="70745CED" w14:textId="77777777" w:rsidR="00E25AB3" w:rsidRPr="00F149B4" w:rsidRDefault="00E25AB3">
      <w:pPr>
        <w:pStyle w:val="Sangra3detindependiente"/>
        <w:spacing w:line="240" w:lineRule="auto"/>
        <w:ind w:firstLine="0"/>
        <w:rPr>
          <w:rFonts w:cs="Arial"/>
          <w:b w:val="0"/>
        </w:rPr>
      </w:pPr>
      <w:r w:rsidRPr="00F149B4">
        <w:rPr>
          <w:rFonts w:cs="Arial"/>
          <w:b w:val="0"/>
        </w:rPr>
        <w:t>e).- Son aplicables al sustitutivo del régimen especial en libertad, las previsiones relativas a la duración, extinción y revocación señaladas  en las fracciones VII y VIII  de este artículo; y</w:t>
      </w:r>
    </w:p>
    <w:p w14:paraId="3B1DD806" w14:textId="77777777" w:rsidR="00E1502F" w:rsidRPr="00F149B4" w:rsidRDefault="00E1502F">
      <w:pPr>
        <w:pStyle w:val="Sangra3detindependiente"/>
        <w:spacing w:line="240" w:lineRule="auto"/>
        <w:ind w:firstLine="0"/>
        <w:rPr>
          <w:rFonts w:cs="Arial"/>
          <w:b w:val="0"/>
          <w:sz w:val="16"/>
          <w:szCs w:val="16"/>
        </w:rPr>
      </w:pPr>
    </w:p>
    <w:p w14:paraId="02F535A0" w14:textId="77777777" w:rsidR="00E25AB3" w:rsidRPr="00305688" w:rsidRDefault="00E25AB3" w:rsidP="00305688">
      <w:pPr>
        <w:spacing w:after="240"/>
        <w:jc w:val="both"/>
        <w:rPr>
          <w:rFonts w:ascii="Arial" w:hAnsi="Arial" w:cs="Arial"/>
        </w:rPr>
      </w:pPr>
      <w:r w:rsidRPr="00F149B4">
        <w:rPr>
          <w:rFonts w:ascii="Arial" w:hAnsi="Arial" w:cs="Arial"/>
          <w:b/>
        </w:rPr>
        <w:t>IV.-</w:t>
      </w:r>
      <w:r w:rsidRPr="00F149B4">
        <w:rPr>
          <w:rFonts w:ascii="Arial" w:hAnsi="Arial" w:cs="Arial"/>
        </w:rPr>
        <w:t xml:space="preserve"> Las penas sustitutivas a que se refieren las fracciones anteriores se aplicarán independientemente de las medidas educativas, la</w:t>
      </w:r>
      <w:r w:rsidR="00305688">
        <w:rPr>
          <w:rFonts w:ascii="Arial" w:hAnsi="Arial" w:cs="Arial"/>
        </w:rPr>
        <w:t>borales y curativas siguientes:</w:t>
      </w:r>
    </w:p>
    <w:p w14:paraId="1416EDA1" w14:textId="77777777" w:rsidR="00E25AB3" w:rsidRPr="00F149B4" w:rsidRDefault="00E25AB3" w:rsidP="00305688">
      <w:pPr>
        <w:spacing w:after="240"/>
        <w:jc w:val="both"/>
        <w:rPr>
          <w:rFonts w:ascii="Arial" w:hAnsi="Arial" w:cs="Arial"/>
        </w:rPr>
      </w:pPr>
      <w:r w:rsidRPr="00F149B4">
        <w:rPr>
          <w:rFonts w:ascii="Arial" w:hAnsi="Arial" w:cs="Arial"/>
        </w:rPr>
        <w:t>a).-</w:t>
      </w:r>
      <w:r w:rsidR="00E67C2D" w:rsidRPr="00F149B4">
        <w:rPr>
          <w:rFonts w:ascii="Arial" w:hAnsi="Arial" w:cs="Arial"/>
        </w:rPr>
        <w:t xml:space="preserve"> Recibir educación básica, entendiendo por ésta, la primaria, secunda</w:t>
      </w:r>
      <w:r w:rsidR="00063473" w:rsidRPr="00F149B4">
        <w:rPr>
          <w:rFonts w:ascii="Arial" w:hAnsi="Arial" w:cs="Arial"/>
        </w:rPr>
        <w:t xml:space="preserve">ria y educación media superior </w:t>
      </w:r>
      <w:r w:rsidR="00E67C2D" w:rsidRPr="00F149B4">
        <w:rPr>
          <w:rFonts w:ascii="Arial" w:hAnsi="Arial" w:cs="Arial"/>
        </w:rPr>
        <w:t>obligatorias para quienes no la tuvieren terminada</w:t>
      </w:r>
      <w:r w:rsidRPr="00F149B4">
        <w:rPr>
          <w:rFonts w:ascii="Arial" w:hAnsi="Arial" w:cs="Arial"/>
        </w:rPr>
        <w:t>;</w:t>
      </w:r>
    </w:p>
    <w:p w14:paraId="4EA6FD4D" w14:textId="77777777" w:rsidR="00E25AB3" w:rsidRPr="00F149B4" w:rsidRDefault="00E25AB3" w:rsidP="00305688">
      <w:pPr>
        <w:spacing w:after="240"/>
        <w:jc w:val="both"/>
        <w:rPr>
          <w:rFonts w:ascii="Arial" w:hAnsi="Arial" w:cs="Arial"/>
        </w:rPr>
      </w:pPr>
      <w:r w:rsidRPr="00F149B4">
        <w:rPr>
          <w:rFonts w:ascii="Arial" w:hAnsi="Arial" w:cs="Arial"/>
        </w:rPr>
        <w:t>b).- Recibir capacitación para el trabajo y cursos de especialización en su ámbito laboral y profesional;</w:t>
      </w:r>
    </w:p>
    <w:p w14:paraId="77504C36" w14:textId="77777777" w:rsidR="00E25AB3" w:rsidRPr="00F149B4" w:rsidRDefault="00E25AB3" w:rsidP="00305688">
      <w:pPr>
        <w:spacing w:after="240"/>
        <w:jc w:val="both"/>
        <w:rPr>
          <w:rFonts w:ascii="Arial" w:hAnsi="Arial" w:cs="Arial"/>
        </w:rPr>
      </w:pPr>
      <w:r w:rsidRPr="00F149B4">
        <w:rPr>
          <w:rFonts w:ascii="Arial" w:hAnsi="Arial" w:cs="Arial"/>
        </w:rPr>
        <w:t>c).- Someterse a tratamiento terapéutico contra vicios,  adicciones y enfermedades físicas o mentales que el Órgano de Ejecución aconseje o que el Juez considere adecuado de conformidad con los datos que obren en la causa.</w:t>
      </w:r>
    </w:p>
    <w:p w14:paraId="5E889A44" w14:textId="77777777" w:rsidR="00E25AB3" w:rsidRPr="00305688" w:rsidRDefault="006B731D" w:rsidP="00305688">
      <w:pPr>
        <w:spacing w:after="240"/>
        <w:jc w:val="both"/>
        <w:rPr>
          <w:rFonts w:ascii="Arial" w:hAnsi="Arial" w:cs="Arial"/>
          <w:bCs/>
        </w:rPr>
      </w:pPr>
      <w:r w:rsidRPr="00F149B4">
        <w:rPr>
          <w:rFonts w:ascii="Arial" w:hAnsi="Arial" w:cs="Arial"/>
        </w:rPr>
        <w:t>Estas medidas serán obligatorias para el sentenciado que hubiere solicitado o aceptado la pena sustitutiva. El Órgano de Ejecución tendrá obligación de proporcionar al Juez de Ejecución de Sanciones, de oficio, toda la información conducente para la aplicación de estas medidas, mismas que recomendará el Consejo Técnico Interdisciplinario que corresponda.</w:t>
      </w:r>
    </w:p>
    <w:p w14:paraId="39931D36" w14:textId="77777777" w:rsidR="00E25AB3" w:rsidRPr="00305688" w:rsidRDefault="00E25AB3" w:rsidP="00305688">
      <w:pPr>
        <w:spacing w:after="240"/>
        <w:jc w:val="both"/>
        <w:rPr>
          <w:rFonts w:ascii="Arial" w:hAnsi="Arial" w:cs="Arial"/>
        </w:rPr>
      </w:pPr>
      <w:r w:rsidRPr="00F149B4">
        <w:rPr>
          <w:rFonts w:ascii="Arial" w:hAnsi="Arial" w:cs="Arial"/>
          <w:b/>
        </w:rPr>
        <w:t>V.-</w:t>
      </w:r>
      <w:r w:rsidRPr="00F149B4">
        <w:rPr>
          <w:rFonts w:ascii="Arial" w:hAnsi="Arial" w:cs="Arial"/>
        </w:rPr>
        <w:t xml:space="preserve">  Para la aplicación de penas sustituti</w:t>
      </w:r>
      <w:r w:rsidR="00305688">
        <w:rPr>
          <w:rFonts w:ascii="Arial" w:hAnsi="Arial" w:cs="Arial"/>
        </w:rPr>
        <w:t>vas se  requerirá, además, que:</w:t>
      </w:r>
    </w:p>
    <w:p w14:paraId="5BD479C8" w14:textId="77777777" w:rsidR="00D931B6" w:rsidRPr="00F149B4" w:rsidRDefault="00E25AB3" w:rsidP="00305688">
      <w:pPr>
        <w:spacing w:after="240"/>
        <w:jc w:val="both"/>
        <w:rPr>
          <w:rFonts w:ascii="Arial" w:hAnsi="Arial" w:cs="Arial"/>
        </w:rPr>
      </w:pPr>
      <w:r w:rsidRPr="00F149B4">
        <w:rPr>
          <w:rFonts w:ascii="Arial" w:hAnsi="Arial" w:cs="Arial"/>
        </w:rPr>
        <w:t>a).- La pena de prisión a substituir no se hubiere impuesto por delito que el artículo 109 del  Código de Procedimie</w:t>
      </w:r>
      <w:r w:rsidR="00305688">
        <w:rPr>
          <w:rFonts w:ascii="Arial" w:hAnsi="Arial" w:cs="Arial"/>
        </w:rPr>
        <w:t>ntos Penales defina como grave;</w:t>
      </w:r>
    </w:p>
    <w:p w14:paraId="0150CD58" w14:textId="77777777" w:rsidR="00E25AB3" w:rsidRPr="00F17651" w:rsidRDefault="00E25AB3" w:rsidP="00305688">
      <w:pPr>
        <w:spacing w:after="240"/>
        <w:jc w:val="both"/>
        <w:rPr>
          <w:rFonts w:ascii="Arial" w:hAnsi="Arial" w:cs="Arial"/>
        </w:rPr>
      </w:pPr>
      <w:r w:rsidRPr="00F149B4">
        <w:rPr>
          <w:rFonts w:ascii="Arial" w:hAnsi="Arial" w:cs="Arial"/>
        </w:rPr>
        <w:t xml:space="preserve">b).- El sujeto no haya sido condenado anteriormente en sentencia ejecutoriada por delito doloso o preterintencional que se persiga de oficio; </w:t>
      </w:r>
    </w:p>
    <w:p w14:paraId="13E25AB9" w14:textId="77777777" w:rsidR="00E25AB3" w:rsidRDefault="00E25AB3" w:rsidP="00305688">
      <w:pPr>
        <w:jc w:val="both"/>
        <w:rPr>
          <w:rFonts w:ascii="Arial" w:hAnsi="Arial" w:cs="Arial"/>
        </w:rPr>
      </w:pPr>
      <w:r w:rsidRPr="00F149B4">
        <w:rPr>
          <w:rFonts w:ascii="Arial" w:hAnsi="Arial" w:cs="Arial"/>
        </w:rPr>
        <w:t>c).- En su caso, pague o garantice el monto de la reparación del daño, en cualquiera de las formas previstas en las fracciones I a IV del artículo 401 del Código de Procedimientos Penales del Estado.</w:t>
      </w:r>
    </w:p>
    <w:p w14:paraId="51A62159" w14:textId="77777777" w:rsidR="00880EE8" w:rsidRPr="00F149B4" w:rsidRDefault="00880EE8">
      <w:pPr>
        <w:jc w:val="both"/>
        <w:rPr>
          <w:rFonts w:ascii="Arial" w:hAnsi="Arial" w:cs="Arial"/>
          <w:sz w:val="16"/>
          <w:szCs w:val="16"/>
        </w:rPr>
      </w:pPr>
    </w:p>
    <w:p w14:paraId="70502660" w14:textId="77777777" w:rsidR="00856273" w:rsidRDefault="000452B6" w:rsidP="000452B6">
      <w:pPr>
        <w:jc w:val="both"/>
        <w:rPr>
          <w:rFonts w:ascii="Arial" w:hAnsi="Arial" w:cs="Arial"/>
        </w:rPr>
      </w:pPr>
      <w:r w:rsidRPr="00F149B4">
        <w:rPr>
          <w:rFonts w:ascii="Arial" w:hAnsi="Arial" w:cs="Arial"/>
        </w:rPr>
        <w:t xml:space="preserve">Si la sentencia condena a la reparación del daño, pero sin fijar su monto en cantidad líquida, se aplicará desde luego el sustitutivo correspondiente si el sentenciado se encuentra detenido, quedando obligado a que, una vez hecha la liquidación, cubra el monto o garantice su pago, o se someta a las condiciones que se le fijen para pagarlo dentro del plazo o plazos que prudentemente fije el Juez de Ejecución de Sanciones. </w:t>
      </w:r>
    </w:p>
    <w:p w14:paraId="3A3D779A" w14:textId="77777777" w:rsidR="00856273" w:rsidRDefault="00856273" w:rsidP="000452B6">
      <w:pPr>
        <w:jc w:val="both"/>
        <w:rPr>
          <w:rFonts w:ascii="Arial" w:hAnsi="Arial" w:cs="Arial"/>
        </w:rPr>
      </w:pPr>
    </w:p>
    <w:p w14:paraId="6D5A3A6E" w14:textId="4DDD34C0" w:rsidR="000452B6" w:rsidRPr="00F149B4" w:rsidRDefault="000452B6" w:rsidP="000452B6">
      <w:pPr>
        <w:jc w:val="both"/>
        <w:rPr>
          <w:rFonts w:ascii="Arial" w:hAnsi="Arial" w:cs="Arial"/>
        </w:rPr>
      </w:pPr>
      <w:r w:rsidRPr="00F149B4">
        <w:rPr>
          <w:rFonts w:ascii="Arial" w:hAnsi="Arial" w:cs="Arial"/>
        </w:rPr>
        <w:t>Si el sentenciado no satisface la obligación que en ese sentido le fuere impuesta y no acredita su imposibilidad para hacerlo dentro del plazo otorgado, se le revocará la sustitución concedida y dicho Juez ordenará su aprehensión o reaprehensión, para que se ejecute la pena de prisión, en los términos del último párrafo del inciso b) de la fracción VIII de este artículo.</w:t>
      </w:r>
    </w:p>
    <w:p w14:paraId="39808BC4" w14:textId="77777777" w:rsidR="000452B6" w:rsidRPr="00305688" w:rsidRDefault="000452B6" w:rsidP="002416D7">
      <w:pPr>
        <w:jc w:val="both"/>
        <w:rPr>
          <w:rFonts w:ascii="Arial" w:hAnsi="Arial" w:cs="Arial"/>
        </w:rPr>
      </w:pPr>
    </w:p>
    <w:p w14:paraId="137EB725" w14:textId="77777777" w:rsidR="000452B6" w:rsidRPr="00305688" w:rsidRDefault="000452B6" w:rsidP="002416D7">
      <w:pPr>
        <w:jc w:val="both"/>
        <w:rPr>
          <w:rFonts w:ascii="Arial" w:hAnsi="Arial" w:cs="Arial"/>
        </w:rPr>
      </w:pPr>
      <w:r w:rsidRPr="00305688">
        <w:rPr>
          <w:rFonts w:ascii="Arial" w:hAnsi="Arial" w:cs="Arial"/>
        </w:rPr>
        <w:t>Si el sentenciado no se encuentra detenido y se hubiere otorgado caución para reparar el daño, ésta se hará efectiva en las garantías exhibidas, lo anterior sin perjuicio de ulterior liquidación y pago de la diferencia resultante, que de no ser cubierta en el plazo o plazos que prudentemente fije el Juez de Ejecución de Sanciones y no acredite su imposibilidad para hacerlo dentro del plazo otorgado, motivará la revocación del sustitutivo concedido y se ordenará la aprehensión o reaprehensión en los</w:t>
      </w:r>
      <w:r w:rsidR="006A4914" w:rsidRPr="00305688">
        <w:rPr>
          <w:rFonts w:ascii="Arial" w:hAnsi="Arial" w:cs="Arial"/>
        </w:rPr>
        <w:t xml:space="preserve"> términos del párrafo anterior;</w:t>
      </w:r>
    </w:p>
    <w:p w14:paraId="7F44D137" w14:textId="77777777" w:rsidR="006A4914" w:rsidRPr="00305688" w:rsidRDefault="006A4914" w:rsidP="00C51A1E">
      <w:pPr>
        <w:jc w:val="both"/>
        <w:rPr>
          <w:rFonts w:ascii="Arial" w:hAnsi="Arial" w:cs="Arial"/>
        </w:rPr>
      </w:pPr>
    </w:p>
    <w:p w14:paraId="0E1B35D3" w14:textId="77777777" w:rsidR="00063473" w:rsidRPr="00305688" w:rsidRDefault="00E25AB3" w:rsidP="00C51A1E">
      <w:pPr>
        <w:ind w:right="48"/>
        <w:jc w:val="both"/>
        <w:rPr>
          <w:rFonts w:ascii="Arial" w:hAnsi="Arial" w:cs="Arial"/>
        </w:rPr>
      </w:pPr>
      <w:r w:rsidRPr="00305688">
        <w:rPr>
          <w:rFonts w:ascii="Arial" w:hAnsi="Arial" w:cs="Arial"/>
        </w:rPr>
        <w:lastRenderedPageBreak/>
        <w:t xml:space="preserve">d).- </w:t>
      </w:r>
      <w:r w:rsidR="00063473" w:rsidRPr="00305688">
        <w:rPr>
          <w:rFonts w:ascii="Arial" w:hAnsi="Arial" w:cs="Arial"/>
        </w:rPr>
        <w:t>La pena de prisión no se estime como más adecuada que el sustitutivo. El sustitutivo se estimará como más adecuado que la pena de prisión, salvo que en atención a las circunstancias personales del sentenciado y a su comportamiento previo o en relación al proceso, se desprendan motivos razonables por los que el órgano jurisdiccional considere preferible la de prisión, para cumplir los fines de reinserción social; y</w:t>
      </w:r>
    </w:p>
    <w:p w14:paraId="44ECA975" w14:textId="77777777" w:rsidR="00E1502F" w:rsidRPr="00305688" w:rsidRDefault="00E1502F" w:rsidP="00C51A1E">
      <w:pPr>
        <w:ind w:right="48"/>
        <w:jc w:val="both"/>
        <w:rPr>
          <w:rFonts w:ascii="Arial" w:hAnsi="Arial" w:cs="Arial"/>
        </w:rPr>
      </w:pPr>
    </w:p>
    <w:p w14:paraId="462DC41F" w14:textId="77777777" w:rsidR="00E25AB3" w:rsidRPr="00305688" w:rsidRDefault="00E25AB3">
      <w:pPr>
        <w:jc w:val="both"/>
        <w:rPr>
          <w:rFonts w:ascii="Arial" w:hAnsi="Arial" w:cs="Arial"/>
        </w:rPr>
      </w:pPr>
      <w:r w:rsidRPr="00305688">
        <w:rPr>
          <w:rFonts w:ascii="Arial" w:hAnsi="Arial" w:cs="Arial"/>
        </w:rPr>
        <w:t>e).- Otorgue caución para asegurar su presentación cuantas veces sea llamado por la autoridad.</w:t>
      </w:r>
    </w:p>
    <w:p w14:paraId="64C9B233" w14:textId="77777777" w:rsidR="00E25AB3" w:rsidRPr="00305688" w:rsidRDefault="00E25AB3">
      <w:pPr>
        <w:jc w:val="both"/>
        <w:rPr>
          <w:rFonts w:ascii="Arial" w:hAnsi="Arial" w:cs="Arial"/>
        </w:rPr>
      </w:pPr>
    </w:p>
    <w:p w14:paraId="28C63FAC" w14:textId="77777777" w:rsidR="00E25AB3" w:rsidRPr="00305688" w:rsidRDefault="00E25AB3">
      <w:pPr>
        <w:jc w:val="both"/>
        <w:rPr>
          <w:rFonts w:ascii="Arial" w:hAnsi="Arial" w:cs="Arial"/>
        </w:rPr>
      </w:pPr>
      <w:r w:rsidRPr="00305688">
        <w:rPr>
          <w:rFonts w:ascii="Arial" w:hAnsi="Arial" w:cs="Arial"/>
          <w:b/>
        </w:rPr>
        <w:t>VI.-</w:t>
      </w:r>
      <w:r w:rsidRPr="00305688">
        <w:rPr>
          <w:rFonts w:ascii="Arial" w:hAnsi="Arial" w:cs="Arial"/>
        </w:rPr>
        <w:t xml:space="preserve"> Como medidas de seguridad, cuando se aplique una pena sustitutiva, el sentenciado tendrá las siguientes obligaciones:</w:t>
      </w:r>
    </w:p>
    <w:p w14:paraId="58856799" w14:textId="77777777" w:rsidR="00E25AB3" w:rsidRPr="00305688" w:rsidRDefault="00E25AB3">
      <w:pPr>
        <w:jc w:val="both"/>
        <w:rPr>
          <w:rFonts w:ascii="Arial" w:hAnsi="Arial" w:cs="Arial"/>
        </w:rPr>
      </w:pPr>
    </w:p>
    <w:p w14:paraId="10E448AE" w14:textId="77777777" w:rsidR="00E25AB3" w:rsidRPr="00305688" w:rsidRDefault="00E25AB3">
      <w:pPr>
        <w:jc w:val="both"/>
        <w:rPr>
          <w:rFonts w:ascii="Arial" w:hAnsi="Arial" w:cs="Arial"/>
        </w:rPr>
      </w:pPr>
      <w:r w:rsidRPr="00305688">
        <w:rPr>
          <w:rFonts w:ascii="Arial" w:hAnsi="Arial" w:cs="Arial"/>
        </w:rPr>
        <w:t>a).- No podrá cambiar de residencia, sin autorización de la autoridad judicial;</w:t>
      </w:r>
    </w:p>
    <w:p w14:paraId="20C4E480" w14:textId="77777777" w:rsidR="00E25AB3" w:rsidRPr="00305688" w:rsidRDefault="00E25AB3">
      <w:pPr>
        <w:jc w:val="both"/>
        <w:rPr>
          <w:rFonts w:ascii="Arial" w:hAnsi="Arial" w:cs="Arial"/>
        </w:rPr>
      </w:pPr>
    </w:p>
    <w:p w14:paraId="3C7EB933" w14:textId="77777777" w:rsidR="000452B6" w:rsidRPr="00305688" w:rsidRDefault="000452B6" w:rsidP="00305688">
      <w:pPr>
        <w:spacing w:after="240"/>
        <w:jc w:val="both"/>
        <w:rPr>
          <w:rFonts w:ascii="Arial" w:hAnsi="Arial" w:cs="Arial"/>
        </w:rPr>
      </w:pPr>
      <w:r w:rsidRPr="00305688">
        <w:rPr>
          <w:rFonts w:ascii="Arial" w:hAnsi="Arial" w:cs="Arial"/>
        </w:rPr>
        <w:t>b).- Comparecer ante el Juez de Ejecución de Sanciones y ante la dependencia del Ejecutivo a la que corresponda la ejecución</w:t>
      </w:r>
      <w:r w:rsidRPr="00F149B4">
        <w:rPr>
          <w:rFonts w:ascii="Arial" w:hAnsi="Arial" w:cs="Arial"/>
        </w:rPr>
        <w:t xml:space="preserve"> de sanción privativa de la libertad, cuantas veces sea requerido, e informar a éste mensualmente y por escrito, sobre el cumplimiento de la pena sustituida, adjuntando las constancias q</w:t>
      </w:r>
      <w:r w:rsidRPr="00305688">
        <w:rPr>
          <w:rFonts w:ascii="Arial" w:hAnsi="Arial" w:cs="Arial"/>
        </w:rPr>
        <w:t xml:space="preserve">ue así lo acredite. </w:t>
      </w:r>
    </w:p>
    <w:p w14:paraId="6493A3EE" w14:textId="77777777" w:rsidR="00E25AB3" w:rsidRPr="00305688" w:rsidRDefault="00E25AB3" w:rsidP="00305688">
      <w:pPr>
        <w:spacing w:before="120" w:after="240"/>
        <w:jc w:val="both"/>
        <w:rPr>
          <w:rFonts w:ascii="Arial" w:hAnsi="Arial" w:cs="Arial"/>
        </w:rPr>
      </w:pPr>
      <w:r w:rsidRPr="00305688">
        <w:rPr>
          <w:rFonts w:ascii="Arial" w:hAnsi="Arial" w:cs="Arial"/>
        </w:rPr>
        <w:t>c).- Deberá observar una actitud de respeto hacia la comunidad y de estricto cumplimiento a las leyes.</w:t>
      </w:r>
    </w:p>
    <w:p w14:paraId="0F04C977" w14:textId="77777777" w:rsidR="00E25AB3" w:rsidRPr="00305688" w:rsidRDefault="000452B6" w:rsidP="00305688">
      <w:pPr>
        <w:spacing w:after="240"/>
        <w:jc w:val="both"/>
        <w:rPr>
          <w:rFonts w:ascii="Arial" w:hAnsi="Arial" w:cs="Arial"/>
        </w:rPr>
      </w:pPr>
      <w:r w:rsidRPr="00305688">
        <w:rPr>
          <w:rFonts w:ascii="Arial" w:hAnsi="Arial" w:cs="Arial"/>
        </w:rPr>
        <w:t>Tanto el Código de Procedimientos Penales como la Ley de Ejecución de Sanciones Privativas y Restrictivas de la Libertad del Estado de Tamaulipas,  en lo conducente, reglamentarán las formas en que deberá cumplirse, por el sujeto, con los in</w:t>
      </w:r>
      <w:r w:rsidR="00305688" w:rsidRPr="00305688">
        <w:rPr>
          <w:rFonts w:ascii="Arial" w:hAnsi="Arial" w:cs="Arial"/>
        </w:rPr>
        <w:t>formes y constancias mensuales.</w:t>
      </w:r>
    </w:p>
    <w:p w14:paraId="45B19234" w14:textId="77777777" w:rsidR="00E25AB3" w:rsidRPr="00305688" w:rsidRDefault="00E25AB3" w:rsidP="00305688">
      <w:pPr>
        <w:spacing w:after="240"/>
        <w:jc w:val="both"/>
        <w:rPr>
          <w:rFonts w:ascii="Arial" w:hAnsi="Arial" w:cs="Arial"/>
          <w:bCs/>
        </w:rPr>
      </w:pPr>
      <w:r w:rsidRPr="00305688">
        <w:rPr>
          <w:rFonts w:ascii="Arial" w:hAnsi="Arial" w:cs="Arial"/>
          <w:bCs/>
        </w:rPr>
        <w:t xml:space="preserve">De los informes </w:t>
      </w:r>
      <w:r w:rsidRPr="00305688">
        <w:rPr>
          <w:rFonts w:ascii="Arial" w:hAnsi="Arial" w:cs="Arial"/>
        </w:rPr>
        <w:t xml:space="preserve">y </w:t>
      </w:r>
      <w:r w:rsidRPr="00305688">
        <w:rPr>
          <w:rFonts w:ascii="Arial" w:hAnsi="Arial" w:cs="Arial"/>
          <w:bCs/>
        </w:rPr>
        <w:t xml:space="preserve">constancias que reciba el órgano encargado de la ejecución se llevará un expediente individualizado de control </w:t>
      </w:r>
      <w:r w:rsidRPr="00305688">
        <w:rPr>
          <w:rFonts w:ascii="Arial" w:hAnsi="Arial" w:cs="Arial"/>
        </w:rPr>
        <w:t xml:space="preserve">y </w:t>
      </w:r>
      <w:r w:rsidR="00305688" w:rsidRPr="00305688">
        <w:rPr>
          <w:rFonts w:ascii="Arial" w:hAnsi="Arial" w:cs="Arial"/>
          <w:bCs/>
        </w:rPr>
        <w:t xml:space="preserve">vigilancia; </w:t>
      </w:r>
    </w:p>
    <w:p w14:paraId="4842A2AA" w14:textId="77777777" w:rsidR="00E25AB3" w:rsidRPr="00305688" w:rsidRDefault="00E25AB3" w:rsidP="00305688">
      <w:pPr>
        <w:spacing w:after="240"/>
        <w:jc w:val="both"/>
        <w:rPr>
          <w:rFonts w:ascii="Arial" w:hAnsi="Arial" w:cs="Arial"/>
        </w:rPr>
      </w:pPr>
      <w:r w:rsidRPr="00305688">
        <w:rPr>
          <w:rFonts w:ascii="Arial" w:hAnsi="Arial" w:cs="Arial"/>
          <w:b/>
        </w:rPr>
        <w:t>VII.-</w:t>
      </w:r>
      <w:r w:rsidRPr="00305688">
        <w:rPr>
          <w:rFonts w:ascii="Arial" w:hAnsi="Arial" w:cs="Arial"/>
        </w:rPr>
        <w:t xml:space="preserve"> La duración de las sanciones de prisión intermitente y de trabajo en favor de la comunidad, será la misma que la de la sanción de privación de la libertad a la que sustituye, fijada previamente por el juz</w:t>
      </w:r>
      <w:r w:rsidR="00305688" w:rsidRPr="00305688">
        <w:rPr>
          <w:rFonts w:ascii="Arial" w:hAnsi="Arial" w:cs="Arial"/>
        </w:rPr>
        <w:t>gador según sus equivalencias.</w:t>
      </w:r>
    </w:p>
    <w:p w14:paraId="3F67426D" w14:textId="77777777" w:rsidR="000452B6" w:rsidRPr="00305688" w:rsidRDefault="000452B6" w:rsidP="000452B6">
      <w:pPr>
        <w:autoSpaceDE w:val="0"/>
        <w:autoSpaceDN w:val="0"/>
        <w:adjustRightInd w:val="0"/>
        <w:jc w:val="both"/>
        <w:rPr>
          <w:rFonts w:ascii="Arial" w:hAnsi="Arial" w:cs="Arial"/>
        </w:rPr>
      </w:pPr>
      <w:r w:rsidRPr="00305688">
        <w:rPr>
          <w:rFonts w:ascii="Arial" w:hAnsi="Arial" w:cs="Arial"/>
        </w:rPr>
        <w:t>Si el sentenciado cumple a satisfacción con la sanción sustitutiva, el Juez de Ejecución de Sanciones, al transcurrir su término y previos los informes de las instituciones públicas y privadas, declarará extinguida la sanción sustituida.</w:t>
      </w:r>
    </w:p>
    <w:p w14:paraId="776C344C" w14:textId="77777777" w:rsidR="00E25AB3" w:rsidRPr="00305688" w:rsidRDefault="00E25AB3" w:rsidP="000452B6">
      <w:pPr>
        <w:jc w:val="both"/>
        <w:rPr>
          <w:rFonts w:ascii="Arial" w:hAnsi="Arial" w:cs="Arial"/>
        </w:rPr>
      </w:pPr>
    </w:p>
    <w:p w14:paraId="0D1F4C9C" w14:textId="77777777" w:rsidR="000452B6" w:rsidRPr="00305688" w:rsidRDefault="000452B6" w:rsidP="006D74C2">
      <w:pPr>
        <w:jc w:val="both"/>
        <w:rPr>
          <w:rFonts w:ascii="Arial" w:hAnsi="Arial" w:cs="Arial"/>
        </w:rPr>
      </w:pPr>
      <w:r w:rsidRPr="00305688">
        <w:rPr>
          <w:rFonts w:ascii="Arial" w:hAnsi="Arial" w:cs="Arial"/>
          <w:b/>
        </w:rPr>
        <w:t>VIII.-</w:t>
      </w:r>
      <w:r w:rsidRPr="00305688">
        <w:rPr>
          <w:rFonts w:ascii="Arial" w:hAnsi="Arial" w:cs="Arial"/>
        </w:rPr>
        <w:t xml:space="preserve"> El Juez de Ejecución de Sanciones, a petición del Ministerio Público, podrá dejar sin efecto la sustitución y ordenará la aprehensión o reaprehensión del sentenciado, para que se ejecute la pena de prisión impuesta, en los casos siguientes: </w:t>
      </w:r>
    </w:p>
    <w:p w14:paraId="04CAC009" w14:textId="77777777" w:rsidR="00E25AB3" w:rsidRPr="00305688" w:rsidRDefault="00E25AB3">
      <w:pPr>
        <w:jc w:val="both"/>
        <w:rPr>
          <w:rFonts w:ascii="Arial" w:hAnsi="Arial" w:cs="Arial"/>
        </w:rPr>
      </w:pPr>
    </w:p>
    <w:p w14:paraId="7135D80F" w14:textId="77777777" w:rsidR="00E25AB3" w:rsidRPr="00305688" w:rsidRDefault="00E25AB3">
      <w:pPr>
        <w:jc w:val="both"/>
        <w:rPr>
          <w:rFonts w:ascii="Arial" w:hAnsi="Arial" w:cs="Arial"/>
        </w:rPr>
      </w:pPr>
      <w:r w:rsidRPr="00305688">
        <w:rPr>
          <w:rFonts w:ascii="Arial" w:hAnsi="Arial" w:cs="Arial"/>
        </w:rPr>
        <w:t xml:space="preserve">a).- Cuando al sentenciado se le condene por otro delito doloso o preterintencional; </w:t>
      </w:r>
    </w:p>
    <w:p w14:paraId="39AE9988" w14:textId="77777777" w:rsidR="00E25AB3" w:rsidRPr="00305688" w:rsidRDefault="00E25AB3">
      <w:pPr>
        <w:jc w:val="both"/>
        <w:rPr>
          <w:rFonts w:ascii="Arial" w:hAnsi="Arial" w:cs="Arial"/>
        </w:rPr>
      </w:pPr>
    </w:p>
    <w:p w14:paraId="7A44C767" w14:textId="77777777" w:rsidR="00E25AB3" w:rsidRPr="00305688" w:rsidRDefault="00E25AB3">
      <w:pPr>
        <w:jc w:val="both"/>
        <w:rPr>
          <w:rFonts w:ascii="Arial" w:hAnsi="Arial" w:cs="Arial"/>
        </w:rPr>
      </w:pPr>
      <w:r w:rsidRPr="00305688">
        <w:rPr>
          <w:rFonts w:ascii="Arial" w:hAnsi="Arial" w:cs="Arial"/>
        </w:rPr>
        <w:t>b).- Cuando el sentenciado incumpla con cualquiera de las condiciones o medidas de seguridad y actividades que le fueron impuestas; y</w:t>
      </w:r>
    </w:p>
    <w:p w14:paraId="3BA2A1D2" w14:textId="77777777" w:rsidR="00E25AB3" w:rsidRPr="00305688" w:rsidRDefault="00E25AB3">
      <w:pPr>
        <w:jc w:val="both"/>
        <w:rPr>
          <w:rFonts w:ascii="Arial" w:hAnsi="Arial" w:cs="Arial"/>
        </w:rPr>
      </w:pPr>
    </w:p>
    <w:p w14:paraId="6926C23D" w14:textId="77777777" w:rsidR="00E25AB3" w:rsidRPr="00305688" w:rsidRDefault="00E1502F">
      <w:pPr>
        <w:jc w:val="both"/>
        <w:rPr>
          <w:rFonts w:ascii="Arial" w:hAnsi="Arial" w:cs="Arial"/>
        </w:rPr>
      </w:pPr>
      <w:r w:rsidRPr="00305688">
        <w:rPr>
          <w:rFonts w:ascii="Arial" w:hAnsi="Arial" w:cs="Arial"/>
        </w:rPr>
        <w:t>c).-</w:t>
      </w:r>
      <w:r w:rsidR="000F4EA2" w:rsidRPr="00305688">
        <w:rPr>
          <w:rFonts w:ascii="Arial" w:hAnsi="Arial" w:cs="Arial"/>
        </w:rPr>
        <w:t xml:space="preserve"> </w:t>
      </w:r>
      <w:r w:rsidR="00E25AB3" w:rsidRPr="00305688">
        <w:rPr>
          <w:rFonts w:ascii="Arial" w:hAnsi="Arial" w:cs="Arial"/>
        </w:rPr>
        <w:t>Cuando se demuestre posteriormente que el sentenciado no tenía derecho al sustitutivo.</w:t>
      </w:r>
    </w:p>
    <w:p w14:paraId="0EF68CE8" w14:textId="77777777" w:rsidR="00E25AB3" w:rsidRPr="00305688" w:rsidRDefault="00E25AB3">
      <w:pPr>
        <w:jc w:val="both"/>
        <w:rPr>
          <w:rFonts w:ascii="Arial" w:hAnsi="Arial" w:cs="Arial"/>
        </w:rPr>
      </w:pPr>
    </w:p>
    <w:p w14:paraId="23886598" w14:textId="77777777" w:rsidR="00E25AB3" w:rsidRPr="00305688" w:rsidRDefault="00E25AB3">
      <w:pPr>
        <w:jc w:val="both"/>
        <w:rPr>
          <w:rFonts w:ascii="Arial" w:hAnsi="Arial" w:cs="Arial"/>
        </w:rPr>
      </w:pPr>
      <w:r w:rsidRPr="00305688">
        <w:rPr>
          <w:rFonts w:ascii="Arial" w:hAnsi="Arial" w:cs="Arial"/>
        </w:rPr>
        <w:t xml:space="preserve">La </w:t>
      </w:r>
      <w:r w:rsidR="00C11715" w:rsidRPr="00305688">
        <w:rPr>
          <w:rFonts w:ascii="Arial" w:hAnsi="Arial" w:cs="Arial"/>
        </w:rPr>
        <w:t>víctima</w:t>
      </w:r>
      <w:r w:rsidRPr="00305688">
        <w:rPr>
          <w:rFonts w:ascii="Arial" w:hAnsi="Arial" w:cs="Arial"/>
        </w:rPr>
        <w:t xml:space="preserve"> o el ofendido tendrá legitimación para acudir ante el Ministerio Público y la autoridad ejecutora e informarles sobre cualquier incumplimiento del sentenciado o del responsable del establecimiento donde deba cumplir con las penas sustitutivas. </w:t>
      </w:r>
    </w:p>
    <w:p w14:paraId="42AE2C5E" w14:textId="77777777" w:rsidR="00E25AB3" w:rsidRPr="00305688" w:rsidRDefault="00E25AB3">
      <w:pPr>
        <w:jc w:val="both"/>
        <w:rPr>
          <w:rFonts w:ascii="Arial" w:hAnsi="Arial" w:cs="Arial"/>
        </w:rPr>
      </w:pPr>
    </w:p>
    <w:p w14:paraId="2EE8FC2C" w14:textId="77777777" w:rsidR="0097111D" w:rsidRPr="00305688" w:rsidRDefault="0097111D" w:rsidP="0097111D">
      <w:pPr>
        <w:jc w:val="both"/>
        <w:rPr>
          <w:rFonts w:ascii="Arial" w:hAnsi="Arial" w:cs="Arial"/>
        </w:rPr>
      </w:pPr>
      <w:r w:rsidRPr="00305688">
        <w:rPr>
          <w:rFonts w:ascii="Arial" w:hAnsi="Arial" w:cs="Arial"/>
        </w:rPr>
        <w:t xml:space="preserve">Asimismo, al decretar el Juez las penas sustitutivas, remitirá oficio con copia de la resolución a la Secretaría de Seguridad Pública para que sea distribuida a los responsables de los cuerpos de seguridad estatal y municipales de la entidad. Toda autoridad que por virtud de su cargo tome conocimiento del incumplimiento de alguna de las medidas y penas sustitutivas deberá informarlo a dicha dependencia para que a su vez lo comunique al Juez de Ejecución de Sanciones. </w:t>
      </w:r>
    </w:p>
    <w:p w14:paraId="3B1EFEA6" w14:textId="77777777" w:rsidR="00E25AB3" w:rsidRPr="00305688" w:rsidRDefault="00E25AB3">
      <w:pPr>
        <w:jc w:val="both"/>
        <w:rPr>
          <w:rFonts w:ascii="Arial" w:hAnsi="Arial" w:cs="Arial"/>
        </w:rPr>
      </w:pPr>
    </w:p>
    <w:p w14:paraId="2F1BF7E7" w14:textId="77777777" w:rsidR="00E25AB3" w:rsidRPr="00305688" w:rsidRDefault="00E25AB3">
      <w:pPr>
        <w:jc w:val="both"/>
        <w:rPr>
          <w:rFonts w:ascii="Arial" w:hAnsi="Arial" w:cs="Arial"/>
        </w:rPr>
      </w:pPr>
      <w:r w:rsidRPr="00305688">
        <w:rPr>
          <w:rFonts w:ascii="Arial" w:hAnsi="Arial" w:cs="Arial"/>
        </w:rPr>
        <w:lastRenderedPageBreak/>
        <w:t xml:space="preserve">Para la revocación o modificación de las condiciones o medidas del sustitutivo, o su sustitución por otro, al igual que para su concesión, si no se otorgó en sentencia, se estará al incidente respectivo previsto en el Código de Procedimientos Penales. </w:t>
      </w:r>
    </w:p>
    <w:p w14:paraId="5F022B56" w14:textId="77777777" w:rsidR="00E25AB3" w:rsidRPr="00305688" w:rsidRDefault="00E25AB3">
      <w:pPr>
        <w:jc w:val="both"/>
        <w:rPr>
          <w:rFonts w:ascii="Arial" w:hAnsi="Arial" w:cs="Arial"/>
        </w:rPr>
      </w:pPr>
    </w:p>
    <w:p w14:paraId="71457AF3" w14:textId="77777777" w:rsidR="0097111D" w:rsidRPr="00305688" w:rsidRDefault="0097111D" w:rsidP="0097111D">
      <w:pPr>
        <w:jc w:val="both"/>
        <w:rPr>
          <w:rFonts w:ascii="Arial" w:hAnsi="Arial" w:cs="Arial"/>
        </w:rPr>
      </w:pPr>
      <w:r w:rsidRPr="00305688">
        <w:rPr>
          <w:rFonts w:ascii="Arial" w:hAnsi="Arial" w:cs="Arial"/>
        </w:rPr>
        <w:t xml:space="preserve">Si se revocaren las penas sustitutivas, el Juez de Ejecución de Sanciones dictará resolución a partir del internamiento del sentenciado en el Centro respectivo, en la que determinará el período compurgado en virtud del trabajo a favor de la comunidad, por la prisión intermitente, por el tiempo cumplido en el régimen de libertad o por la combinación de ambos, para efecto de señalar el tiempo de prisión restante por compurgar. </w:t>
      </w:r>
    </w:p>
    <w:p w14:paraId="118AAE06" w14:textId="77777777" w:rsidR="00E25AB3" w:rsidRPr="00305688" w:rsidRDefault="00E25AB3">
      <w:pPr>
        <w:jc w:val="both"/>
        <w:rPr>
          <w:rFonts w:ascii="Arial" w:hAnsi="Arial" w:cs="Arial"/>
        </w:rPr>
      </w:pPr>
    </w:p>
    <w:p w14:paraId="1042C578" w14:textId="77777777" w:rsidR="00E25AB3" w:rsidRPr="00305688" w:rsidRDefault="00E25AB3">
      <w:pPr>
        <w:jc w:val="both"/>
        <w:rPr>
          <w:rFonts w:ascii="Arial" w:hAnsi="Arial" w:cs="Arial"/>
        </w:rPr>
      </w:pPr>
      <w:r w:rsidRPr="00305688">
        <w:rPr>
          <w:rFonts w:ascii="Arial" w:hAnsi="Arial" w:cs="Arial"/>
        </w:rPr>
        <w:t xml:space="preserve">En caso de que el sentenciado incumpla sus obligaciones, independientemente de la revocación de la pena sustituida, se hará acreedor a las sanciones que le corresponden de conformidad con los artículos 164 a 167 de este Código o por algún otro delito que con tal conducta cometiere. </w:t>
      </w:r>
    </w:p>
    <w:p w14:paraId="0C4C6674" w14:textId="77777777" w:rsidR="00B163C0" w:rsidRDefault="00B163C0">
      <w:pPr>
        <w:jc w:val="both"/>
        <w:rPr>
          <w:rFonts w:ascii="Arial" w:hAnsi="Arial" w:cs="Arial"/>
          <w:b/>
        </w:rPr>
      </w:pPr>
    </w:p>
    <w:p w14:paraId="0E885EA7" w14:textId="6A031826" w:rsidR="00E25AB3" w:rsidRPr="00F149B4" w:rsidRDefault="00E25AB3">
      <w:pPr>
        <w:jc w:val="both"/>
        <w:rPr>
          <w:rFonts w:ascii="Arial" w:hAnsi="Arial" w:cs="Arial"/>
        </w:rPr>
      </w:pPr>
      <w:r w:rsidRPr="00305688">
        <w:rPr>
          <w:rFonts w:ascii="Arial" w:hAnsi="Arial" w:cs="Arial"/>
          <w:b/>
        </w:rPr>
        <w:t>ART</w:t>
      </w:r>
      <w:r w:rsidR="00BF3D5A" w:rsidRPr="00305688">
        <w:rPr>
          <w:rFonts w:ascii="Arial" w:hAnsi="Arial" w:cs="Arial"/>
          <w:b/>
        </w:rPr>
        <w:t>Í</w:t>
      </w:r>
      <w:r w:rsidRPr="00305688">
        <w:rPr>
          <w:rFonts w:ascii="Arial" w:hAnsi="Arial" w:cs="Arial"/>
          <w:b/>
        </w:rPr>
        <w:t xml:space="preserve">CULO </w:t>
      </w:r>
      <w:r w:rsidRPr="00F149B4">
        <w:rPr>
          <w:rFonts w:ascii="Arial" w:hAnsi="Arial" w:cs="Arial"/>
          <w:b/>
        </w:rPr>
        <w:t xml:space="preserve">108 BIS.- </w:t>
      </w:r>
      <w:r w:rsidRPr="00F149B4">
        <w:rPr>
          <w:rFonts w:ascii="Arial" w:hAnsi="Arial" w:cs="Arial"/>
        </w:rPr>
        <w:t>Cuando por haber sufrido el sujeto activo consecuencias graves en su persona o por su senilidad o su precario estado de salud, fuere notoriamente innecesaria e irracional la imposición de una pena privativa y restrictiva de la libertad, el Juez, de oficio o a petición de parte, motivando su resolución, podrá sustituirla por la de confinamiento y por medidas de seguridad. En todo caso</w:t>
      </w:r>
      <w:r w:rsidRPr="00F149B4">
        <w:rPr>
          <w:rFonts w:ascii="Arial" w:hAnsi="Arial" w:cs="Arial"/>
          <w:b/>
        </w:rPr>
        <w:t xml:space="preserve"> </w:t>
      </w:r>
      <w:r w:rsidRPr="00F149B4">
        <w:rPr>
          <w:rFonts w:ascii="Arial" w:hAnsi="Arial" w:cs="Arial"/>
        </w:rPr>
        <w:t>el juzgador se apoyará en dictámenes de peritos.</w:t>
      </w:r>
    </w:p>
    <w:p w14:paraId="20A3EE62" w14:textId="77777777" w:rsidR="00D931B6" w:rsidRPr="00F149B4" w:rsidRDefault="00D931B6">
      <w:pPr>
        <w:jc w:val="both"/>
        <w:rPr>
          <w:rFonts w:ascii="Arial" w:hAnsi="Arial" w:cs="Arial"/>
        </w:rPr>
      </w:pPr>
    </w:p>
    <w:p w14:paraId="4BFCE48A" w14:textId="77777777" w:rsidR="00E25AB3" w:rsidRPr="00F149B4" w:rsidRDefault="00E25AB3">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109.-</w:t>
      </w:r>
      <w:r w:rsidRPr="00F149B4">
        <w:rPr>
          <w:rFonts w:ascii="Arial" w:hAnsi="Arial" w:cs="Arial"/>
        </w:rPr>
        <w:t xml:space="preserve"> </w:t>
      </w:r>
      <w:r w:rsidR="001F3A03" w:rsidRPr="00F149B4">
        <w:rPr>
          <w:rFonts w:ascii="Arial" w:hAnsi="Arial" w:cs="Arial"/>
        </w:rPr>
        <w:t>Los Jueces, apreciando las circunstancias personales del culpable, los móviles de su conducta, así como las circunstancias del hecho, podrán a su prudente arbitrio, conmutar en la sentencia la pena de prisión, cuando ésta no exceda de dos años, por la multa que no podrá ser menor de veinte ni mayor de doscientas veces el valor diario de la Unidad de Medida y Actualización, según las condiciones económicas del delincuente y las circunstancias que antes se mencionan. En este caso quedará a elección del sentenciado compurgar la pena corporal o pagar la multa impuesta.</w:t>
      </w:r>
    </w:p>
    <w:p w14:paraId="3FD87227" w14:textId="77777777" w:rsidR="00E25AB3" w:rsidRPr="00F149B4" w:rsidRDefault="00E25AB3">
      <w:pPr>
        <w:jc w:val="both"/>
        <w:rPr>
          <w:rFonts w:ascii="Arial" w:hAnsi="Arial" w:cs="Arial"/>
        </w:rPr>
      </w:pPr>
    </w:p>
    <w:p w14:paraId="6DA00AD9" w14:textId="77777777" w:rsidR="00E25AB3" w:rsidRPr="00F149B4" w:rsidRDefault="00E25AB3">
      <w:pPr>
        <w:jc w:val="both"/>
        <w:rPr>
          <w:rFonts w:ascii="Arial" w:hAnsi="Arial" w:cs="Arial"/>
        </w:rPr>
      </w:pPr>
      <w:r w:rsidRPr="00F149B4">
        <w:rPr>
          <w:rFonts w:ascii="Arial" w:hAnsi="Arial" w:cs="Arial"/>
        </w:rPr>
        <w:t>Este beneficio excluye la aplicación simultánea o sucesiva de la condena condicional, salvo que la capacidad económica no le permita de ningún modo cumplir con la pena conmutada.</w:t>
      </w:r>
    </w:p>
    <w:p w14:paraId="67B94B8E" w14:textId="77777777" w:rsidR="003529D4" w:rsidRPr="00F149B4" w:rsidRDefault="003529D4">
      <w:pPr>
        <w:pStyle w:val="Textoindependiente"/>
        <w:rPr>
          <w:rFonts w:ascii="Arial" w:hAnsi="Arial" w:cs="Arial"/>
        </w:rPr>
      </w:pPr>
    </w:p>
    <w:p w14:paraId="4A947913" w14:textId="77777777" w:rsidR="0097111D" w:rsidRPr="00305688" w:rsidRDefault="00E25AB3" w:rsidP="0097111D">
      <w:pPr>
        <w:jc w:val="both"/>
        <w:rPr>
          <w:rFonts w:ascii="Arial" w:hAnsi="Arial" w:cs="Arial"/>
        </w:rPr>
      </w:pPr>
      <w:r w:rsidRPr="00F149B4">
        <w:rPr>
          <w:rFonts w:ascii="Arial" w:hAnsi="Arial" w:cs="Arial"/>
          <w:b/>
        </w:rPr>
        <w:t>ART</w:t>
      </w:r>
      <w:r w:rsidR="0001744C" w:rsidRPr="00F149B4">
        <w:rPr>
          <w:rFonts w:ascii="Arial" w:hAnsi="Arial" w:cs="Arial"/>
          <w:b/>
        </w:rPr>
        <w:t>Í</w:t>
      </w:r>
      <w:r w:rsidRPr="00F149B4">
        <w:rPr>
          <w:rFonts w:ascii="Arial" w:hAnsi="Arial" w:cs="Arial"/>
          <w:b/>
        </w:rPr>
        <w:t>CULO 110.-</w:t>
      </w:r>
      <w:r w:rsidRPr="00F149B4">
        <w:rPr>
          <w:rFonts w:ascii="Arial" w:hAnsi="Arial" w:cs="Arial"/>
        </w:rPr>
        <w:t xml:space="preserve"> </w:t>
      </w:r>
      <w:r w:rsidR="0097111D" w:rsidRPr="00F149B4">
        <w:rPr>
          <w:rFonts w:ascii="Arial" w:hAnsi="Arial" w:cs="Arial"/>
        </w:rPr>
        <w:t xml:space="preserve">El Juez de Ejecución de Sanciones, tratándose de delitos contra la seguridad del Estado, en vía incidental con la intervención del sentenciado y el Ministerio Público, allegándose los informes penitenciarios relativos a las penas impuestas o que se encuentren cumpliendo, podrá hacer la </w:t>
      </w:r>
      <w:r w:rsidR="0097111D" w:rsidRPr="00305688">
        <w:rPr>
          <w:rFonts w:ascii="Arial" w:hAnsi="Arial" w:cs="Arial"/>
        </w:rPr>
        <w:t>conmutación de las sanciones, después de la sentencia firme conforme a las siguientes reglas:</w:t>
      </w:r>
    </w:p>
    <w:p w14:paraId="3CF5BCB9" w14:textId="77777777" w:rsidR="00E25AB3" w:rsidRPr="00305688" w:rsidRDefault="00E25AB3" w:rsidP="0097111D">
      <w:pPr>
        <w:jc w:val="both"/>
        <w:rPr>
          <w:rFonts w:ascii="Arial" w:hAnsi="Arial" w:cs="Arial"/>
        </w:rPr>
      </w:pPr>
    </w:p>
    <w:p w14:paraId="3A55D17C" w14:textId="77777777" w:rsidR="00E25AB3" w:rsidRPr="00305688" w:rsidRDefault="00E25AB3">
      <w:pPr>
        <w:jc w:val="both"/>
        <w:rPr>
          <w:rFonts w:ascii="Arial" w:hAnsi="Arial" w:cs="Arial"/>
        </w:rPr>
      </w:pPr>
      <w:r w:rsidRPr="00305688">
        <w:rPr>
          <w:rFonts w:ascii="Arial" w:hAnsi="Arial" w:cs="Arial"/>
          <w:b/>
        </w:rPr>
        <w:t xml:space="preserve">I.- </w:t>
      </w:r>
      <w:r w:rsidRPr="00305688">
        <w:rPr>
          <w:rFonts w:ascii="Arial" w:hAnsi="Arial" w:cs="Arial"/>
        </w:rPr>
        <w:t>Cuando la sanción impuesta sea la de prisión, se conmutará por confinamiento, por el término igual al de los dos tercios de lo que debiera durar la de prisión; y</w:t>
      </w:r>
    </w:p>
    <w:p w14:paraId="09525871" w14:textId="77777777" w:rsidR="00E25AB3" w:rsidRPr="00305688" w:rsidRDefault="00E25AB3">
      <w:pPr>
        <w:jc w:val="both"/>
        <w:rPr>
          <w:rFonts w:ascii="Arial" w:hAnsi="Arial" w:cs="Arial"/>
        </w:rPr>
      </w:pPr>
    </w:p>
    <w:p w14:paraId="3717AB16"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Si fuere la de confinamiento, se conmutará en multa conforme al Artículo 108.</w:t>
      </w:r>
    </w:p>
    <w:p w14:paraId="220B4223" w14:textId="77777777" w:rsidR="00E25AB3" w:rsidRPr="00305688" w:rsidRDefault="00E25AB3">
      <w:pPr>
        <w:jc w:val="both"/>
        <w:rPr>
          <w:rFonts w:ascii="Arial" w:hAnsi="Arial" w:cs="Arial"/>
        </w:rPr>
      </w:pPr>
    </w:p>
    <w:p w14:paraId="24F4F5B5" w14:textId="77777777" w:rsidR="003033D6" w:rsidRDefault="00E25AB3">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111.-</w:t>
      </w:r>
      <w:r w:rsidRPr="00F149B4">
        <w:rPr>
          <w:rFonts w:ascii="Arial" w:hAnsi="Arial" w:cs="Arial"/>
        </w:rPr>
        <w:t xml:space="preserve"> Para que pueda operar la conmutación, es indispensable cubrir o garantizar la reparación del daño.</w:t>
      </w:r>
    </w:p>
    <w:p w14:paraId="6482F50C" w14:textId="77777777" w:rsidR="00305688" w:rsidRPr="00305688" w:rsidRDefault="00305688">
      <w:pPr>
        <w:jc w:val="both"/>
        <w:rPr>
          <w:rFonts w:ascii="Arial" w:hAnsi="Arial" w:cs="Arial"/>
        </w:rPr>
      </w:pPr>
    </w:p>
    <w:p w14:paraId="0EFFB477"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CAP</w:t>
      </w:r>
      <w:r w:rsidR="00BF3D5A" w:rsidRPr="00F149B4">
        <w:rPr>
          <w:rFonts w:ascii="Arial" w:hAnsi="Arial" w:cs="Arial"/>
          <w:b/>
        </w:rPr>
        <w:t xml:space="preserve">ÍTULO </w:t>
      </w:r>
      <w:r w:rsidRPr="00F149B4">
        <w:rPr>
          <w:rFonts w:ascii="Arial" w:hAnsi="Arial" w:cs="Arial"/>
          <w:b/>
        </w:rPr>
        <w:t>XIV</w:t>
      </w:r>
    </w:p>
    <w:p w14:paraId="02BAEA50" w14:textId="77777777" w:rsidR="00E25AB3" w:rsidRPr="00F149B4" w:rsidRDefault="00E25AB3">
      <w:pPr>
        <w:jc w:val="center"/>
        <w:rPr>
          <w:rFonts w:ascii="Arial" w:hAnsi="Arial" w:cs="Arial"/>
          <w:b/>
        </w:rPr>
      </w:pPr>
      <w:r w:rsidRPr="00F149B4">
        <w:rPr>
          <w:rFonts w:ascii="Arial" w:hAnsi="Arial" w:cs="Arial"/>
          <w:b/>
        </w:rPr>
        <w:t>CONDENA CONDICIONAL</w:t>
      </w:r>
    </w:p>
    <w:p w14:paraId="57BBB190" w14:textId="77777777" w:rsidR="00E25AB3" w:rsidRPr="00F149B4" w:rsidRDefault="00E25AB3">
      <w:pPr>
        <w:jc w:val="center"/>
        <w:rPr>
          <w:rFonts w:ascii="Arial" w:hAnsi="Arial" w:cs="Arial"/>
          <w:sz w:val="16"/>
          <w:szCs w:val="16"/>
        </w:rPr>
      </w:pPr>
    </w:p>
    <w:p w14:paraId="5697CB7D" w14:textId="77777777" w:rsidR="00E25AB3" w:rsidRPr="00F149B4" w:rsidRDefault="00E25AB3">
      <w:pPr>
        <w:jc w:val="both"/>
        <w:rPr>
          <w:rFonts w:ascii="Arial" w:hAnsi="Arial" w:cs="Arial"/>
        </w:rPr>
      </w:pPr>
      <w:r w:rsidRPr="00F149B4">
        <w:rPr>
          <w:rFonts w:ascii="Arial" w:hAnsi="Arial" w:cs="Arial"/>
          <w:b/>
        </w:rPr>
        <w:t>ART</w:t>
      </w:r>
      <w:r w:rsidR="0001744C" w:rsidRPr="00F149B4">
        <w:rPr>
          <w:rFonts w:ascii="Arial" w:hAnsi="Arial" w:cs="Arial"/>
          <w:b/>
        </w:rPr>
        <w:t>Í</w:t>
      </w:r>
      <w:r w:rsidRPr="00F149B4">
        <w:rPr>
          <w:rFonts w:ascii="Arial" w:hAnsi="Arial" w:cs="Arial"/>
          <w:b/>
        </w:rPr>
        <w:t>CULO 112.-</w:t>
      </w:r>
      <w:r w:rsidRPr="00F149B4">
        <w:rPr>
          <w:rFonts w:ascii="Arial" w:hAnsi="Arial" w:cs="Arial"/>
        </w:rPr>
        <w:t xml:space="preserve"> La condena condicional suspende la ejecución de las sanciones impuestas por sentencias definitivas en los términos de este artículo, de acuerdo con los siguientes requisitos:</w:t>
      </w:r>
    </w:p>
    <w:p w14:paraId="186653A7" w14:textId="77777777" w:rsidR="00E25AB3" w:rsidRPr="00F149B4" w:rsidRDefault="00E25AB3">
      <w:pPr>
        <w:jc w:val="both"/>
        <w:rPr>
          <w:rFonts w:ascii="Arial" w:hAnsi="Arial" w:cs="Arial"/>
          <w:sz w:val="16"/>
          <w:szCs w:val="16"/>
        </w:rPr>
      </w:pPr>
    </w:p>
    <w:p w14:paraId="28A3EDF5" w14:textId="77777777" w:rsidR="00E25AB3" w:rsidRPr="00305688" w:rsidRDefault="00E25AB3">
      <w:pPr>
        <w:jc w:val="both"/>
        <w:rPr>
          <w:rFonts w:ascii="Arial" w:hAnsi="Arial" w:cs="Arial"/>
        </w:rPr>
      </w:pPr>
      <w:r w:rsidRPr="00F149B4">
        <w:rPr>
          <w:rFonts w:ascii="Arial" w:hAnsi="Arial" w:cs="Arial"/>
          <w:b/>
        </w:rPr>
        <w:t>I.-</w:t>
      </w:r>
      <w:r w:rsidRPr="00F149B4">
        <w:rPr>
          <w:rFonts w:ascii="Arial" w:hAnsi="Arial" w:cs="Arial"/>
        </w:rPr>
        <w:t xml:space="preserve"> Deberá otor</w:t>
      </w:r>
      <w:r w:rsidRPr="00305688">
        <w:rPr>
          <w:rFonts w:ascii="Arial" w:hAnsi="Arial" w:cs="Arial"/>
        </w:rPr>
        <w:t>garse, a petición de parte o de oficio, al pronunciarse sentencia definitiva, que no exceda de cinco años de prisión, si concurren los siguientes requisitos:</w:t>
      </w:r>
    </w:p>
    <w:p w14:paraId="33ECA400" w14:textId="14970C6F" w:rsidR="00E25AB3" w:rsidRDefault="00E25AB3">
      <w:pPr>
        <w:spacing w:before="120"/>
        <w:jc w:val="both"/>
        <w:rPr>
          <w:rFonts w:ascii="Arial" w:hAnsi="Arial" w:cs="Arial"/>
        </w:rPr>
      </w:pPr>
      <w:r w:rsidRPr="00305688">
        <w:rPr>
          <w:rFonts w:ascii="Arial" w:hAnsi="Arial" w:cs="Arial"/>
        </w:rPr>
        <w:t xml:space="preserve">a).- Que no hubiera </w:t>
      </w:r>
      <w:r w:rsidR="00776414" w:rsidRPr="00776414">
        <w:rPr>
          <w:rFonts w:ascii="Arial" w:hAnsi="Arial" w:cs="Arial"/>
        </w:rPr>
        <w:t>sido condenada o condenado con anterioridad por sentencia firme;</w:t>
      </w:r>
    </w:p>
    <w:p w14:paraId="3F4A8260" w14:textId="25917605" w:rsidR="00DF151E" w:rsidRPr="00566FD9" w:rsidRDefault="00DF151E" w:rsidP="00DF151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Inciso </w:t>
      </w:r>
      <w:r w:rsidRPr="00566FD9">
        <w:rPr>
          <w:rFonts w:ascii="Arial" w:hAnsi="Arial" w:cs="Arial"/>
          <w:b/>
          <w:i/>
          <w:sz w:val="16"/>
          <w:szCs w:val="16"/>
          <w:lang w:val="es-MX"/>
        </w:rPr>
        <w:t xml:space="preserve">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1D14B3AA" w14:textId="58697110" w:rsidR="00DF151E" w:rsidRPr="00305688" w:rsidRDefault="00DF151E" w:rsidP="00DF151E">
      <w:pPr>
        <w:jc w:val="right"/>
        <w:rPr>
          <w:rFonts w:ascii="Arial" w:hAnsi="Arial" w:cs="Arial"/>
        </w:rPr>
      </w:pPr>
      <w:hyperlink r:id="rId25" w:history="1">
        <w:r w:rsidRPr="00566FD9">
          <w:rPr>
            <w:rStyle w:val="Hipervnculo"/>
            <w:rFonts w:ascii="Arial" w:hAnsi="Arial" w:cs="Arial"/>
            <w:b/>
            <w:i/>
            <w:sz w:val="16"/>
            <w:szCs w:val="16"/>
            <w:lang w:val="es-MX"/>
          </w:rPr>
          <w:t>https://po.tamaulipas.gob.mx/wp-content/uploads/2025/06/cl-70-110625.pdf</w:t>
        </w:r>
      </w:hyperlink>
    </w:p>
    <w:p w14:paraId="185C5F3B" w14:textId="77777777" w:rsidR="00E25AB3" w:rsidRPr="00305688" w:rsidRDefault="00E25AB3">
      <w:pPr>
        <w:spacing w:before="120"/>
        <w:jc w:val="both"/>
        <w:rPr>
          <w:rFonts w:ascii="Arial" w:hAnsi="Arial" w:cs="Arial"/>
        </w:rPr>
      </w:pPr>
      <w:r w:rsidRPr="00305688">
        <w:rPr>
          <w:rFonts w:ascii="Arial" w:hAnsi="Arial" w:cs="Arial"/>
        </w:rPr>
        <w:t>b).- Que haya observado buena conducta después de la comisión del delito y antes de la sentencia;</w:t>
      </w:r>
    </w:p>
    <w:p w14:paraId="2ABE1BFF" w14:textId="77777777" w:rsidR="00E25AB3" w:rsidRPr="00305688" w:rsidRDefault="00E25AB3">
      <w:pPr>
        <w:spacing w:before="120"/>
        <w:jc w:val="both"/>
        <w:rPr>
          <w:rFonts w:ascii="Arial" w:hAnsi="Arial" w:cs="Arial"/>
        </w:rPr>
      </w:pPr>
      <w:r w:rsidRPr="00305688">
        <w:rPr>
          <w:rFonts w:ascii="Arial" w:hAnsi="Arial" w:cs="Arial"/>
        </w:rPr>
        <w:t>c).- Que haya observado con anterioridad modo honesto de vivir;</w:t>
      </w:r>
    </w:p>
    <w:p w14:paraId="5A44DD00" w14:textId="0646D308" w:rsidR="00E25AB3" w:rsidRDefault="00E25AB3">
      <w:pPr>
        <w:spacing w:before="120"/>
        <w:jc w:val="both"/>
        <w:rPr>
          <w:rFonts w:ascii="Arial" w:hAnsi="Arial" w:cs="Arial"/>
        </w:rPr>
      </w:pPr>
      <w:r w:rsidRPr="00305688">
        <w:rPr>
          <w:rFonts w:ascii="Arial" w:hAnsi="Arial" w:cs="Arial"/>
        </w:rPr>
        <w:lastRenderedPageBreak/>
        <w:t xml:space="preserve">d).- Que otorgue fianza </w:t>
      </w:r>
      <w:r w:rsidR="00776414" w:rsidRPr="00776414">
        <w:rPr>
          <w:rFonts w:ascii="Arial" w:hAnsi="Arial" w:cs="Arial"/>
        </w:rPr>
        <w:t>que fijará la o el Juez o Tribunal de que se presentará ante la autoridad, siempre que fuere requerido; y</w:t>
      </w:r>
    </w:p>
    <w:p w14:paraId="16CDC6E0" w14:textId="77777777" w:rsidR="00DF151E" w:rsidRPr="00566FD9" w:rsidRDefault="00DF151E" w:rsidP="00DF151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Inciso </w:t>
      </w:r>
      <w:r w:rsidRPr="00566FD9">
        <w:rPr>
          <w:rFonts w:ascii="Arial" w:hAnsi="Arial" w:cs="Arial"/>
          <w:b/>
          <w:i/>
          <w:sz w:val="16"/>
          <w:szCs w:val="16"/>
          <w:lang w:val="es-MX"/>
        </w:rPr>
        <w:t xml:space="preserve">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234515" w14:textId="66933E33" w:rsidR="00DF151E" w:rsidRPr="00305688" w:rsidRDefault="00DF151E" w:rsidP="00DF151E">
      <w:pPr>
        <w:jc w:val="right"/>
        <w:rPr>
          <w:rFonts w:ascii="Arial" w:hAnsi="Arial" w:cs="Arial"/>
        </w:rPr>
      </w:pPr>
      <w:hyperlink r:id="rId26" w:history="1">
        <w:r w:rsidRPr="00566FD9">
          <w:rPr>
            <w:rStyle w:val="Hipervnculo"/>
            <w:rFonts w:ascii="Arial" w:hAnsi="Arial" w:cs="Arial"/>
            <w:b/>
            <w:i/>
            <w:sz w:val="16"/>
            <w:szCs w:val="16"/>
            <w:lang w:val="es-MX"/>
          </w:rPr>
          <w:t>https://po.tamaulipas.gob.mx/wp-content/uploads/2025/06/cl-70-110625.pdf</w:t>
        </w:r>
      </w:hyperlink>
    </w:p>
    <w:p w14:paraId="1EDF4143" w14:textId="77777777" w:rsidR="00E25AB3" w:rsidRPr="00305688" w:rsidRDefault="00E25AB3">
      <w:pPr>
        <w:spacing w:before="120"/>
        <w:jc w:val="both"/>
        <w:rPr>
          <w:rFonts w:ascii="Arial" w:hAnsi="Arial" w:cs="Arial"/>
        </w:rPr>
      </w:pPr>
      <w:r w:rsidRPr="00305688">
        <w:rPr>
          <w:rFonts w:ascii="Arial" w:hAnsi="Arial" w:cs="Arial"/>
        </w:rPr>
        <w:t>e).- Que haya reparado el daño causado o depositado el monto de la condena por este concepto.</w:t>
      </w:r>
    </w:p>
    <w:p w14:paraId="75D76F45" w14:textId="77777777" w:rsidR="00E25AB3" w:rsidRPr="00305688" w:rsidRDefault="00E25AB3">
      <w:pPr>
        <w:jc w:val="both"/>
        <w:rPr>
          <w:rFonts w:ascii="Arial" w:hAnsi="Arial" w:cs="Arial"/>
          <w:b/>
        </w:rPr>
      </w:pPr>
    </w:p>
    <w:p w14:paraId="64D4924A" w14:textId="2FF0C89D" w:rsidR="00E25AB3" w:rsidRDefault="00E25AB3">
      <w:pPr>
        <w:jc w:val="both"/>
        <w:rPr>
          <w:rFonts w:ascii="Arial" w:hAnsi="Arial" w:cs="Arial"/>
        </w:rPr>
      </w:pPr>
      <w:r w:rsidRPr="00305688">
        <w:rPr>
          <w:rFonts w:ascii="Arial" w:hAnsi="Arial" w:cs="Arial"/>
          <w:b/>
        </w:rPr>
        <w:t>II.-</w:t>
      </w:r>
      <w:r w:rsidRPr="00305688">
        <w:rPr>
          <w:rFonts w:ascii="Arial" w:hAnsi="Arial" w:cs="Arial"/>
        </w:rPr>
        <w:t xml:space="preserve"> Si durante </w:t>
      </w:r>
      <w:r w:rsidR="0058013E" w:rsidRPr="0058013E">
        <w:rPr>
          <w:rFonts w:ascii="Arial" w:hAnsi="Arial" w:cs="Arial"/>
        </w:rPr>
        <w:t>un término igual al de la sanción suspendida, contado desde la fecha en que se le concedió el beneficio, la persona sentenciada observa buena conducta, demuestra tener modo honesto de vivir, cumple con las sanciones distintas, a la privativa de la libertad y multa, impuesta por la o el Juez, y no diere lugar a nuevo proceso en el que se dicte auto de formal prisión, se considerará extinguida la sanción fijada en aquella.</w:t>
      </w:r>
    </w:p>
    <w:p w14:paraId="2E57E2F0" w14:textId="77777777" w:rsidR="00856273" w:rsidRDefault="00856273">
      <w:pPr>
        <w:jc w:val="both"/>
        <w:rPr>
          <w:rFonts w:ascii="Arial" w:hAnsi="Arial" w:cs="Arial"/>
        </w:rPr>
      </w:pPr>
    </w:p>
    <w:p w14:paraId="0CFCB0E9" w14:textId="5082BDF2" w:rsidR="00E25AB3" w:rsidRPr="00305688" w:rsidRDefault="00E25AB3">
      <w:pPr>
        <w:jc w:val="both"/>
        <w:rPr>
          <w:rFonts w:ascii="Arial" w:hAnsi="Arial" w:cs="Arial"/>
        </w:rPr>
      </w:pPr>
      <w:r w:rsidRPr="00305688">
        <w:rPr>
          <w:rFonts w:ascii="Arial" w:hAnsi="Arial" w:cs="Arial"/>
        </w:rPr>
        <w:t>En caso contrario, se revocará el beneficio concedido y se hará efectiva la sanción sus</w:t>
      </w:r>
      <w:r w:rsidR="00B37472">
        <w:rPr>
          <w:rFonts w:ascii="Arial" w:hAnsi="Arial" w:cs="Arial"/>
        </w:rPr>
        <w:t>pendida;</w:t>
      </w:r>
    </w:p>
    <w:p w14:paraId="551B9FF4" w14:textId="77777777" w:rsidR="00E25AB3" w:rsidRDefault="00E25AB3" w:rsidP="00B37472">
      <w:pPr>
        <w:jc w:val="right"/>
        <w:rPr>
          <w:rFonts w:ascii="Arial" w:hAnsi="Arial" w:cs="Arial"/>
        </w:rPr>
      </w:pPr>
    </w:p>
    <w:p w14:paraId="066125AD"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7EF2075" w14:textId="77777777" w:rsidR="00B37472" w:rsidRPr="00305688" w:rsidRDefault="00B37472" w:rsidP="00B37472">
      <w:pPr>
        <w:jc w:val="right"/>
        <w:rPr>
          <w:rFonts w:ascii="Arial" w:hAnsi="Arial" w:cs="Arial"/>
        </w:rPr>
      </w:pPr>
      <w:hyperlink r:id="rId27" w:history="1">
        <w:r w:rsidRPr="00566FD9">
          <w:rPr>
            <w:rStyle w:val="Hipervnculo"/>
            <w:rFonts w:ascii="Arial" w:hAnsi="Arial" w:cs="Arial"/>
            <w:b/>
            <w:i/>
            <w:sz w:val="16"/>
            <w:szCs w:val="16"/>
            <w:lang w:val="es-MX"/>
          </w:rPr>
          <w:t>https://po.tamaulipas.gob.mx/wp-content/uploads/2025/06/cl-70-110625.pdf</w:t>
        </w:r>
      </w:hyperlink>
    </w:p>
    <w:p w14:paraId="18205153" w14:textId="77777777" w:rsidR="00B37472" w:rsidRPr="00305688" w:rsidRDefault="00B37472">
      <w:pPr>
        <w:jc w:val="both"/>
        <w:rPr>
          <w:rFonts w:ascii="Arial" w:hAnsi="Arial" w:cs="Arial"/>
        </w:rPr>
      </w:pPr>
    </w:p>
    <w:p w14:paraId="29FB7831" w14:textId="748314D9" w:rsidR="00E25AB3" w:rsidRDefault="00E25AB3">
      <w:pPr>
        <w:jc w:val="both"/>
        <w:rPr>
          <w:rFonts w:ascii="Arial" w:hAnsi="Arial" w:cs="Arial"/>
        </w:rPr>
      </w:pPr>
      <w:r w:rsidRPr="00305688">
        <w:rPr>
          <w:rFonts w:ascii="Arial" w:hAnsi="Arial" w:cs="Arial"/>
          <w:b/>
        </w:rPr>
        <w:t>III.-</w:t>
      </w:r>
      <w:r w:rsidRPr="00305688">
        <w:rPr>
          <w:rFonts w:ascii="Arial" w:hAnsi="Arial" w:cs="Arial"/>
        </w:rPr>
        <w:t xml:space="preserve"> Al otorgar la sus</w:t>
      </w:r>
      <w:r w:rsidRPr="00F149B4">
        <w:rPr>
          <w:rFonts w:ascii="Arial" w:hAnsi="Arial" w:cs="Arial"/>
        </w:rPr>
        <w:t xml:space="preserve">pensión, </w:t>
      </w:r>
      <w:r w:rsidR="00B37472" w:rsidRPr="00B37472">
        <w:rPr>
          <w:rFonts w:ascii="Arial" w:hAnsi="Arial" w:cs="Arial"/>
        </w:rPr>
        <w:t>la o el Juez podrá imponer como condición para gozar de este beneficio, una o varias de las medidas previstas en el inciso b) de la fracción III del artículo 108 de este Código según el caso. De esta manera, la suspensión comprenderá sólo la sanción privativa de la libertad y la multa;</w:t>
      </w:r>
    </w:p>
    <w:p w14:paraId="79551057"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E2B04C9" w14:textId="1F10584B" w:rsidR="00B37472" w:rsidRDefault="00B37472" w:rsidP="00B37472">
      <w:pPr>
        <w:jc w:val="right"/>
        <w:rPr>
          <w:rFonts w:ascii="Arial" w:hAnsi="Arial" w:cs="Arial"/>
        </w:rPr>
      </w:pPr>
      <w:hyperlink r:id="rId28" w:history="1">
        <w:r w:rsidRPr="00566FD9">
          <w:rPr>
            <w:rStyle w:val="Hipervnculo"/>
            <w:rFonts w:ascii="Arial" w:hAnsi="Arial" w:cs="Arial"/>
            <w:b/>
            <w:i/>
            <w:sz w:val="16"/>
            <w:szCs w:val="16"/>
            <w:lang w:val="es-MX"/>
          </w:rPr>
          <w:t>https://po.tamaulipas.gob.mx/wp-content/uploads/2025/06/cl-70-110625.pdf</w:t>
        </w:r>
      </w:hyperlink>
    </w:p>
    <w:p w14:paraId="05C3A8AF" w14:textId="77777777" w:rsidR="00B37472" w:rsidRPr="00F149B4" w:rsidRDefault="00B37472">
      <w:pPr>
        <w:jc w:val="both"/>
        <w:rPr>
          <w:rFonts w:ascii="Arial" w:hAnsi="Arial" w:cs="Arial"/>
          <w:sz w:val="16"/>
          <w:szCs w:val="16"/>
        </w:rPr>
      </w:pPr>
    </w:p>
    <w:p w14:paraId="2F3ECA77" w14:textId="631BC43F" w:rsidR="00E25AB3" w:rsidRDefault="00E25AB3">
      <w:pPr>
        <w:jc w:val="both"/>
        <w:rPr>
          <w:rFonts w:ascii="Arial" w:hAnsi="Arial" w:cs="Arial"/>
        </w:rPr>
      </w:pPr>
      <w:r w:rsidRPr="00F149B4">
        <w:rPr>
          <w:rFonts w:ascii="Arial" w:hAnsi="Arial" w:cs="Arial"/>
          <w:b/>
        </w:rPr>
        <w:t>IV.-</w:t>
      </w:r>
      <w:r w:rsidRPr="00F149B4">
        <w:rPr>
          <w:rFonts w:ascii="Arial" w:hAnsi="Arial" w:cs="Arial"/>
        </w:rPr>
        <w:t xml:space="preserve"> A </w:t>
      </w:r>
      <w:r w:rsidR="00B37472" w:rsidRPr="00B37472">
        <w:rPr>
          <w:rFonts w:ascii="Arial" w:hAnsi="Arial" w:cs="Arial"/>
        </w:rPr>
        <w:t>las o los delincuentes a quienes se conceda el beneficio de la condena condicional, se les hará saber el contenido de las fracciones II y III de este artículo, lo que se asentará en diligencia formal, sin que la falta de ésta impida, en su caso, la aplicación de lo prevenido en las mismas;</w:t>
      </w:r>
    </w:p>
    <w:p w14:paraId="0E3515CB"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16EA08D5" w14:textId="66343D99" w:rsidR="00E25AB3" w:rsidRDefault="00B37472" w:rsidP="00B37472">
      <w:pPr>
        <w:jc w:val="right"/>
        <w:rPr>
          <w:rFonts w:ascii="Arial" w:hAnsi="Arial" w:cs="Arial"/>
        </w:rPr>
      </w:pPr>
      <w:hyperlink r:id="rId29" w:history="1">
        <w:r w:rsidRPr="00566FD9">
          <w:rPr>
            <w:rStyle w:val="Hipervnculo"/>
            <w:rFonts w:ascii="Arial" w:hAnsi="Arial" w:cs="Arial"/>
            <w:b/>
            <w:i/>
            <w:sz w:val="16"/>
            <w:szCs w:val="16"/>
            <w:lang w:val="es-MX"/>
          </w:rPr>
          <w:t>https://po.tamaulipas.gob.mx/wp-content/uploads/2025/06/cl-70-110625.pdf</w:t>
        </w:r>
      </w:hyperlink>
    </w:p>
    <w:p w14:paraId="7D2C009A" w14:textId="77777777" w:rsidR="00B37472" w:rsidRPr="00305688" w:rsidRDefault="00B37472" w:rsidP="00B37472">
      <w:pPr>
        <w:jc w:val="right"/>
        <w:rPr>
          <w:rFonts w:ascii="Arial" w:hAnsi="Arial" w:cs="Arial"/>
        </w:rPr>
      </w:pPr>
    </w:p>
    <w:p w14:paraId="15D1660F" w14:textId="65F8E367" w:rsidR="00B37472" w:rsidRDefault="00E25AB3" w:rsidP="00B37472">
      <w:pPr>
        <w:jc w:val="both"/>
        <w:rPr>
          <w:rFonts w:ascii="Arial" w:hAnsi="Arial" w:cs="Arial"/>
        </w:rPr>
      </w:pPr>
      <w:r w:rsidRPr="00305688">
        <w:rPr>
          <w:rFonts w:ascii="Arial" w:hAnsi="Arial" w:cs="Arial"/>
          <w:b/>
        </w:rPr>
        <w:t xml:space="preserve">V.- </w:t>
      </w:r>
      <w:r w:rsidR="00B37472">
        <w:rPr>
          <w:rFonts w:ascii="Arial" w:hAnsi="Arial" w:cs="Arial"/>
        </w:rPr>
        <w:t>La</w:t>
      </w:r>
      <w:r w:rsidRPr="00305688">
        <w:rPr>
          <w:rFonts w:ascii="Arial" w:hAnsi="Arial" w:cs="Arial"/>
        </w:rPr>
        <w:t xml:space="preserve">s </w:t>
      </w:r>
      <w:r w:rsidR="00B37472" w:rsidRPr="00B37472">
        <w:rPr>
          <w:rFonts w:ascii="Arial" w:hAnsi="Arial" w:cs="Arial"/>
        </w:rPr>
        <w:t>personas sentenciadas que disfruten del beneficio de la condena condicional, quedarán sujetos a la vigilancia de la autoridad;</w:t>
      </w:r>
    </w:p>
    <w:p w14:paraId="31BE9062"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6B5D2C5" w14:textId="77777777" w:rsidR="00B37472" w:rsidRDefault="00B37472" w:rsidP="00B37472">
      <w:pPr>
        <w:jc w:val="right"/>
        <w:rPr>
          <w:rFonts w:ascii="Arial" w:hAnsi="Arial" w:cs="Arial"/>
        </w:rPr>
      </w:pPr>
      <w:hyperlink r:id="rId30" w:history="1">
        <w:r w:rsidRPr="00566FD9">
          <w:rPr>
            <w:rStyle w:val="Hipervnculo"/>
            <w:rFonts w:ascii="Arial" w:hAnsi="Arial" w:cs="Arial"/>
            <w:b/>
            <w:i/>
            <w:sz w:val="16"/>
            <w:szCs w:val="16"/>
            <w:lang w:val="es-MX"/>
          </w:rPr>
          <w:t>https://po.tamaulipas.gob.mx/wp-content/uploads/2025/06/cl-70-110625.pdf</w:t>
        </w:r>
      </w:hyperlink>
    </w:p>
    <w:p w14:paraId="3228BBB6" w14:textId="77777777" w:rsidR="00B37472" w:rsidRPr="00305688" w:rsidRDefault="00B37472">
      <w:pPr>
        <w:jc w:val="both"/>
        <w:rPr>
          <w:rFonts w:ascii="Arial" w:hAnsi="Arial" w:cs="Arial"/>
        </w:rPr>
      </w:pPr>
    </w:p>
    <w:p w14:paraId="25212AA6" w14:textId="6FB475EC" w:rsidR="00E25AB3" w:rsidRDefault="00E25AB3">
      <w:pPr>
        <w:pStyle w:val="Textoindependiente"/>
        <w:rPr>
          <w:rFonts w:ascii="Arial" w:hAnsi="Arial" w:cs="Arial"/>
        </w:rPr>
      </w:pPr>
      <w:r w:rsidRPr="00305688">
        <w:rPr>
          <w:rFonts w:ascii="Arial" w:hAnsi="Arial" w:cs="Arial"/>
          <w:b/>
        </w:rPr>
        <w:t>VI.-</w:t>
      </w:r>
      <w:r w:rsidRPr="00305688">
        <w:rPr>
          <w:rFonts w:ascii="Arial" w:hAnsi="Arial" w:cs="Arial"/>
        </w:rPr>
        <w:t xml:space="preserve"> La obligación </w:t>
      </w:r>
      <w:r w:rsidR="00B37472" w:rsidRPr="00B37472">
        <w:rPr>
          <w:rFonts w:ascii="Arial" w:hAnsi="Arial" w:cs="Arial"/>
        </w:rPr>
        <w:t>contraída por la o el fiador a que se refiere el inciso d) de la fracción I de este artículo, concluirá en los supuestos previstos en la fracción II; y</w:t>
      </w:r>
    </w:p>
    <w:p w14:paraId="1E52C388"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823F46C" w14:textId="77777777" w:rsidR="00B37472" w:rsidRDefault="00B37472" w:rsidP="00B37472">
      <w:pPr>
        <w:jc w:val="right"/>
        <w:rPr>
          <w:rFonts w:ascii="Arial" w:hAnsi="Arial" w:cs="Arial"/>
        </w:rPr>
      </w:pPr>
      <w:hyperlink r:id="rId31" w:history="1">
        <w:r w:rsidRPr="00566FD9">
          <w:rPr>
            <w:rStyle w:val="Hipervnculo"/>
            <w:rFonts w:ascii="Arial" w:hAnsi="Arial" w:cs="Arial"/>
            <w:b/>
            <w:i/>
            <w:sz w:val="16"/>
            <w:szCs w:val="16"/>
            <w:lang w:val="es-MX"/>
          </w:rPr>
          <w:t>https://po.tamaulipas.gob.mx/wp-content/uploads/2025/06/cl-70-110625.pdf</w:t>
        </w:r>
      </w:hyperlink>
    </w:p>
    <w:p w14:paraId="046DF1CF" w14:textId="77777777" w:rsidR="00E25AB3" w:rsidRPr="00305688" w:rsidRDefault="00E25AB3">
      <w:pPr>
        <w:jc w:val="both"/>
        <w:rPr>
          <w:rFonts w:ascii="Arial" w:hAnsi="Arial" w:cs="Arial"/>
        </w:rPr>
      </w:pPr>
    </w:p>
    <w:p w14:paraId="74992282" w14:textId="342DE31B" w:rsidR="00B37472" w:rsidRDefault="00E25AB3" w:rsidP="00B37472">
      <w:pPr>
        <w:jc w:val="both"/>
        <w:rPr>
          <w:rFonts w:ascii="Arial" w:hAnsi="Arial" w:cs="Arial"/>
        </w:rPr>
      </w:pPr>
      <w:r w:rsidRPr="00305688">
        <w:rPr>
          <w:rFonts w:ascii="Arial" w:hAnsi="Arial" w:cs="Arial"/>
          <w:b/>
        </w:rPr>
        <w:t>VII.-</w:t>
      </w:r>
      <w:r w:rsidRPr="00305688">
        <w:rPr>
          <w:rFonts w:ascii="Arial" w:hAnsi="Arial" w:cs="Arial"/>
        </w:rPr>
        <w:t xml:space="preserve"> </w:t>
      </w:r>
      <w:r w:rsidR="0097111D" w:rsidRPr="00305688">
        <w:rPr>
          <w:rFonts w:ascii="Arial" w:hAnsi="Arial" w:cs="Arial"/>
        </w:rPr>
        <w:t xml:space="preserve">Cuando </w:t>
      </w:r>
      <w:r w:rsidR="00B37472" w:rsidRPr="00B37472">
        <w:rPr>
          <w:rFonts w:ascii="Arial" w:hAnsi="Arial" w:cs="Arial"/>
        </w:rPr>
        <w:t>la o el fiador tenga motivos fundados para no continuar desempeñando el cargo, los expondrá a la o al Juez de Ejecución de Sanciones, a fin de que, si se estiman justificados, se prevenga a la persona imputada para que presente nuevo fiador dentro del plazo que deberá fijársele, apercibido de que, si no lo verifica, se hará efectiva la sanción suspendida.</w:t>
      </w:r>
    </w:p>
    <w:p w14:paraId="1A990845"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5B14ECA" w14:textId="2C6D3515" w:rsidR="00B37472" w:rsidRPr="00305688" w:rsidRDefault="00B37472" w:rsidP="00583D52">
      <w:pPr>
        <w:jc w:val="right"/>
        <w:rPr>
          <w:rFonts w:ascii="Arial" w:hAnsi="Arial" w:cs="Arial"/>
        </w:rPr>
      </w:pPr>
      <w:hyperlink r:id="rId32" w:history="1">
        <w:r w:rsidRPr="00566FD9">
          <w:rPr>
            <w:rStyle w:val="Hipervnculo"/>
            <w:rFonts w:ascii="Arial" w:hAnsi="Arial" w:cs="Arial"/>
            <w:b/>
            <w:i/>
            <w:sz w:val="16"/>
            <w:szCs w:val="16"/>
            <w:lang w:val="es-MX"/>
          </w:rPr>
          <w:t>https://po.tamaulipas.gob.mx/wp-content/uploads/2025/06/cl-70-110625.pdf</w:t>
        </w:r>
      </w:hyperlink>
    </w:p>
    <w:p w14:paraId="20ABD458" w14:textId="77777777" w:rsidR="006D15D9" w:rsidRPr="006D15D9" w:rsidRDefault="006D15D9" w:rsidP="006D15D9"/>
    <w:p w14:paraId="7AFDF2FB" w14:textId="5DF6B594" w:rsidR="00E25AB3" w:rsidRPr="00F149B4" w:rsidRDefault="00E25AB3" w:rsidP="003529D4">
      <w:pPr>
        <w:pStyle w:val="Ttulo1"/>
        <w:jc w:val="center"/>
        <w:rPr>
          <w:rFonts w:ascii="Arial" w:hAnsi="Arial" w:cs="Arial"/>
        </w:rPr>
      </w:pPr>
      <w:r w:rsidRPr="00F149B4">
        <w:rPr>
          <w:rFonts w:ascii="Arial" w:hAnsi="Arial" w:cs="Arial"/>
        </w:rPr>
        <w:t>T</w:t>
      </w:r>
      <w:r w:rsidR="00E1502F" w:rsidRPr="00F149B4">
        <w:rPr>
          <w:rFonts w:ascii="Arial" w:hAnsi="Arial" w:cs="Arial"/>
        </w:rPr>
        <w:t>Í</w:t>
      </w:r>
      <w:r w:rsidRPr="00F149B4">
        <w:rPr>
          <w:rFonts w:ascii="Arial" w:hAnsi="Arial" w:cs="Arial"/>
        </w:rPr>
        <w:t>TULO S</w:t>
      </w:r>
      <w:r w:rsidR="00E1502F" w:rsidRPr="00F149B4">
        <w:rPr>
          <w:rFonts w:ascii="Arial" w:hAnsi="Arial" w:cs="Arial"/>
        </w:rPr>
        <w:t>É</w:t>
      </w:r>
      <w:r w:rsidRPr="00F149B4">
        <w:rPr>
          <w:rFonts w:ascii="Arial" w:hAnsi="Arial" w:cs="Arial"/>
        </w:rPr>
        <w:t>PTIMO</w:t>
      </w:r>
    </w:p>
    <w:p w14:paraId="7B5F7E2B" w14:textId="77777777" w:rsidR="00E25AB3" w:rsidRPr="00305688" w:rsidRDefault="00E25AB3" w:rsidP="003529D4">
      <w:pPr>
        <w:jc w:val="center"/>
        <w:rPr>
          <w:rFonts w:ascii="Arial" w:hAnsi="Arial" w:cs="Arial"/>
          <w:b/>
        </w:rPr>
      </w:pPr>
      <w:r w:rsidRPr="00F149B4">
        <w:rPr>
          <w:rFonts w:ascii="Arial" w:hAnsi="Arial" w:cs="Arial"/>
          <w:b/>
        </w:rPr>
        <w:t xml:space="preserve">DE LA </w:t>
      </w:r>
      <w:r w:rsidRPr="00305688">
        <w:rPr>
          <w:rFonts w:ascii="Arial" w:hAnsi="Arial" w:cs="Arial"/>
          <w:b/>
        </w:rPr>
        <w:t>EJECUCI</w:t>
      </w:r>
      <w:r w:rsidR="00E1502F" w:rsidRPr="00305688">
        <w:rPr>
          <w:rFonts w:ascii="Arial" w:hAnsi="Arial" w:cs="Arial"/>
          <w:b/>
        </w:rPr>
        <w:t>Ó</w:t>
      </w:r>
      <w:r w:rsidRPr="00305688">
        <w:rPr>
          <w:rFonts w:ascii="Arial" w:hAnsi="Arial" w:cs="Arial"/>
          <w:b/>
        </w:rPr>
        <w:t>N DE SENTENCIAS</w:t>
      </w:r>
    </w:p>
    <w:p w14:paraId="1978228C" w14:textId="77777777" w:rsidR="00E25AB3" w:rsidRPr="00305688" w:rsidRDefault="00E25AB3" w:rsidP="003529D4">
      <w:pPr>
        <w:jc w:val="center"/>
        <w:rPr>
          <w:rFonts w:ascii="Arial" w:hAnsi="Arial" w:cs="Arial"/>
          <w:b/>
        </w:rPr>
      </w:pPr>
    </w:p>
    <w:p w14:paraId="30D21021" w14:textId="77777777" w:rsidR="00E25AB3" w:rsidRPr="00305688" w:rsidRDefault="00E25AB3" w:rsidP="003529D4">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 xml:space="preserve">TULO  </w:t>
      </w:r>
      <w:r w:rsidR="00E1502F" w:rsidRPr="00305688">
        <w:rPr>
          <w:rFonts w:ascii="Arial" w:hAnsi="Arial" w:cs="Arial"/>
          <w:b/>
        </w:rPr>
        <w:t>Ú</w:t>
      </w:r>
      <w:r w:rsidRPr="00305688">
        <w:rPr>
          <w:rFonts w:ascii="Arial" w:hAnsi="Arial" w:cs="Arial"/>
          <w:b/>
        </w:rPr>
        <w:t>NICO</w:t>
      </w:r>
    </w:p>
    <w:p w14:paraId="05C18F78" w14:textId="77777777" w:rsidR="00E25AB3" w:rsidRPr="00305688" w:rsidRDefault="00E25AB3" w:rsidP="003529D4">
      <w:pPr>
        <w:jc w:val="center"/>
        <w:rPr>
          <w:rFonts w:ascii="Arial" w:hAnsi="Arial" w:cs="Arial"/>
          <w:b/>
        </w:rPr>
      </w:pPr>
      <w:r w:rsidRPr="00305688">
        <w:rPr>
          <w:rFonts w:ascii="Arial" w:hAnsi="Arial" w:cs="Arial"/>
          <w:b/>
        </w:rPr>
        <w:t>EJECUCI</w:t>
      </w:r>
      <w:r w:rsidR="00E1502F" w:rsidRPr="00305688">
        <w:rPr>
          <w:rFonts w:ascii="Arial" w:hAnsi="Arial" w:cs="Arial"/>
          <w:b/>
        </w:rPr>
        <w:t>Ó</w:t>
      </w:r>
      <w:r w:rsidRPr="00305688">
        <w:rPr>
          <w:rFonts w:ascii="Arial" w:hAnsi="Arial" w:cs="Arial"/>
          <w:b/>
        </w:rPr>
        <w:t>N DE LAS SANCIONES</w:t>
      </w:r>
    </w:p>
    <w:p w14:paraId="6DA99B06" w14:textId="77777777" w:rsidR="00E25AB3" w:rsidRPr="00305688" w:rsidRDefault="00E25AB3">
      <w:pPr>
        <w:jc w:val="center"/>
        <w:rPr>
          <w:rFonts w:ascii="Arial" w:hAnsi="Arial" w:cs="Arial"/>
        </w:rPr>
      </w:pPr>
    </w:p>
    <w:p w14:paraId="1EAD2A5F" w14:textId="77777777" w:rsidR="00E25AB3" w:rsidRPr="00305688" w:rsidRDefault="00E25AB3">
      <w:pPr>
        <w:jc w:val="both"/>
        <w:rPr>
          <w:rFonts w:ascii="Arial" w:hAnsi="Arial" w:cs="Arial"/>
        </w:rPr>
      </w:pPr>
      <w:r w:rsidRPr="00305688">
        <w:rPr>
          <w:rFonts w:ascii="Arial" w:hAnsi="Arial" w:cs="Arial"/>
          <w:b/>
        </w:rPr>
        <w:t>ART</w:t>
      </w:r>
      <w:r w:rsidR="0001744C" w:rsidRPr="00305688">
        <w:rPr>
          <w:rFonts w:ascii="Arial" w:hAnsi="Arial" w:cs="Arial"/>
          <w:b/>
        </w:rPr>
        <w:t>Í</w:t>
      </w:r>
      <w:r w:rsidRPr="00305688">
        <w:rPr>
          <w:rFonts w:ascii="Arial" w:hAnsi="Arial" w:cs="Arial"/>
          <w:b/>
        </w:rPr>
        <w:t>CULO 113.-</w:t>
      </w:r>
      <w:r w:rsidRPr="00305688">
        <w:rPr>
          <w:rFonts w:ascii="Arial" w:hAnsi="Arial" w:cs="Arial"/>
        </w:rPr>
        <w:t xml:space="preserve"> </w:t>
      </w:r>
      <w:r w:rsidR="0001744C" w:rsidRPr="00305688">
        <w:rPr>
          <w:rFonts w:ascii="Arial" w:hAnsi="Arial" w:cs="Arial"/>
        </w:rPr>
        <w:t>Corresponde al Ejecutivo del Estado la ejecución de las sanciones privativas y restrictivas de libertad impuestas por los Tribunales del Estado de Tamaulipas, en sentencia que haya causado ejecutoria y su correspondiente aplicación a las personas sujetas a prisión, y la imposición de las penas, su modificación y duración son propias y exclusivas de la autoridad judicial.</w:t>
      </w:r>
    </w:p>
    <w:p w14:paraId="743F3548" w14:textId="77777777" w:rsidR="00E25AB3" w:rsidRPr="00305688" w:rsidRDefault="00E25AB3">
      <w:pPr>
        <w:pStyle w:val="Piedepgina"/>
        <w:tabs>
          <w:tab w:val="clear" w:pos="4419"/>
          <w:tab w:val="clear" w:pos="8838"/>
        </w:tabs>
        <w:jc w:val="both"/>
        <w:rPr>
          <w:rFonts w:ascii="Arial" w:hAnsi="Arial" w:cs="Arial"/>
        </w:rPr>
      </w:pPr>
    </w:p>
    <w:p w14:paraId="37EC02E4" w14:textId="77777777" w:rsidR="00E25AB3" w:rsidRPr="00305688" w:rsidRDefault="00E25AB3">
      <w:pPr>
        <w:jc w:val="both"/>
        <w:rPr>
          <w:rFonts w:ascii="Arial" w:hAnsi="Arial" w:cs="Arial"/>
        </w:rPr>
      </w:pPr>
      <w:r w:rsidRPr="00305688">
        <w:rPr>
          <w:rFonts w:ascii="Arial" w:hAnsi="Arial" w:cs="Arial"/>
        </w:rPr>
        <w:t>Por cuanto a las sanciones que son impuestas y aplicadas por el Juez, se estará a lo dispuesto por el Código de Procedimientos Penales.</w:t>
      </w:r>
    </w:p>
    <w:p w14:paraId="7437C8DB" w14:textId="77777777" w:rsidR="00033865" w:rsidRPr="00305688" w:rsidRDefault="00033865" w:rsidP="00033865"/>
    <w:p w14:paraId="1B216635" w14:textId="77777777" w:rsidR="00E25AB3" w:rsidRPr="00305688" w:rsidRDefault="00E25AB3">
      <w:pPr>
        <w:pStyle w:val="Ttulo1"/>
        <w:jc w:val="center"/>
        <w:rPr>
          <w:rFonts w:ascii="Arial" w:hAnsi="Arial" w:cs="Arial"/>
        </w:rPr>
      </w:pPr>
      <w:r w:rsidRPr="00305688">
        <w:rPr>
          <w:rFonts w:ascii="Arial" w:hAnsi="Arial" w:cs="Arial"/>
        </w:rPr>
        <w:lastRenderedPageBreak/>
        <w:t>T</w:t>
      </w:r>
      <w:r w:rsidR="00E1502F" w:rsidRPr="00305688">
        <w:rPr>
          <w:rFonts w:ascii="Arial" w:hAnsi="Arial" w:cs="Arial"/>
        </w:rPr>
        <w:t>Í</w:t>
      </w:r>
      <w:r w:rsidRPr="00305688">
        <w:rPr>
          <w:rFonts w:ascii="Arial" w:hAnsi="Arial" w:cs="Arial"/>
        </w:rPr>
        <w:t>TULO  OCTAVO</w:t>
      </w:r>
    </w:p>
    <w:p w14:paraId="6B5AC16A" w14:textId="77777777" w:rsidR="00E25AB3" w:rsidRPr="00305688" w:rsidRDefault="00E25AB3">
      <w:pPr>
        <w:jc w:val="center"/>
        <w:rPr>
          <w:rFonts w:ascii="Arial" w:hAnsi="Arial" w:cs="Arial"/>
          <w:b/>
        </w:rPr>
      </w:pPr>
      <w:r w:rsidRPr="00305688">
        <w:rPr>
          <w:rFonts w:ascii="Arial" w:hAnsi="Arial" w:cs="Arial"/>
          <w:b/>
        </w:rPr>
        <w:t>DE LA EXTINCI</w:t>
      </w:r>
      <w:r w:rsidR="00E1502F" w:rsidRPr="00305688">
        <w:rPr>
          <w:rFonts w:ascii="Arial" w:hAnsi="Arial" w:cs="Arial"/>
          <w:b/>
        </w:rPr>
        <w:t>Ó</w:t>
      </w:r>
      <w:r w:rsidRPr="00305688">
        <w:rPr>
          <w:rFonts w:ascii="Arial" w:hAnsi="Arial" w:cs="Arial"/>
          <w:b/>
        </w:rPr>
        <w:t>N PENAL</w:t>
      </w:r>
    </w:p>
    <w:p w14:paraId="13BAE843" w14:textId="77777777" w:rsidR="00E25AB3" w:rsidRPr="00305688" w:rsidRDefault="00E25AB3">
      <w:pPr>
        <w:jc w:val="center"/>
        <w:rPr>
          <w:rFonts w:ascii="Arial" w:hAnsi="Arial" w:cs="Arial"/>
          <w:b/>
        </w:rPr>
      </w:pPr>
    </w:p>
    <w:p w14:paraId="046D036C" w14:textId="77777777"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w:t>
      </w:r>
    </w:p>
    <w:p w14:paraId="6528F8BC" w14:textId="77777777" w:rsidR="00E25AB3" w:rsidRPr="00305688" w:rsidRDefault="00E25AB3">
      <w:pPr>
        <w:jc w:val="center"/>
        <w:rPr>
          <w:rFonts w:ascii="Arial" w:hAnsi="Arial" w:cs="Arial"/>
          <w:b/>
        </w:rPr>
      </w:pPr>
      <w:r w:rsidRPr="00305688">
        <w:rPr>
          <w:rFonts w:ascii="Arial" w:hAnsi="Arial" w:cs="Arial"/>
          <w:b/>
        </w:rPr>
        <w:t>MUERTE DEL ACTIVO</w:t>
      </w:r>
    </w:p>
    <w:p w14:paraId="6FDB2E78" w14:textId="77777777" w:rsidR="00E25AB3" w:rsidRPr="00305688" w:rsidRDefault="00E25AB3">
      <w:pPr>
        <w:jc w:val="center"/>
        <w:rPr>
          <w:rFonts w:ascii="Arial" w:hAnsi="Arial" w:cs="Arial"/>
        </w:rPr>
      </w:pPr>
    </w:p>
    <w:p w14:paraId="46929A32" w14:textId="77777777" w:rsidR="00E25AB3" w:rsidRPr="00305688" w:rsidRDefault="00E1502F">
      <w:pPr>
        <w:jc w:val="both"/>
        <w:rPr>
          <w:rFonts w:ascii="Arial" w:hAnsi="Arial" w:cs="Arial"/>
        </w:rPr>
      </w:pPr>
      <w:r w:rsidRPr="00305688">
        <w:rPr>
          <w:rFonts w:ascii="Arial" w:hAnsi="Arial" w:cs="Arial"/>
          <w:b/>
        </w:rPr>
        <w:t>ARTÍCULO</w:t>
      </w:r>
      <w:r w:rsidR="00E25AB3" w:rsidRPr="00305688">
        <w:rPr>
          <w:rFonts w:ascii="Arial" w:hAnsi="Arial" w:cs="Arial"/>
          <w:b/>
        </w:rPr>
        <w:t xml:space="preserve"> 114.-</w:t>
      </w:r>
      <w:r w:rsidR="00E25AB3" w:rsidRPr="00305688">
        <w:rPr>
          <w:rFonts w:ascii="Arial" w:hAnsi="Arial" w:cs="Arial"/>
        </w:rPr>
        <w:t xml:space="preserve"> La muerte del sujeto activo del delito extingue la acción penal así como las sanciones que se le hubieren impuesto, a excepción de las del decomiso de los instrumentos con que se cometió el delito, de las cosas que sean efecto y objeto de él y de la reparación del daño.</w:t>
      </w:r>
    </w:p>
    <w:p w14:paraId="02A24B2D" w14:textId="77777777" w:rsidR="00856273" w:rsidRDefault="00856273" w:rsidP="00B163C0">
      <w:pPr>
        <w:rPr>
          <w:rFonts w:ascii="Arial" w:hAnsi="Arial" w:cs="Arial"/>
          <w:b/>
        </w:rPr>
      </w:pPr>
    </w:p>
    <w:p w14:paraId="7ED5767C" w14:textId="30BDF665"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II</w:t>
      </w:r>
    </w:p>
    <w:p w14:paraId="5E2F64B6" w14:textId="77777777" w:rsidR="00E25AB3" w:rsidRPr="00305688" w:rsidRDefault="00E25AB3">
      <w:pPr>
        <w:jc w:val="center"/>
        <w:rPr>
          <w:rFonts w:ascii="Arial" w:hAnsi="Arial" w:cs="Arial"/>
          <w:b/>
        </w:rPr>
      </w:pPr>
      <w:r w:rsidRPr="00305688">
        <w:rPr>
          <w:rFonts w:ascii="Arial" w:hAnsi="Arial" w:cs="Arial"/>
          <w:b/>
        </w:rPr>
        <w:t>AMNIST</w:t>
      </w:r>
      <w:r w:rsidR="00E1502F" w:rsidRPr="00305688">
        <w:rPr>
          <w:rFonts w:ascii="Arial" w:hAnsi="Arial" w:cs="Arial"/>
          <w:b/>
        </w:rPr>
        <w:t>Í</w:t>
      </w:r>
      <w:r w:rsidRPr="00305688">
        <w:rPr>
          <w:rFonts w:ascii="Arial" w:hAnsi="Arial" w:cs="Arial"/>
          <w:b/>
        </w:rPr>
        <w:t>A</w:t>
      </w:r>
    </w:p>
    <w:p w14:paraId="5B3794A0" w14:textId="77777777" w:rsidR="00E25AB3" w:rsidRPr="00305688" w:rsidRDefault="00E25AB3">
      <w:pPr>
        <w:jc w:val="center"/>
        <w:rPr>
          <w:rFonts w:ascii="Arial" w:hAnsi="Arial" w:cs="Arial"/>
        </w:rPr>
      </w:pPr>
    </w:p>
    <w:p w14:paraId="7E4D9749" w14:textId="77777777" w:rsidR="00E25AB3" w:rsidRPr="00305688" w:rsidRDefault="00E1502F">
      <w:pPr>
        <w:jc w:val="both"/>
        <w:rPr>
          <w:rFonts w:ascii="Arial" w:hAnsi="Arial" w:cs="Arial"/>
        </w:rPr>
      </w:pPr>
      <w:r w:rsidRPr="00305688">
        <w:rPr>
          <w:rFonts w:ascii="Arial" w:hAnsi="Arial" w:cs="Arial"/>
          <w:b/>
        </w:rPr>
        <w:t>ARTÍCULO</w:t>
      </w:r>
      <w:r w:rsidR="00E25AB3" w:rsidRPr="00305688">
        <w:rPr>
          <w:rFonts w:ascii="Arial" w:hAnsi="Arial" w:cs="Arial"/>
          <w:b/>
        </w:rPr>
        <w:t xml:space="preserve"> 115.-</w:t>
      </w:r>
      <w:r w:rsidR="00E25AB3" w:rsidRPr="00305688">
        <w:rPr>
          <w:rFonts w:ascii="Arial" w:hAnsi="Arial" w:cs="Arial"/>
        </w:rPr>
        <w:t xml:space="preserve"> La amnistía extingue tanto la acción penal como las sanciones impuestas, quedando subsistente la reparación del daño. Sus efectos se determinarán en la ley que se dicte al respecto.</w:t>
      </w:r>
    </w:p>
    <w:p w14:paraId="3BC1F2E2" w14:textId="77777777" w:rsidR="009E72F9" w:rsidRDefault="009E72F9" w:rsidP="00B365C9">
      <w:pPr>
        <w:rPr>
          <w:rFonts w:ascii="Arial" w:hAnsi="Arial" w:cs="Arial"/>
          <w:b/>
        </w:rPr>
      </w:pPr>
    </w:p>
    <w:p w14:paraId="1DC17FDE" w14:textId="64B62BFA"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III</w:t>
      </w:r>
    </w:p>
    <w:p w14:paraId="23533979" w14:textId="77777777" w:rsidR="00E25AB3" w:rsidRPr="00305688" w:rsidRDefault="00E25AB3">
      <w:pPr>
        <w:jc w:val="center"/>
        <w:rPr>
          <w:rFonts w:ascii="Arial" w:hAnsi="Arial" w:cs="Arial"/>
          <w:b/>
        </w:rPr>
      </w:pPr>
      <w:r w:rsidRPr="00305688">
        <w:rPr>
          <w:rFonts w:ascii="Arial" w:hAnsi="Arial" w:cs="Arial"/>
          <w:b/>
        </w:rPr>
        <w:t>PERD</w:t>
      </w:r>
      <w:r w:rsidR="00EA719F" w:rsidRPr="00305688">
        <w:rPr>
          <w:rFonts w:ascii="Arial" w:hAnsi="Arial" w:cs="Arial"/>
          <w:b/>
        </w:rPr>
        <w:t>Ó</w:t>
      </w:r>
      <w:r w:rsidRPr="00305688">
        <w:rPr>
          <w:rFonts w:ascii="Arial" w:hAnsi="Arial" w:cs="Arial"/>
          <w:b/>
        </w:rPr>
        <w:t>N DEL OFENDIDO</w:t>
      </w:r>
    </w:p>
    <w:p w14:paraId="4AD0AEEC" w14:textId="77777777" w:rsidR="00E25AB3" w:rsidRPr="00305688" w:rsidRDefault="00E25AB3">
      <w:pPr>
        <w:jc w:val="center"/>
        <w:rPr>
          <w:rFonts w:ascii="Arial" w:hAnsi="Arial" w:cs="Arial"/>
        </w:rPr>
      </w:pPr>
    </w:p>
    <w:p w14:paraId="42D37704" w14:textId="77777777" w:rsidR="00E25AB3" w:rsidRPr="00305688" w:rsidRDefault="00EA719F">
      <w:pPr>
        <w:jc w:val="both"/>
        <w:rPr>
          <w:rFonts w:ascii="Arial" w:hAnsi="Arial" w:cs="Arial"/>
        </w:rPr>
      </w:pPr>
      <w:r w:rsidRPr="00305688">
        <w:rPr>
          <w:rFonts w:ascii="Arial" w:hAnsi="Arial" w:cs="Arial"/>
          <w:b/>
        </w:rPr>
        <w:t>ARTÍCULO</w:t>
      </w:r>
      <w:r w:rsidR="00E25AB3" w:rsidRPr="00305688">
        <w:rPr>
          <w:rFonts w:ascii="Arial" w:hAnsi="Arial" w:cs="Arial"/>
          <w:b/>
        </w:rPr>
        <w:t xml:space="preserve"> 116.-</w:t>
      </w:r>
      <w:r w:rsidR="00E25AB3" w:rsidRPr="00305688">
        <w:rPr>
          <w:rFonts w:ascii="Arial" w:hAnsi="Arial" w:cs="Arial"/>
        </w:rPr>
        <w:t xml:space="preserve"> El perdón del ofendido o de la víctima, en su caso, extingue la acción penal, cuando concurran los requisitos siguientes:</w:t>
      </w:r>
    </w:p>
    <w:p w14:paraId="4589A1C7" w14:textId="77777777" w:rsidR="00E25AB3" w:rsidRPr="00305688" w:rsidRDefault="00E25AB3">
      <w:pPr>
        <w:pStyle w:val="Piedepgina"/>
        <w:tabs>
          <w:tab w:val="clear" w:pos="4419"/>
          <w:tab w:val="clear" w:pos="8838"/>
        </w:tabs>
        <w:jc w:val="both"/>
        <w:rPr>
          <w:rFonts w:ascii="Arial" w:hAnsi="Arial" w:cs="Arial"/>
        </w:rPr>
      </w:pPr>
    </w:p>
    <w:p w14:paraId="4C103A84" w14:textId="77777777" w:rsidR="00E25AB3" w:rsidRPr="00305688" w:rsidRDefault="00E25AB3">
      <w:pPr>
        <w:pStyle w:val="Piedepgina"/>
        <w:tabs>
          <w:tab w:val="clear" w:pos="4419"/>
          <w:tab w:val="clear" w:pos="8838"/>
        </w:tabs>
        <w:jc w:val="both"/>
        <w:rPr>
          <w:rFonts w:ascii="Arial" w:hAnsi="Arial" w:cs="Arial"/>
        </w:rPr>
      </w:pPr>
      <w:r w:rsidRPr="00305688">
        <w:rPr>
          <w:rFonts w:ascii="Arial" w:hAnsi="Arial" w:cs="Arial"/>
          <w:b/>
        </w:rPr>
        <w:t>I.-</w:t>
      </w:r>
      <w:r w:rsidRPr="00305688">
        <w:rPr>
          <w:rFonts w:ascii="Arial" w:hAnsi="Arial" w:cs="Arial"/>
        </w:rPr>
        <w:t xml:space="preserve"> </w:t>
      </w:r>
      <w:r w:rsidR="00480F16" w:rsidRPr="00305688">
        <w:rPr>
          <w:rFonts w:ascii="Arial" w:hAnsi="Arial" w:cs="Arial"/>
        </w:rPr>
        <w:t xml:space="preserve">Que el delito sea de los que se persiga a instancia de parte, a excepción de los delitos previstos en los artículos 368 Bis y 368 </w:t>
      </w:r>
      <w:proofErr w:type="spellStart"/>
      <w:r w:rsidR="00480F16" w:rsidRPr="00305688">
        <w:rPr>
          <w:rFonts w:ascii="Arial" w:hAnsi="Arial" w:cs="Arial"/>
        </w:rPr>
        <w:t>Quáter</w:t>
      </w:r>
      <w:proofErr w:type="spellEnd"/>
      <w:r w:rsidR="00480F16" w:rsidRPr="00305688">
        <w:rPr>
          <w:rFonts w:ascii="Arial" w:hAnsi="Arial" w:cs="Arial"/>
        </w:rPr>
        <w:t>;</w:t>
      </w:r>
    </w:p>
    <w:p w14:paraId="25A1B106" w14:textId="77777777" w:rsidR="00E25AB3" w:rsidRPr="00305688" w:rsidRDefault="00E25AB3">
      <w:pPr>
        <w:jc w:val="both"/>
        <w:rPr>
          <w:rFonts w:ascii="Arial" w:hAnsi="Arial" w:cs="Arial"/>
        </w:rPr>
      </w:pPr>
    </w:p>
    <w:p w14:paraId="4710E934"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Que el perdón se conceda antes de que cause ejecutoria la sentencia definitiva que se dicte; y</w:t>
      </w:r>
    </w:p>
    <w:p w14:paraId="6ECF484E" w14:textId="77777777" w:rsidR="00E25AB3" w:rsidRPr="00305688" w:rsidRDefault="00E25AB3">
      <w:pPr>
        <w:jc w:val="both"/>
        <w:rPr>
          <w:rFonts w:ascii="Arial" w:hAnsi="Arial" w:cs="Arial"/>
        </w:rPr>
      </w:pPr>
    </w:p>
    <w:p w14:paraId="2115BF11" w14:textId="77777777"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Que lo otorgue el ofendido o la víctima por sí, o por medio de su representante legal o convencional con cláusula especial.</w:t>
      </w:r>
    </w:p>
    <w:p w14:paraId="5A4FA3D9" w14:textId="77777777" w:rsidR="00E25AB3" w:rsidRPr="00305688" w:rsidRDefault="00E25AB3">
      <w:pPr>
        <w:jc w:val="both"/>
        <w:rPr>
          <w:rFonts w:ascii="Arial" w:hAnsi="Arial" w:cs="Arial"/>
        </w:rPr>
      </w:pPr>
    </w:p>
    <w:p w14:paraId="3C4DB045" w14:textId="77777777" w:rsidR="00E25AB3" w:rsidRPr="00305688" w:rsidRDefault="00E25AB3">
      <w:pPr>
        <w:jc w:val="both"/>
        <w:rPr>
          <w:rFonts w:ascii="Arial" w:hAnsi="Arial" w:cs="Arial"/>
        </w:rPr>
      </w:pPr>
      <w:r w:rsidRPr="00305688">
        <w:rPr>
          <w:rFonts w:ascii="Arial" w:hAnsi="Arial" w:cs="Arial"/>
        </w:rPr>
        <w:t xml:space="preserve">También procede el perdón del ofendido o de la víctima cuando se trate de delitos que se persiguen de oficio, siempre y cuando se cubran los requisitos señalados en las fracciones II y III de este artículo, y se reúnan las siguientes condiciones: </w:t>
      </w:r>
    </w:p>
    <w:p w14:paraId="0B702B40" w14:textId="77777777" w:rsidR="00DD2ABB" w:rsidRPr="00305688" w:rsidRDefault="00DD2ABB">
      <w:pPr>
        <w:jc w:val="both"/>
        <w:rPr>
          <w:rFonts w:ascii="Arial" w:hAnsi="Arial" w:cs="Arial"/>
        </w:rPr>
      </w:pPr>
    </w:p>
    <w:p w14:paraId="6937E41B" w14:textId="77777777" w:rsidR="00E25AB3" w:rsidRPr="00305688" w:rsidRDefault="00E25AB3">
      <w:pPr>
        <w:jc w:val="both"/>
        <w:rPr>
          <w:rFonts w:ascii="Arial" w:hAnsi="Arial" w:cs="Arial"/>
        </w:rPr>
      </w:pPr>
      <w:r w:rsidRPr="00305688">
        <w:rPr>
          <w:rFonts w:ascii="Arial" w:hAnsi="Arial" w:cs="Arial"/>
        </w:rPr>
        <w:t xml:space="preserve">a).- </w:t>
      </w:r>
      <w:r w:rsidR="00480F16" w:rsidRPr="00305688">
        <w:rPr>
          <w:rFonts w:ascii="Arial" w:hAnsi="Arial" w:cs="Arial"/>
        </w:rPr>
        <w:t>Que el delito no sea de los considerados como graves por el artículo 109 del Código de Procedimientos Penales, que la penalidad no exceda de 5 años de prisión en su término medio aritmético y se trate de los previstos por los artículos 305 fracciones I y II, 307; 310; 312; 319 en relación con el 320 fracciones I y II, 322 fracciones I y II, 325 y 327; 329 en relación con el 20; 399 y 400 en relación con el 402 fracciones I, II y III y 403; y, 422 de este Código.</w:t>
      </w:r>
    </w:p>
    <w:p w14:paraId="2036BFF2" w14:textId="77777777" w:rsidR="00461309" w:rsidRPr="00305688" w:rsidRDefault="00461309">
      <w:pPr>
        <w:jc w:val="both"/>
        <w:rPr>
          <w:rFonts w:ascii="Arial" w:hAnsi="Arial" w:cs="Arial"/>
        </w:rPr>
      </w:pPr>
    </w:p>
    <w:p w14:paraId="6F6E5C1C" w14:textId="77777777" w:rsidR="00E25AB3" w:rsidRPr="00305688" w:rsidRDefault="00E25AB3">
      <w:pPr>
        <w:jc w:val="both"/>
        <w:rPr>
          <w:rFonts w:ascii="Arial" w:hAnsi="Arial" w:cs="Arial"/>
        </w:rPr>
      </w:pPr>
      <w:r w:rsidRPr="00305688">
        <w:rPr>
          <w:rFonts w:ascii="Arial" w:hAnsi="Arial" w:cs="Arial"/>
        </w:rPr>
        <w:t xml:space="preserve">b).- Que el inculpado no tenga antecedentes penales y no se encuentre sujeto a diverso proceso por delito doloso. </w:t>
      </w:r>
    </w:p>
    <w:p w14:paraId="77D09D06" w14:textId="77777777" w:rsidR="00E25AB3" w:rsidRPr="00305688" w:rsidRDefault="00E25AB3">
      <w:pPr>
        <w:jc w:val="both"/>
        <w:rPr>
          <w:rFonts w:ascii="Arial" w:hAnsi="Arial" w:cs="Arial"/>
          <w:bCs/>
        </w:rPr>
      </w:pPr>
      <w:r w:rsidRPr="00305688">
        <w:rPr>
          <w:rFonts w:ascii="Arial" w:hAnsi="Arial" w:cs="Arial"/>
          <w:bCs/>
        </w:rPr>
        <w:t xml:space="preserve">c).- Que se haya reparado el daño. </w:t>
      </w:r>
    </w:p>
    <w:p w14:paraId="1924DCF4" w14:textId="77777777" w:rsidR="00E25AB3" w:rsidRPr="00305688" w:rsidRDefault="00E25AB3">
      <w:pPr>
        <w:jc w:val="both"/>
        <w:rPr>
          <w:rFonts w:ascii="Arial" w:hAnsi="Arial" w:cs="Arial"/>
        </w:rPr>
      </w:pPr>
    </w:p>
    <w:p w14:paraId="363D342A" w14:textId="77777777" w:rsidR="00E25AB3" w:rsidRPr="00305688" w:rsidRDefault="00E25AB3">
      <w:pPr>
        <w:jc w:val="both"/>
        <w:rPr>
          <w:rFonts w:ascii="Arial" w:hAnsi="Arial" w:cs="Arial"/>
        </w:rPr>
      </w:pPr>
      <w:r w:rsidRPr="00305688">
        <w:rPr>
          <w:rFonts w:ascii="Arial" w:hAnsi="Arial" w:cs="Arial"/>
        </w:rPr>
        <w:t>El perdón otorgado beneficia a los autores, partícipes y encubridores.</w:t>
      </w:r>
    </w:p>
    <w:p w14:paraId="6506F996" w14:textId="77777777" w:rsidR="003765D5" w:rsidRPr="003529D4" w:rsidRDefault="003765D5">
      <w:pPr>
        <w:jc w:val="center"/>
        <w:rPr>
          <w:rFonts w:ascii="Arial" w:hAnsi="Arial" w:cs="Arial"/>
          <w:b/>
          <w:sz w:val="16"/>
          <w:szCs w:val="16"/>
        </w:rPr>
      </w:pPr>
    </w:p>
    <w:p w14:paraId="57A1D086" w14:textId="77777777" w:rsidR="00E25AB3" w:rsidRPr="00305688" w:rsidRDefault="00235A01">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 xml:space="preserve">TULO  </w:t>
      </w:r>
      <w:r w:rsidR="00E25AB3" w:rsidRPr="00305688">
        <w:rPr>
          <w:rFonts w:ascii="Arial" w:hAnsi="Arial" w:cs="Arial"/>
          <w:b/>
        </w:rPr>
        <w:t>IV</w:t>
      </w:r>
    </w:p>
    <w:p w14:paraId="75C98722" w14:textId="77777777" w:rsidR="00E25AB3" w:rsidRPr="00305688" w:rsidRDefault="00E25AB3">
      <w:pPr>
        <w:pStyle w:val="Ttulo2"/>
        <w:jc w:val="center"/>
        <w:rPr>
          <w:rFonts w:ascii="Arial" w:hAnsi="Arial" w:cs="Arial"/>
        </w:rPr>
      </w:pPr>
      <w:r w:rsidRPr="00305688">
        <w:rPr>
          <w:rFonts w:ascii="Arial" w:hAnsi="Arial" w:cs="Arial"/>
        </w:rPr>
        <w:t>INDULTO</w:t>
      </w:r>
    </w:p>
    <w:p w14:paraId="4F52171D" w14:textId="77777777" w:rsidR="00E25AB3" w:rsidRPr="003529D4" w:rsidRDefault="00E25AB3">
      <w:pPr>
        <w:jc w:val="center"/>
        <w:rPr>
          <w:rFonts w:ascii="Arial" w:hAnsi="Arial" w:cs="Arial"/>
          <w:sz w:val="16"/>
          <w:szCs w:val="16"/>
        </w:rPr>
      </w:pPr>
    </w:p>
    <w:p w14:paraId="1B4DA5CE" w14:textId="77777777" w:rsidR="00E25AB3" w:rsidRPr="00305688" w:rsidRDefault="00E25AB3">
      <w:pPr>
        <w:jc w:val="both"/>
        <w:rPr>
          <w:rFonts w:ascii="Arial" w:hAnsi="Arial" w:cs="Arial"/>
        </w:rPr>
      </w:pPr>
      <w:r w:rsidRPr="00305688">
        <w:rPr>
          <w:rFonts w:ascii="Arial" w:hAnsi="Arial" w:cs="Arial"/>
          <w:b/>
        </w:rPr>
        <w:t>ART</w:t>
      </w:r>
      <w:r w:rsidR="00187E55" w:rsidRPr="00305688">
        <w:rPr>
          <w:rFonts w:ascii="Arial" w:hAnsi="Arial" w:cs="Arial"/>
          <w:b/>
        </w:rPr>
        <w:t>Í</w:t>
      </w:r>
      <w:r w:rsidRPr="00305688">
        <w:rPr>
          <w:rFonts w:ascii="Arial" w:hAnsi="Arial" w:cs="Arial"/>
          <w:b/>
        </w:rPr>
        <w:t>CULO 117.-</w:t>
      </w:r>
      <w:r w:rsidRPr="00305688">
        <w:rPr>
          <w:rFonts w:ascii="Arial" w:hAnsi="Arial" w:cs="Arial"/>
        </w:rPr>
        <w:t xml:space="preserve"> El indulto sólo podrá concederse por el Ejecutivo del Estado, cuando haya sanción impuesta en sentencia firme.</w:t>
      </w:r>
    </w:p>
    <w:p w14:paraId="0CDE8364" w14:textId="77777777" w:rsidR="00E25AB3" w:rsidRPr="00305688" w:rsidRDefault="00E25AB3">
      <w:pPr>
        <w:pStyle w:val="Piedepgina"/>
        <w:tabs>
          <w:tab w:val="clear" w:pos="4419"/>
          <w:tab w:val="clear" w:pos="8838"/>
        </w:tabs>
        <w:jc w:val="both"/>
        <w:rPr>
          <w:rFonts w:ascii="Arial" w:hAnsi="Arial" w:cs="Arial"/>
        </w:rPr>
      </w:pPr>
    </w:p>
    <w:p w14:paraId="4F63459B"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118.-</w:t>
      </w:r>
      <w:r w:rsidR="00E25AB3" w:rsidRPr="00305688">
        <w:rPr>
          <w:rFonts w:ascii="Arial" w:hAnsi="Arial" w:cs="Arial"/>
        </w:rPr>
        <w:t xml:space="preserve"> Derogado </w:t>
      </w:r>
      <w:r w:rsidRPr="00305688">
        <w:rPr>
          <w:rFonts w:ascii="Arial" w:hAnsi="Arial" w:cs="Arial"/>
        </w:rPr>
        <w:t>(Decreto</w:t>
      </w:r>
      <w:r w:rsidR="00B25220" w:rsidRPr="00305688">
        <w:rPr>
          <w:rFonts w:ascii="Arial" w:hAnsi="Arial" w:cs="Arial"/>
        </w:rPr>
        <w:t xml:space="preserve"> No. 182, </w:t>
      </w:r>
      <w:r w:rsidR="00E25AB3" w:rsidRPr="00305688">
        <w:rPr>
          <w:rFonts w:ascii="Arial" w:hAnsi="Arial" w:cs="Arial"/>
        </w:rPr>
        <w:t xml:space="preserve">P.O. No. 50, del 22 de junio de </w:t>
      </w:r>
      <w:r w:rsidRPr="00305688">
        <w:rPr>
          <w:rFonts w:ascii="Arial" w:hAnsi="Arial" w:cs="Arial"/>
        </w:rPr>
        <w:t>1988)</w:t>
      </w:r>
      <w:r w:rsidR="00B25220" w:rsidRPr="00305688">
        <w:rPr>
          <w:rFonts w:ascii="Arial" w:hAnsi="Arial" w:cs="Arial"/>
        </w:rPr>
        <w:t>.</w:t>
      </w:r>
    </w:p>
    <w:p w14:paraId="2E722094" w14:textId="77777777" w:rsidR="00E25AB3" w:rsidRPr="00305688" w:rsidRDefault="00E25AB3">
      <w:pPr>
        <w:jc w:val="both"/>
        <w:rPr>
          <w:rFonts w:ascii="Arial" w:hAnsi="Arial" w:cs="Arial"/>
        </w:rPr>
      </w:pPr>
    </w:p>
    <w:p w14:paraId="41738A61" w14:textId="4D87EB4B" w:rsidR="00033865"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119.-</w:t>
      </w:r>
      <w:r w:rsidR="00E25AB3" w:rsidRPr="00305688">
        <w:rPr>
          <w:rFonts w:ascii="Arial" w:hAnsi="Arial" w:cs="Arial"/>
        </w:rPr>
        <w:t xml:space="preserve"> Podrá concederse indulto, </w:t>
      </w:r>
      <w:r w:rsidR="002730F7" w:rsidRPr="002730F7">
        <w:rPr>
          <w:rFonts w:ascii="Arial" w:hAnsi="Arial" w:cs="Arial"/>
        </w:rPr>
        <w:t>cuando la persona imputada haya prestado importantes servicios a la Nación o al Estado, y cuando, prudencial o discrecionalmente, así lo resuelva el Ejecutivo por razones humanitarias o sociales, para quienes, por la conducta observada en la reclusión, o su constante dedicación al trabajo, se les considere merecedores del mismo.</w:t>
      </w:r>
    </w:p>
    <w:p w14:paraId="1A6207A2" w14:textId="77777777" w:rsidR="003301D0" w:rsidRPr="00566FD9" w:rsidRDefault="003301D0" w:rsidP="003301D0">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lastRenderedPageBreak/>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DCB9AD5" w14:textId="77777777" w:rsidR="003301D0" w:rsidRPr="003A3A72" w:rsidRDefault="003301D0" w:rsidP="003301D0">
      <w:pPr>
        <w:jc w:val="right"/>
        <w:rPr>
          <w:rFonts w:ascii="Arial" w:hAnsi="Arial" w:cs="Arial"/>
        </w:rPr>
      </w:pPr>
      <w:hyperlink r:id="rId33" w:history="1">
        <w:r w:rsidRPr="00566FD9">
          <w:rPr>
            <w:rStyle w:val="Hipervnculo"/>
            <w:rFonts w:ascii="Arial" w:hAnsi="Arial" w:cs="Arial"/>
            <w:b/>
            <w:i/>
            <w:sz w:val="16"/>
            <w:szCs w:val="16"/>
            <w:lang w:val="es-MX"/>
          </w:rPr>
          <w:t>https://po.tamaulipas.gob.mx/wp-content/uploads/2025/06/cl-70-110625.pdf</w:t>
        </w:r>
      </w:hyperlink>
    </w:p>
    <w:p w14:paraId="58187B54" w14:textId="77777777" w:rsidR="002730F7" w:rsidRPr="00305688" w:rsidRDefault="002730F7">
      <w:pPr>
        <w:jc w:val="both"/>
        <w:rPr>
          <w:rFonts w:ascii="Arial" w:hAnsi="Arial" w:cs="Arial"/>
          <w:b/>
        </w:rPr>
      </w:pPr>
    </w:p>
    <w:p w14:paraId="089088FA" w14:textId="77777777" w:rsidR="00E25AB3" w:rsidRDefault="00187E55" w:rsidP="00033865">
      <w:pPr>
        <w:jc w:val="both"/>
        <w:rPr>
          <w:rFonts w:ascii="Arial" w:hAnsi="Arial" w:cs="Arial"/>
        </w:rPr>
      </w:pPr>
      <w:r w:rsidRPr="00305688">
        <w:rPr>
          <w:rFonts w:ascii="Arial" w:hAnsi="Arial" w:cs="Arial"/>
          <w:b/>
        </w:rPr>
        <w:t>ARTÍCULO</w:t>
      </w:r>
      <w:r w:rsidR="00E25AB3" w:rsidRPr="00305688">
        <w:rPr>
          <w:rFonts w:ascii="Arial" w:hAnsi="Arial" w:cs="Arial"/>
          <w:b/>
        </w:rPr>
        <w:t xml:space="preserve"> 120.-</w:t>
      </w:r>
      <w:r w:rsidR="00E25AB3" w:rsidRPr="00305688">
        <w:rPr>
          <w:rFonts w:ascii="Arial" w:hAnsi="Arial" w:cs="Arial"/>
        </w:rPr>
        <w:t xml:space="preserve"> El indulto no extinguirá la obligación de reparar el daño.</w:t>
      </w:r>
    </w:p>
    <w:p w14:paraId="2BE39B37" w14:textId="77777777" w:rsidR="00305688" w:rsidRPr="003529D4" w:rsidRDefault="00305688" w:rsidP="00033865">
      <w:pPr>
        <w:jc w:val="both"/>
        <w:rPr>
          <w:rFonts w:ascii="Arial" w:hAnsi="Arial" w:cs="Arial"/>
          <w:sz w:val="16"/>
          <w:szCs w:val="16"/>
        </w:rPr>
      </w:pPr>
    </w:p>
    <w:p w14:paraId="55C64FE4" w14:textId="77777777" w:rsidR="00E25AB3" w:rsidRPr="00305688" w:rsidRDefault="00E25AB3">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TULO  V</w:t>
      </w:r>
    </w:p>
    <w:p w14:paraId="33F3BF89" w14:textId="77777777" w:rsidR="00E25AB3" w:rsidRPr="00305688" w:rsidRDefault="00E25AB3">
      <w:pPr>
        <w:jc w:val="center"/>
        <w:rPr>
          <w:rFonts w:ascii="Arial" w:hAnsi="Arial" w:cs="Arial"/>
          <w:b/>
        </w:rPr>
      </w:pPr>
      <w:r w:rsidRPr="00305688">
        <w:rPr>
          <w:rFonts w:ascii="Arial" w:hAnsi="Arial" w:cs="Arial"/>
          <w:b/>
        </w:rPr>
        <w:t>REHABILITACI</w:t>
      </w:r>
      <w:r w:rsidR="00187E55" w:rsidRPr="00305688">
        <w:rPr>
          <w:rFonts w:ascii="Arial" w:hAnsi="Arial" w:cs="Arial"/>
          <w:b/>
        </w:rPr>
        <w:t>Ó</w:t>
      </w:r>
      <w:r w:rsidRPr="00305688">
        <w:rPr>
          <w:rFonts w:ascii="Arial" w:hAnsi="Arial" w:cs="Arial"/>
          <w:b/>
        </w:rPr>
        <w:t>N</w:t>
      </w:r>
    </w:p>
    <w:p w14:paraId="2907BF37" w14:textId="77777777" w:rsidR="00E25AB3" w:rsidRPr="00305688" w:rsidRDefault="00E25AB3">
      <w:pPr>
        <w:jc w:val="center"/>
        <w:rPr>
          <w:rFonts w:ascii="Arial" w:hAnsi="Arial" w:cs="Arial"/>
        </w:rPr>
      </w:pPr>
    </w:p>
    <w:p w14:paraId="293F6FA8"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121.- </w:t>
      </w:r>
      <w:r w:rsidR="00E25AB3" w:rsidRPr="00305688">
        <w:rPr>
          <w:rFonts w:ascii="Arial" w:hAnsi="Arial" w:cs="Arial"/>
        </w:rPr>
        <w:t>La rehabilitación restituye al condenado en la plenitud de los derechos que se le privaron o limitaron por la sentencia dictada.</w:t>
      </w:r>
    </w:p>
    <w:p w14:paraId="01AB4F3C" w14:textId="77777777" w:rsidR="00E25AB3" w:rsidRPr="00305688" w:rsidRDefault="00E25AB3">
      <w:pPr>
        <w:jc w:val="both"/>
        <w:rPr>
          <w:rFonts w:ascii="Arial" w:hAnsi="Arial" w:cs="Arial"/>
        </w:rPr>
      </w:pPr>
    </w:p>
    <w:p w14:paraId="240B640D"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122.-</w:t>
      </w:r>
      <w:r w:rsidR="00E25AB3" w:rsidRPr="00305688">
        <w:rPr>
          <w:rFonts w:ascii="Arial" w:hAnsi="Arial" w:cs="Arial"/>
        </w:rPr>
        <w:t xml:space="preserve"> La rehabilitación no producirá el efecto de reponer en los cargos, comisiones o empleos de que se privó al condenado.</w:t>
      </w:r>
    </w:p>
    <w:p w14:paraId="640A037D" w14:textId="77777777" w:rsidR="00E25AB3" w:rsidRPr="00305688" w:rsidRDefault="00E25AB3">
      <w:pPr>
        <w:jc w:val="both"/>
        <w:rPr>
          <w:rFonts w:ascii="Arial" w:hAnsi="Arial" w:cs="Arial"/>
        </w:rPr>
      </w:pPr>
    </w:p>
    <w:p w14:paraId="6F34CF2A"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123.-</w:t>
      </w:r>
      <w:r w:rsidR="00E25AB3" w:rsidRPr="00305688">
        <w:rPr>
          <w:rFonts w:ascii="Arial" w:hAnsi="Arial" w:cs="Arial"/>
        </w:rPr>
        <w:t xml:space="preserve"> La rehabilitación, tratándose de la privación de derechos, se concederá si concurren los siguientes requisitos:</w:t>
      </w:r>
    </w:p>
    <w:p w14:paraId="57FC68A8" w14:textId="77777777" w:rsidR="00E25AB3" w:rsidRPr="00305688" w:rsidRDefault="00E25AB3">
      <w:pPr>
        <w:jc w:val="both"/>
        <w:rPr>
          <w:rFonts w:ascii="Arial" w:hAnsi="Arial" w:cs="Arial"/>
        </w:rPr>
      </w:pPr>
    </w:p>
    <w:p w14:paraId="0947CC2D"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Después de seis años de haber cumplido la pena impuesta; de ocho si se trata de reincidente y de doce si se trata de habitual;</w:t>
      </w:r>
    </w:p>
    <w:p w14:paraId="22709757" w14:textId="77777777" w:rsidR="00E25AB3" w:rsidRPr="00305688" w:rsidRDefault="00E25AB3">
      <w:pPr>
        <w:jc w:val="both"/>
        <w:rPr>
          <w:rFonts w:ascii="Arial" w:hAnsi="Arial" w:cs="Arial"/>
        </w:rPr>
      </w:pPr>
    </w:p>
    <w:p w14:paraId="546AB8E6"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Cuando el condenado hubiera evidenciado, con acciones positivas, buena conducta durante el tiempo señalado en la fracción anterior; y,</w:t>
      </w:r>
    </w:p>
    <w:p w14:paraId="3A592575" w14:textId="77777777" w:rsidR="002709C9" w:rsidRDefault="002709C9">
      <w:pPr>
        <w:jc w:val="both"/>
        <w:rPr>
          <w:rFonts w:ascii="Arial" w:hAnsi="Arial" w:cs="Arial"/>
          <w:b/>
        </w:rPr>
      </w:pPr>
    </w:p>
    <w:p w14:paraId="5CF1A279" w14:textId="71CC0142"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Que haya reparado el daño causado.</w:t>
      </w:r>
    </w:p>
    <w:p w14:paraId="3CF2D4D3" w14:textId="77777777" w:rsidR="00E25AB3" w:rsidRPr="00305688" w:rsidRDefault="00E25AB3">
      <w:pPr>
        <w:jc w:val="both"/>
        <w:rPr>
          <w:rFonts w:ascii="Arial" w:hAnsi="Arial" w:cs="Arial"/>
        </w:rPr>
      </w:pPr>
    </w:p>
    <w:p w14:paraId="4ADB6676" w14:textId="77777777" w:rsidR="00415495" w:rsidRDefault="00E25AB3" w:rsidP="00305688">
      <w:pPr>
        <w:jc w:val="both"/>
        <w:rPr>
          <w:rFonts w:ascii="Arial" w:hAnsi="Arial" w:cs="Arial"/>
        </w:rPr>
      </w:pPr>
      <w:r w:rsidRPr="00305688">
        <w:rPr>
          <w:rFonts w:ascii="Arial" w:hAnsi="Arial" w:cs="Arial"/>
          <w:b/>
        </w:rPr>
        <w:t>ART</w:t>
      </w:r>
      <w:r w:rsidR="00187E55" w:rsidRPr="00305688">
        <w:rPr>
          <w:rFonts w:ascii="Arial" w:hAnsi="Arial" w:cs="Arial"/>
          <w:b/>
        </w:rPr>
        <w:t>Í</w:t>
      </w:r>
      <w:r w:rsidRPr="00305688">
        <w:rPr>
          <w:rFonts w:ascii="Arial" w:hAnsi="Arial" w:cs="Arial"/>
          <w:b/>
        </w:rPr>
        <w:t>CULO 124.-</w:t>
      </w:r>
      <w:r w:rsidRPr="00305688">
        <w:rPr>
          <w:rFonts w:ascii="Arial" w:hAnsi="Arial" w:cs="Arial"/>
        </w:rPr>
        <w:t xml:space="preserve"> La rehabilitación quedará revocada de pleno derecho, si el rehabilitado comete un nuevo delito por el cual sea condenado en sentencia firme.</w:t>
      </w:r>
    </w:p>
    <w:p w14:paraId="5DF6A577" w14:textId="77777777" w:rsidR="003529D4" w:rsidRPr="003529D4" w:rsidRDefault="003529D4" w:rsidP="00305688">
      <w:pPr>
        <w:jc w:val="both"/>
        <w:rPr>
          <w:rFonts w:ascii="Arial" w:hAnsi="Arial" w:cs="Arial"/>
          <w:sz w:val="16"/>
          <w:szCs w:val="16"/>
        </w:rPr>
      </w:pPr>
    </w:p>
    <w:p w14:paraId="5A36B5F3" w14:textId="77777777" w:rsidR="00E25AB3" w:rsidRPr="00F149B4" w:rsidRDefault="00E25AB3">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TULO</w:t>
      </w:r>
      <w:r w:rsidRPr="00F149B4">
        <w:rPr>
          <w:rFonts w:ascii="Arial" w:hAnsi="Arial" w:cs="Arial"/>
          <w:b/>
        </w:rPr>
        <w:t xml:space="preserve"> VI</w:t>
      </w:r>
    </w:p>
    <w:p w14:paraId="7FEEFE72"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w:t>
      </w:r>
    </w:p>
    <w:p w14:paraId="0EA44D15" w14:textId="77777777" w:rsidR="00E25AB3" w:rsidRPr="00C80896" w:rsidRDefault="00E25AB3">
      <w:pPr>
        <w:jc w:val="center"/>
        <w:rPr>
          <w:rFonts w:ascii="Arial" w:hAnsi="Arial" w:cs="Arial"/>
          <w:sz w:val="16"/>
        </w:rPr>
      </w:pPr>
    </w:p>
    <w:p w14:paraId="502DE73C"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125.-</w:t>
      </w:r>
      <w:r w:rsidR="00E25AB3" w:rsidRPr="00F149B4">
        <w:rPr>
          <w:rFonts w:ascii="Arial" w:hAnsi="Arial" w:cs="Arial"/>
        </w:rPr>
        <w:t xml:space="preserve"> Por la prescripción se extingue la acción y las sanciones penales.</w:t>
      </w:r>
    </w:p>
    <w:p w14:paraId="0C0CC304" w14:textId="77777777" w:rsidR="00E25AB3" w:rsidRPr="003529D4" w:rsidRDefault="00E25AB3">
      <w:pPr>
        <w:jc w:val="both"/>
        <w:rPr>
          <w:rFonts w:ascii="Arial" w:hAnsi="Arial" w:cs="Arial"/>
          <w:sz w:val="10"/>
          <w:szCs w:val="10"/>
        </w:rPr>
      </w:pPr>
    </w:p>
    <w:p w14:paraId="60A2183D"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126.-</w:t>
      </w:r>
      <w:r w:rsidRPr="00F149B4">
        <w:rPr>
          <w:rFonts w:ascii="Arial" w:hAnsi="Arial" w:cs="Arial"/>
        </w:rPr>
        <w:t xml:space="preserve"> La prescripción es personal y para que opere basta el simple transcurso del tiempo señalado por la ley.</w:t>
      </w:r>
    </w:p>
    <w:p w14:paraId="4588C74F" w14:textId="77777777" w:rsidR="00E25AB3" w:rsidRPr="00C80896" w:rsidRDefault="00E25AB3">
      <w:pPr>
        <w:jc w:val="both"/>
        <w:rPr>
          <w:rFonts w:ascii="Arial" w:hAnsi="Arial" w:cs="Arial"/>
          <w:sz w:val="16"/>
        </w:rPr>
      </w:pPr>
    </w:p>
    <w:p w14:paraId="2B52F1CD" w14:textId="34F4C1EA" w:rsidR="00E25AB3" w:rsidRDefault="00E25AB3">
      <w:pPr>
        <w:jc w:val="both"/>
        <w:rPr>
          <w:rFonts w:ascii="Arial" w:hAnsi="Arial" w:cs="Arial"/>
        </w:rPr>
      </w:pPr>
      <w:r w:rsidRPr="00F149B4">
        <w:rPr>
          <w:rFonts w:ascii="Arial" w:hAnsi="Arial" w:cs="Arial"/>
        </w:rPr>
        <w:t xml:space="preserve">La prescripción </w:t>
      </w:r>
      <w:r w:rsidR="001A6E2E" w:rsidRPr="001A6E2E">
        <w:rPr>
          <w:rFonts w:ascii="Arial" w:hAnsi="Arial" w:cs="Arial"/>
        </w:rPr>
        <w:t>producirá su efecto, aunque no la invoque la persona acusada.</w:t>
      </w:r>
    </w:p>
    <w:p w14:paraId="334CDFCF" w14:textId="1792902D" w:rsidR="001A6E2E" w:rsidRPr="00566FD9" w:rsidRDefault="00FE75A6" w:rsidP="001A6E2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1A6E2E" w:rsidRPr="00566FD9">
        <w:rPr>
          <w:rFonts w:ascii="Arial" w:hAnsi="Arial" w:cs="Arial"/>
          <w:b/>
          <w:i/>
          <w:sz w:val="16"/>
          <w:szCs w:val="16"/>
          <w:lang w:val="es-MX"/>
        </w:rPr>
        <w:t xml:space="preserve"> reformado, </w:t>
      </w:r>
      <w:r w:rsidR="001A6E2E" w:rsidRPr="00566FD9">
        <w:rPr>
          <w:rFonts w:ascii="Arial" w:hAnsi="Arial" w:cs="Arial"/>
          <w:b/>
          <w:i/>
          <w:sz w:val="16"/>
          <w:szCs w:val="16"/>
        </w:rPr>
        <w:t>P.O. No. 70</w:t>
      </w:r>
      <w:r w:rsidR="001A6E2E" w:rsidRPr="00566FD9">
        <w:rPr>
          <w:rFonts w:ascii="Arial" w:hAnsi="Arial" w:cs="Arial"/>
          <w:b/>
          <w:i/>
          <w:sz w:val="16"/>
          <w:szCs w:val="16"/>
          <w:lang w:val="es-MX"/>
        </w:rPr>
        <w:t xml:space="preserve">, del 11 de junio de 2025 </w:t>
      </w:r>
    </w:p>
    <w:p w14:paraId="2732D561" w14:textId="77777777" w:rsidR="001A6E2E" w:rsidRPr="003A3A72" w:rsidRDefault="001A6E2E" w:rsidP="001A6E2E">
      <w:pPr>
        <w:jc w:val="right"/>
        <w:rPr>
          <w:rFonts w:ascii="Arial" w:hAnsi="Arial" w:cs="Arial"/>
        </w:rPr>
      </w:pPr>
      <w:hyperlink r:id="rId34" w:history="1">
        <w:r w:rsidRPr="00566FD9">
          <w:rPr>
            <w:rStyle w:val="Hipervnculo"/>
            <w:rFonts w:ascii="Arial" w:hAnsi="Arial" w:cs="Arial"/>
            <w:b/>
            <w:i/>
            <w:sz w:val="16"/>
            <w:szCs w:val="16"/>
            <w:lang w:val="es-MX"/>
          </w:rPr>
          <w:t>https://po.tamaulipas.gob.mx/wp-content/uploads/2025/06/cl-70-110625.pdf</w:t>
        </w:r>
      </w:hyperlink>
    </w:p>
    <w:p w14:paraId="2812FF9E" w14:textId="77777777" w:rsidR="00E25AB3" w:rsidRPr="00C80896" w:rsidRDefault="00E25AB3">
      <w:pPr>
        <w:jc w:val="both"/>
        <w:rPr>
          <w:rFonts w:ascii="Arial" w:hAnsi="Arial" w:cs="Arial"/>
          <w:sz w:val="16"/>
        </w:rPr>
      </w:pPr>
    </w:p>
    <w:p w14:paraId="7BE52870" w14:textId="77777777" w:rsidR="00E25AB3" w:rsidRDefault="00E25AB3">
      <w:pPr>
        <w:jc w:val="both"/>
        <w:rPr>
          <w:rFonts w:ascii="Arial" w:hAnsi="Arial" w:cs="Arial"/>
        </w:rPr>
      </w:pPr>
      <w:r w:rsidRPr="00F149B4">
        <w:rPr>
          <w:rFonts w:ascii="Arial" w:hAnsi="Arial" w:cs="Arial"/>
        </w:rPr>
        <w:t>La autoridad la hará valer de oficio, sea cual fuere el estado del procedimiento.</w:t>
      </w:r>
    </w:p>
    <w:p w14:paraId="6848695B" w14:textId="77777777" w:rsidR="001A6E2E" w:rsidRPr="00F149B4" w:rsidRDefault="001A6E2E">
      <w:pPr>
        <w:jc w:val="both"/>
        <w:rPr>
          <w:rFonts w:ascii="Arial" w:hAnsi="Arial" w:cs="Arial"/>
        </w:rPr>
      </w:pPr>
    </w:p>
    <w:p w14:paraId="214D3AF0" w14:textId="77777777" w:rsidR="00E25AB3" w:rsidRPr="00C80896" w:rsidRDefault="00E25AB3">
      <w:pPr>
        <w:jc w:val="center"/>
        <w:rPr>
          <w:rFonts w:ascii="Arial" w:hAnsi="Arial" w:cs="Arial"/>
          <w:b/>
          <w:sz w:val="16"/>
        </w:rPr>
      </w:pPr>
    </w:p>
    <w:p w14:paraId="2ADAD28B" w14:textId="77777777" w:rsidR="00B61022" w:rsidRDefault="00B61022" w:rsidP="00B61022">
      <w:pPr>
        <w:pStyle w:val="Prrafodelista"/>
        <w:spacing w:line="240" w:lineRule="auto"/>
        <w:ind w:left="0"/>
        <w:jc w:val="both"/>
        <w:rPr>
          <w:rFonts w:ascii="Arial" w:eastAsia="Times New Roman" w:hAnsi="Arial" w:cs="Arial"/>
          <w:b/>
          <w:i/>
          <w:sz w:val="20"/>
          <w:szCs w:val="20"/>
          <w:lang w:val="es-MX" w:eastAsia="es-MX"/>
        </w:rPr>
      </w:pPr>
      <w:r w:rsidRPr="00B61022">
        <w:rPr>
          <w:rFonts w:ascii="Arial" w:eastAsia="Times New Roman" w:hAnsi="Arial" w:cs="Arial"/>
          <w:sz w:val="20"/>
          <w:szCs w:val="20"/>
          <w:lang w:eastAsia="es-MX"/>
        </w:rPr>
        <w:t>Si el delito se hubiese cometido en contra de una persona menor de dieciocho años de edad, el plazo para la prescripción comenzará a correr a partir del día en que la víctima cumpla la mayoría de edad, excepto cuando se trate de los delitos previstos en los artículos 192, 194-Bis, 194-Ter, 198 Bis, 198 Bis 1, 199, 267, 270, 273, 276 Septies, 337 Bis y 352 de este Código, los cuales serán imprescriptibles.</w:t>
      </w:r>
      <w:r w:rsidRPr="00B61022">
        <w:rPr>
          <w:rFonts w:ascii="Arial" w:eastAsia="Times New Roman" w:hAnsi="Arial" w:cs="Arial"/>
          <w:b/>
          <w:i/>
          <w:sz w:val="20"/>
          <w:szCs w:val="20"/>
          <w:lang w:val="es-MX" w:eastAsia="es-MX"/>
        </w:rPr>
        <w:t xml:space="preserve"> </w:t>
      </w:r>
    </w:p>
    <w:p w14:paraId="27CBF1AB" w14:textId="77777777" w:rsidR="004F3727" w:rsidRDefault="0095437B" w:rsidP="00B61022">
      <w:pPr>
        <w:pStyle w:val="Prrafodelista"/>
        <w:spacing w:line="240" w:lineRule="auto"/>
        <w:ind w:left="0"/>
        <w:jc w:val="right"/>
        <w:rPr>
          <w:rFonts w:ascii="Arial" w:hAnsi="Arial" w:cs="Arial"/>
          <w:b/>
          <w:i/>
          <w:kern w:val="28"/>
          <w:sz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4F3727" w:rsidRPr="00BC52E9">
        <w:rPr>
          <w:rFonts w:ascii="Arial" w:hAnsi="Arial" w:cs="Arial"/>
          <w:b/>
          <w:i/>
          <w:kern w:val="28"/>
          <w:sz w:val="16"/>
          <w:lang w:val="es-MX"/>
        </w:rPr>
        <w:t>, P.O. No. 4</w:t>
      </w:r>
      <w:r w:rsidR="004F3727">
        <w:rPr>
          <w:rFonts w:ascii="Arial" w:hAnsi="Arial" w:cs="Arial"/>
          <w:b/>
          <w:i/>
          <w:kern w:val="28"/>
          <w:sz w:val="16"/>
          <w:lang w:val="es-MX"/>
        </w:rPr>
        <w:t>4, del 13</w:t>
      </w:r>
      <w:r>
        <w:rPr>
          <w:rFonts w:ascii="Arial" w:hAnsi="Arial" w:cs="Arial"/>
          <w:b/>
          <w:i/>
          <w:kern w:val="28"/>
          <w:sz w:val="16"/>
          <w:lang w:val="es-MX"/>
        </w:rPr>
        <w:t xml:space="preserve"> de abril </w:t>
      </w:r>
      <w:r w:rsidR="004F3727" w:rsidRPr="00BC52E9">
        <w:rPr>
          <w:rFonts w:ascii="Arial" w:hAnsi="Arial" w:cs="Arial"/>
          <w:b/>
          <w:i/>
          <w:kern w:val="28"/>
          <w:sz w:val="16"/>
          <w:lang w:val="es-MX"/>
        </w:rPr>
        <w:t>de 2022.</w:t>
      </w:r>
    </w:p>
    <w:p w14:paraId="5602F86C" w14:textId="77777777" w:rsidR="004F3727" w:rsidRDefault="004F3727" w:rsidP="00033865">
      <w:pPr>
        <w:pStyle w:val="Prrafodelista"/>
        <w:spacing w:line="240" w:lineRule="auto"/>
        <w:jc w:val="right"/>
        <w:rPr>
          <w:rStyle w:val="Hipervnculo"/>
          <w:rFonts w:ascii="Arial" w:hAnsi="Arial" w:cs="Arial"/>
          <w:b/>
          <w:i/>
          <w:kern w:val="28"/>
          <w:sz w:val="16"/>
          <w:lang w:val="es-MX"/>
        </w:rPr>
      </w:pPr>
      <w:hyperlink r:id="rId35" w:history="1">
        <w:r w:rsidRPr="0060137E">
          <w:rPr>
            <w:rStyle w:val="Hipervnculo"/>
            <w:rFonts w:ascii="Arial" w:hAnsi="Arial" w:cs="Arial"/>
            <w:b/>
            <w:i/>
            <w:kern w:val="28"/>
            <w:sz w:val="16"/>
            <w:lang w:val="es-MX"/>
          </w:rPr>
          <w:t>https://po.tamaulipas.gob.mx/wp-content/uploads/2022/04/cxlvii-44-130422F.pdf</w:t>
        </w:r>
      </w:hyperlink>
    </w:p>
    <w:p w14:paraId="4B013621" w14:textId="77777777" w:rsidR="00DE5E21" w:rsidRDefault="0095437B" w:rsidP="00DE5E21">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DE5E21" w:rsidRPr="00BC52E9">
        <w:rPr>
          <w:rFonts w:ascii="Arial" w:hAnsi="Arial" w:cs="Arial"/>
          <w:b/>
          <w:i/>
          <w:kern w:val="28"/>
          <w:sz w:val="16"/>
          <w:lang w:val="es-MX"/>
        </w:rPr>
        <w:t>,</w:t>
      </w:r>
      <w:r w:rsidR="00DE5E21">
        <w:t xml:space="preserve"> </w:t>
      </w:r>
      <w:r w:rsidR="00DE5E21">
        <w:rPr>
          <w:rFonts w:ascii="Arial" w:hAnsi="Arial" w:cs="Arial"/>
          <w:b/>
          <w:i/>
          <w:sz w:val="16"/>
          <w:szCs w:val="16"/>
        </w:rPr>
        <w:t>P.O. No. 123</w:t>
      </w:r>
      <w:r w:rsidR="00DE5E21">
        <w:rPr>
          <w:rFonts w:ascii="Arial" w:hAnsi="Arial" w:cs="Arial"/>
          <w:b/>
          <w:i/>
          <w:sz w:val="16"/>
          <w:szCs w:val="16"/>
          <w:lang w:val="es-MX"/>
        </w:rPr>
        <w:t>, del 12</w:t>
      </w:r>
      <w:r w:rsidR="00DE5E21" w:rsidRPr="00D65024">
        <w:rPr>
          <w:rFonts w:ascii="Arial" w:hAnsi="Arial" w:cs="Arial"/>
          <w:b/>
          <w:i/>
          <w:sz w:val="16"/>
          <w:szCs w:val="16"/>
          <w:lang w:val="es-MX"/>
        </w:rPr>
        <w:t xml:space="preserve"> de</w:t>
      </w:r>
      <w:r w:rsidR="00DE5E21">
        <w:rPr>
          <w:rFonts w:ascii="Arial" w:hAnsi="Arial" w:cs="Arial"/>
          <w:b/>
          <w:i/>
          <w:sz w:val="16"/>
          <w:szCs w:val="16"/>
          <w:lang w:val="es-MX"/>
        </w:rPr>
        <w:t xml:space="preserve"> octubre de 2023</w:t>
      </w:r>
    </w:p>
    <w:p w14:paraId="0886633D" w14:textId="77777777" w:rsidR="00DE5E21" w:rsidRDefault="00B61022" w:rsidP="00DE5E21">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36" w:history="1">
        <w:r w:rsidRPr="003D5E04">
          <w:rPr>
            <w:rStyle w:val="Hipervnculo"/>
            <w:rFonts w:ascii="Arial" w:hAnsi="Arial" w:cs="Arial"/>
            <w:b/>
            <w:i/>
            <w:sz w:val="16"/>
            <w:szCs w:val="16"/>
            <w:lang w:val="es-MX"/>
          </w:rPr>
          <w:t>https://po.tamaulipas.gob.mx/wp-content/uploads/2023/10/cxlviii-123-121023.pdf</w:t>
        </w:r>
      </w:hyperlink>
    </w:p>
    <w:p w14:paraId="2699C712" w14:textId="77777777" w:rsidR="00B61022" w:rsidRPr="00AD2C23" w:rsidRDefault="0074515E" w:rsidP="00B61022">
      <w:pPr>
        <w:pStyle w:val="Prrafodelista"/>
        <w:jc w:val="right"/>
        <w:rPr>
          <w:rFonts w:ascii="Arial" w:hAnsi="Arial" w:cs="Arial"/>
          <w:b/>
          <w:i/>
          <w:sz w:val="16"/>
          <w:szCs w:val="16"/>
        </w:rPr>
      </w:pPr>
      <w:r>
        <w:rPr>
          <w:rFonts w:ascii="Arial" w:hAnsi="Arial" w:cs="Arial"/>
          <w:b/>
          <w:i/>
          <w:sz w:val="16"/>
          <w:szCs w:val="16"/>
          <w:lang w:val="es-MX"/>
        </w:rPr>
        <w:t>Párrafo r</w:t>
      </w:r>
      <w:r w:rsidR="00B61022">
        <w:rPr>
          <w:rFonts w:ascii="Arial" w:hAnsi="Arial" w:cs="Arial"/>
          <w:b/>
          <w:i/>
          <w:sz w:val="16"/>
          <w:szCs w:val="16"/>
          <w:lang w:val="es-MX"/>
        </w:rPr>
        <w:t>eformado</w:t>
      </w:r>
      <w:r w:rsidR="00B61022" w:rsidRPr="00AD2C23">
        <w:rPr>
          <w:rFonts w:ascii="Arial" w:hAnsi="Arial" w:cs="Arial"/>
          <w:b/>
          <w:i/>
          <w:sz w:val="16"/>
          <w:szCs w:val="16"/>
        </w:rPr>
        <w:t>, P.O. No.</w:t>
      </w:r>
      <w:r w:rsidR="005354E8">
        <w:rPr>
          <w:rFonts w:ascii="Arial" w:hAnsi="Arial" w:cs="Arial"/>
          <w:b/>
          <w:i/>
          <w:sz w:val="16"/>
          <w:szCs w:val="16"/>
        </w:rPr>
        <w:t xml:space="preserve"> </w:t>
      </w:r>
      <w:r w:rsidR="00B61022">
        <w:rPr>
          <w:rFonts w:ascii="Arial" w:hAnsi="Arial" w:cs="Arial"/>
          <w:b/>
          <w:i/>
          <w:sz w:val="16"/>
          <w:szCs w:val="16"/>
        </w:rPr>
        <w:t>61</w:t>
      </w:r>
      <w:r w:rsidR="00B61022" w:rsidRPr="00AD2C23">
        <w:rPr>
          <w:rFonts w:ascii="Arial" w:hAnsi="Arial" w:cs="Arial"/>
          <w:b/>
          <w:i/>
          <w:sz w:val="16"/>
          <w:szCs w:val="16"/>
        </w:rPr>
        <w:t>, del</w:t>
      </w:r>
      <w:r w:rsidR="00B61022">
        <w:rPr>
          <w:rFonts w:ascii="Arial" w:hAnsi="Arial" w:cs="Arial"/>
          <w:b/>
          <w:i/>
          <w:sz w:val="16"/>
          <w:szCs w:val="16"/>
        </w:rPr>
        <w:t xml:space="preserve">  21 </w:t>
      </w:r>
      <w:r w:rsidR="00B61022" w:rsidRPr="00AD2C23">
        <w:rPr>
          <w:rFonts w:ascii="Arial" w:hAnsi="Arial" w:cs="Arial"/>
          <w:b/>
          <w:i/>
          <w:sz w:val="16"/>
          <w:szCs w:val="16"/>
        </w:rPr>
        <w:t xml:space="preserve"> de</w:t>
      </w:r>
      <w:r w:rsidR="00B61022">
        <w:rPr>
          <w:rFonts w:ascii="Arial" w:hAnsi="Arial" w:cs="Arial"/>
          <w:b/>
          <w:i/>
          <w:sz w:val="16"/>
          <w:szCs w:val="16"/>
        </w:rPr>
        <w:t xml:space="preserve"> mayo </w:t>
      </w:r>
      <w:r w:rsidR="00B61022" w:rsidRPr="00AD2C23">
        <w:rPr>
          <w:rFonts w:ascii="Arial" w:hAnsi="Arial" w:cs="Arial"/>
          <w:b/>
          <w:i/>
          <w:sz w:val="16"/>
          <w:szCs w:val="16"/>
        </w:rPr>
        <w:t xml:space="preserve"> de 202</w:t>
      </w:r>
      <w:r w:rsidR="00B61022">
        <w:rPr>
          <w:rFonts w:ascii="Arial" w:hAnsi="Arial" w:cs="Arial"/>
          <w:b/>
          <w:i/>
          <w:sz w:val="16"/>
          <w:szCs w:val="16"/>
        </w:rPr>
        <w:t>4</w:t>
      </w:r>
    </w:p>
    <w:p w14:paraId="7476C1F2" w14:textId="77777777" w:rsidR="00DE5E21" w:rsidRDefault="00C80896" w:rsidP="00C808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37" w:history="1">
        <w:r w:rsidRPr="003D5E04">
          <w:rPr>
            <w:rStyle w:val="Hipervnculo"/>
            <w:rFonts w:ascii="Arial" w:hAnsi="Arial" w:cs="Arial"/>
            <w:b/>
            <w:i/>
            <w:sz w:val="16"/>
            <w:szCs w:val="16"/>
            <w:lang w:val="es-MX"/>
          </w:rPr>
          <w:t>https://po.tamaulipas.gob.mx/wp-content/uploads/2024/05/cxlix-61-210524.pdf</w:t>
        </w:r>
      </w:hyperlink>
    </w:p>
    <w:p w14:paraId="0AFB5AE7" w14:textId="77777777" w:rsidR="00C80896" w:rsidRPr="00C80896" w:rsidRDefault="00C80896" w:rsidP="00C80896">
      <w:pPr>
        <w:pStyle w:val="Prrafodelista"/>
        <w:autoSpaceDE w:val="0"/>
        <w:autoSpaceDN w:val="0"/>
        <w:adjustRightInd w:val="0"/>
        <w:spacing w:after="0"/>
        <w:ind w:left="1004"/>
        <w:jc w:val="right"/>
        <w:rPr>
          <w:color w:val="0000FF" w:themeColor="hyperlink"/>
          <w:sz w:val="10"/>
          <w:u w:val="single"/>
        </w:rPr>
      </w:pPr>
    </w:p>
    <w:p w14:paraId="67DAF84D" w14:textId="77777777" w:rsidR="004F3727" w:rsidRDefault="004F3727" w:rsidP="00C80896">
      <w:pPr>
        <w:jc w:val="both"/>
        <w:rPr>
          <w:rFonts w:ascii="Arial" w:hAnsi="Arial" w:cs="Arial"/>
          <w:kern w:val="28"/>
          <w:lang w:val="es-MX"/>
        </w:rPr>
      </w:pPr>
      <w:r w:rsidRPr="004F3727">
        <w:rPr>
          <w:rFonts w:ascii="Arial" w:hAnsi="Arial" w:cs="Arial"/>
          <w:kern w:val="28"/>
          <w:lang w:val="es-MX"/>
        </w:rPr>
        <w:t xml:space="preserve">Con relación al </w:t>
      </w:r>
      <w:r>
        <w:rPr>
          <w:rFonts w:ascii="Arial" w:hAnsi="Arial" w:cs="Arial"/>
          <w:kern w:val="28"/>
          <w:lang w:val="es-MX"/>
        </w:rPr>
        <w:t>párrafo anterior, el tiempo para la prescripción de los delitos establecidos en los artículos 276 bis y 276 ter, será el término máximo de la sanción privativa de libertad señalado para cada delito.</w:t>
      </w:r>
    </w:p>
    <w:p w14:paraId="56749E81" w14:textId="77777777" w:rsidR="004F3727" w:rsidRDefault="0074515E" w:rsidP="00033865">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4F3727" w:rsidRPr="00BC52E9">
        <w:rPr>
          <w:rFonts w:ascii="Arial" w:hAnsi="Arial" w:cs="Arial"/>
          <w:b/>
          <w:i/>
          <w:kern w:val="28"/>
          <w:sz w:val="16"/>
          <w:lang w:val="es-MX"/>
        </w:rPr>
        <w:t>, P.O. No. 4</w:t>
      </w:r>
      <w:r w:rsidR="004F3727">
        <w:rPr>
          <w:rFonts w:ascii="Arial" w:hAnsi="Arial" w:cs="Arial"/>
          <w:b/>
          <w:i/>
          <w:kern w:val="28"/>
          <w:sz w:val="16"/>
          <w:lang w:val="es-MX"/>
        </w:rPr>
        <w:t>4, del 13</w:t>
      </w:r>
      <w:r w:rsidR="004F3727" w:rsidRPr="00BC52E9">
        <w:rPr>
          <w:rFonts w:ascii="Arial" w:hAnsi="Arial" w:cs="Arial"/>
          <w:b/>
          <w:i/>
          <w:kern w:val="28"/>
          <w:sz w:val="16"/>
          <w:lang w:val="es-MX"/>
        </w:rPr>
        <w:t xml:space="preserve"> de abril  de 2022.</w:t>
      </w:r>
    </w:p>
    <w:p w14:paraId="52F1905B" w14:textId="77777777" w:rsidR="00033865" w:rsidRPr="00DE5E21" w:rsidRDefault="004F3727" w:rsidP="00C80896">
      <w:pPr>
        <w:pStyle w:val="Prrafodelista"/>
        <w:spacing w:after="0" w:line="240" w:lineRule="auto"/>
        <w:jc w:val="right"/>
        <w:rPr>
          <w:rFonts w:ascii="Arial" w:hAnsi="Arial" w:cs="Arial"/>
          <w:b/>
          <w:i/>
          <w:color w:val="0000FF" w:themeColor="hyperlink"/>
          <w:kern w:val="28"/>
          <w:sz w:val="16"/>
          <w:u w:val="single"/>
          <w:lang w:val="es-MX"/>
        </w:rPr>
      </w:pPr>
      <w:hyperlink r:id="rId38" w:history="1">
        <w:r w:rsidRPr="0060137E">
          <w:rPr>
            <w:rStyle w:val="Hipervnculo"/>
            <w:rFonts w:ascii="Arial" w:hAnsi="Arial" w:cs="Arial"/>
            <w:b/>
            <w:i/>
            <w:kern w:val="28"/>
            <w:sz w:val="16"/>
            <w:lang w:val="es-MX"/>
          </w:rPr>
          <w:t>https://po.tamaulipas.gob.mx/wp-content/uploads/2022/04/cxlvii-44-130422F.pdf</w:t>
        </w:r>
      </w:hyperlink>
    </w:p>
    <w:p w14:paraId="5A72563F" w14:textId="77777777" w:rsidR="001D3908" w:rsidRDefault="001D3908" w:rsidP="00D2297B">
      <w:pPr>
        <w:rPr>
          <w:rFonts w:ascii="Arial" w:hAnsi="Arial" w:cs="Arial"/>
          <w:b/>
        </w:rPr>
      </w:pPr>
    </w:p>
    <w:p w14:paraId="7ABCDD48" w14:textId="77777777" w:rsidR="00D7570A" w:rsidRDefault="00D7570A" w:rsidP="00C80896">
      <w:pPr>
        <w:jc w:val="center"/>
        <w:rPr>
          <w:rFonts w:ascii="Arial" w:hAnsi="Arial" w:cs="Arial"/>
          <w:b/>
        </w:rPr>
      </w:pPr>
    </w:p>
    <w:p w14:paraId="28FCFB50" w14:textId="77777777" w:rsidR="00D7570A" w:rsidRDefault="00D7570A" w:rsidP="00C80896">
      <w:pPr>
        <w:jc w:val="center"/>
        <w:rPr>
          <w:rFonts w:ascii="Arial" w:hAnsi="Arial" w:cs="Arial"/>
          <w:b/>
        </w:rPr>
      </w:pPr>
    </w:p>
    <w:p w14:paraId="5B8A64DB" w14:textId="77777777" w:rsidR="00D7570A" w:rsidRDefault="00D7570A" w:rsidP="00C80896">
      <w:pPr>
        <w:jc w:val="center"/>
        <w:rPr>
          <w:rFonts w:ascii="Arial" w:hAnsi="Arial" w:cs="Arial"/>
          <w:b/>
        </w:rPr>
      </w:pPr>
    </w:p>
    <w:p w14:paraId="6F63A725" w14:textId="0C42036F" w:rsidR="00E25AB3" w:rsidRPr="00F149B4" w:rsidRDefault="00E25AB3" w:rsidP="00C80896">
      <w:pPr>
        <w:jc w:val="center"/>
        <w:rPr>
          <w:rFonts w:ascii="Arial" w:hAnsi="Arial" w:cs="Arial"/>
          <w:b/>
        </w:rPr>
      </w:pPr>
      <w:r w:rsidRPr="00F149B4">
        <w:rPr>
          <w:rFonts w:ascii="Arial" w:hAnsi="Arial" w:cs="Arial"/>
          <w:b/>
        </w:rPr>
        <w:lastRenderedPageBreak/>
        <w:t>Sección I</w:t>
      </w:r>
    </w:p>
    <w:p w14:paraId="5D1024BC"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 DE LA ACCI</w:t>
      </w:r>
      <w:r w:rsidR="00187E55" w:rsidRPr="00F149B4">
        <w:rPr>
          <w:rFonts w:ascii="Arial" w:hAnsi="Arial" w:cs="Arial"/>
          <w:b/>
        </w:rPr>
        <w:t>Ó</w:t>
      </w:r>
      <w:r w:rsidRPr="00F149B4">
        <w:rPr>
          <w:rFonts w:ascii="Arial" w:hAnsi="Arial" w:cs="Arial"/>
          <w:b/>
        </w:rPr>
        <w:t>N</w:t>
      </w:r>
    </w:p>
    <w:p w14:paraId="4F5E2886" w14:textId="77777777" w:rsidR="00E25AB3" w:rsidRPr="00C80896" w:rsidRDefault="00E25AB3">
      <w:pPr>
        <w:jc w:val="center"/>
        <w:rPr>
          <w:rFonts w:ascii="Arial" w:hAnsi="Arial" w:cs="Arial"/>
          <w:sz w:val="16"/>
        </w:rPr>
      </w:pPr>
    </w:p>
    <w:p w14:paraId="6A45698E" w14:textId="77777777" w:rsidR="00E25AB3" w:rsidRPr="00F149B4" w:rsidRDefault="00E25AB3" w:rsidP="00D931B6">
      <w:pPr>
        <w:autoSpaceDE w:val="0"/>
        <w:autoSpaceDN w:val="0"/>
        <w:adjustRightInd w:val="0"/>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127.-</w:t>
      </w:r>
      <w:r w:rsidRPr="00F149B4">
        <w:rPr>
          <w:rFonts w:ascii="Arial" w:hAnsi="Arial" w:cs="Arial"/>
        </w:rPr>
        <w:t xml:space="preserve"> </w:t>
      </w:r>
      <w:r w:rsidR="00D931B6" w:rsidRPr="00F149B4">
        <w:rPr>
          <w:rFonts w:ascii="Arial" w:hAnsi="Arial" w:cs="Arial"/>
          <w:lang w:val="es-MX" w:eastAsia="es-MX"/>
        </w:rPr>
        <w:t>Los términos para la prescripción de la acción penal serán continuos y se contarán desde el día en que se consumó el delito, si fuere instantáneo; desde que cesó, si fuere permanente; desde que se realizó la última conducta si fuera continuado, y desde que se verificó el último hecho ejecutivo, en caso de tentativa</w:t>
      </w:r>
      <w:r w:rsidR="00D931B6" w:rsidRPr="00F149B4">
        <w:rPr>
          <w:rFonts w:ascii="Arial,Bold" w:hAnsi="Arial,Bold" w:cs="Arial,Bold"/>
          <w:b/>
          <w:bCs/>
          <w:lang w:val="es-MX" w:eastAsia="es-MX"/>
        </w:rPr>
        <w:t xml:space="preserve">. </w:t>
      </w:r>
      <w:r w:rsidR="00D931B6" w:rsidRPr="00F149B4">
        <w:rPr>
          <w:rFonts w:ascii="Arial" w:hAnsi="Arial" w:cs="Arial"/>
          <w:lang w:val="es-MX" w:eastAsia="es-MX"/>
        </w:rPr>
        <w:t>Excepto lo previsto en el cuarto párrafo del artículo anterior.</w:t>
      </w:r>
    </w:p>
    <w:p w14:paraId="03EF545E" w14:textId="77777777" w:rsidR="00D931B6" w:rsidRPr="00C80896" w:rsidRDefault="00D931B6">
      <w:pPr>
        <w:jc w:val="both"/>
        <w:rPr>
          <w:rFonts w:ascii="Arial" w:hAnsi="Arial" w:cs="Arial"/>
          <w:sz w:val="16"/>
        </w:rPr>
      </w:pPr>
    </w:p>
    <w:p w14:paraId="0F843D38"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128.-</w:t>
      </w:r>
      <w:r w:rsidRPr="00F149B4">
        <w:rPr>
          <w:rFonts w:ascii="Arial" w:hAnsi="Arial" w:cs="Arial"/>
        </w:rPr>
        <w:t xml:space="preserve"> La acción penal prescribe en un año, si el delito sólo se sancionare con multa.</w:t>
      </w:r>
    </w:p>
    <w:p w14:paraId="5F2D411E" w14:textId="77777777" w:rsidR="00E25AB3" w:rsidRPr="00F149B4" w:rsidRDefault="00E25AB3">
      <w:pPr>
        <w:jc w:val="both"/>
        <w:rPr>
          <w:rFonts w:ascii="Arial" w:hAnsi="Arial" w:cs="Arial"/>
        </w:rPr>
      </w:pPr>
      <w:r w:rsidRPr="00F149B4">
        <w:rPr>
          <w:rFonts w:ascii="Arial" w:hAnsi="Arial" w:cs="Arial"/>
        </w:rPr>
        <w:t>Si el delito mereciere, además de esta sanción, la privativa de la libertad, o fuere alternativa, se atenderá a la de privación de libertad; lo mismo se observará cuando corresponda alguna otra sanción accesoria, pero, en el caso de la reparación del daño, quedarán a salvo los derechos del ofendido para que los ejerza en la vía y forma que corresponda.</w:t>
      </w:r>
    </w:p>
    <w:p w14:paraId="66280971" w14:textId="77777777" w:rsidR="00E25AB3" w:rsidRPr="00C80896" w:rsidRDefault="00E25AB3">
      <w:pPr>
        <w:jc w:val="both"/>
        <w:rPr>
          <w:rFonts w:ascii="Arial" w:hAnsi="Arial" w:cs="Arial"/>
          <w:sz w:val="16"/>
        </w:rPr>
      </w:pPr>
    </w:p>
    <w:p w14:paraId="28FF2352"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129.-</w:t>
      </w:r>
      <w:r w:rsidR="00E25AB3" w:rsidRPr="00F149B4">
        <w:rPr>
          <w:rFonts w:ascii="Arial" w:hAnsi="Arial" w:cs="Arial"/>
        </w:rPr>
        <w:t xml:space="preserve"> </w:t>
      </w:r>
      <w:r w:rsidR="00E1112F" w:rsidRPr="00E1112F">
        <w:rPr>
          <w:rFonts w:ascii="Arial" w:hAnsi="Arial" w:cs="Arial"/>
        </w:rPr>
        <w:t>Para la prescripción de la acción penal se tendrá como base el término medio aritmético de la sanción señalada al delito de que se trate, con excepción de lo dispuesto en el artículo 126 de este Código, pero en ningún caso bajará de tres años.</w:t>
      </w:r>
    </w:p>
    <w:p w14:paraId="5EFAD083" w14:textId="77777777" w:rsidR="00E25AB3" w:rsidRPr="00C80896" w:rsidRDefault="00E25AB3">
      <w:pPr>
        <w:jc w:val="both"/>
        <w:rPr>
          <w:rFonts w:ascii="Arial" w:hAnsi="Arial" w:cs="Arial"/>
          <w:sz w:val="16"/>
        </w:rPr>
      </w:pPr>
    </w:p>
    <w:p w14:paraId="571E159E"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130.-</w:t>
      </w:r>
      <w:r w:rsidR="00E25AB3" w:rsidRPr="00F149B4">
        <w:rPr>
          <w:rFonts w:ascii="Arial" w:hAnsi="Arial" w:cs="Arial"/>
        </w:rPr>
        <w:t xml:space="preserve"> Si el delito sólo mereciere destitución, suspensión, privación de derechos o inhabilitación, la acción penal prescribirá en dos años.</w:t>
      </w:r>
    </w:p>
    <w:p w14:paraId="38303B0C" w14:textId="77777777" w:rsidR="00DB1850" w:rsidRPr="00C80896" w:rsidRDefault="00DB1850">
      <w:pPr>
        <w:jc w:val="both"/>
        <w:rPr>
          <w:rFonts w:ascii="Arial" w:hAnsi="Arial" w:cs="Arial"/>
          <w:sz w:val="16"/>
        </w:rPr>
      </w:pPr>
    </w:p>
    <w:p w14:paraId="2D55FD5F"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131.- </w:t>
      </w:r>
      <w:r w:rsidRPr="00F149B4">
        <w:rPr>
          <w:rFonts w:ascii="Arial" w:hAnsi="Arial" w:cs="Arial"/>
        </w:rPr>
        <w:t>La acción penal que nazca de un delito que sólo pueda perseguirse a instancia de parte ofendida, prescribirá en un año, contado desde el día en que la parte ofendida tenga conocimiento del delito y del delincuente, y en tres, independientemente de esa circunstancia.</w:t>
      </w:r>
    </w:p>
    <w:p w14:paraId="56E60053" w14:textId="77777777" w:rsidR="00187E55" w:rsidRPr="00C80896" w:rsidRDefault="00187E55">
      <w:pPr>
        <w:jc w:val="both"/>
        <w:rPr>
          <w:rFonts w:ascii="Arial" w:hAnsi="Arial" w:cs="Arial"/>
          <w:sz w:val="14"/>
        </w:rPr>
      </w:pPr>
    </w:p>
    <w:p w14:paraId="50A74FAF" w14:textId="77777777" w:rsidR="00E25AB3" w:rsidRPr="00F149B4" w:rsidRDefault="00E25AB3">
      <w:pPr>
        <w:pStyle w:val="Textoindependiente"/>
        <w:rPr>
          <w:rFonts w:ascii="Arial" w:hAnsi="Arial" w:cs="Arial"/>
        </w:rPr>
      </w:pPr>
      <w:r w:rsidRPr="00F149B4">
        <w:rPr>
          <w:rFonts w:ascii="Arial" w:hAnsi="Arial" w:cs="Arial"/>
        </w:rPr>
        <w:t>Llenado el requisito inicial de la querella, se observarán las reglas señaladas por la ley para los delitos que se persiguen de oficio.</w:t>
      </w:r>
    </w:p>
    <w:p w14:paraId="3DA8DD1E" w14:textId="77777777" w:rsidR="00E25AB3" w:rsidRPr="00C80896" w:rsidRDefault="00E25AB3">
      <w:pPr>
        <w:jc w:val="both"/>
        <w:rPr>
          <w:rFonts w:ascii="Arial" w:hAnsi="Arial" w:cs="Arial"/>
          <w:sz w:val="16"/>
        </w:rPr>
      </w:pPr>
    </w:p>
    <w:p w14:paraId="12379AFF"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132.-</w:t>
      </w:r>
      <w:r w:rsidRPr="00F149B4">
        <w:rPr>
          <w:rFonts w:ascii="Arial" w:hAnsi="Arial" w:cs="Arial"/>
        </w:rPr>
        <w:t xml:space="preserve"> En caso de concurso ideal, la acción penal prescribirá atendiendo al delito de mayor sanción.</w:t>
      </w:r>
    </w:p>
    <w:p w14:paraId="7A41ECF8" w14:textId="77777777" w:rsidR="00E25AB3" w:rsidRPr="00C80896" w:rsidRDefault="00E25AB3">
      <w:pPr>
        <w:jc w:val="both"/>
        <w:rPr>
          <w:rFonts w:ascii="Arial" w:hAnsi="Arial" w:cs="Arial"/>
          <w:sz w:val="2"/>
        </w:rPr>
      </w:pPr>
    </w:p>
    <w:p w14:paraId="4E2CD91C" w14:textId="77777777" w:rsidR="00C80896" w:rsidRDefault="00C80896">
      <w:pPr>
        <w:jc w:val="both"/>
        <w:rPr>
          <w:rFonts w:ascii="Arial" w:hAnsi="Arial" w:cs="Arial"/>
        </w:rPr>
      </w:pPr>
    </w:p>
    <w:p w14:paraId="2991DA1F" w14:textId="77777777" w:rsidR="00E25AB3" w:rsidRDefault="00E25AB3">
      <w:pPr>
        <w:jc w:val="both"/>
        <w:rPr>
          <w:rFonts w:ascii="Arial" w:hAnsi="Arial" w:cs="Arial"/>
        </w:rPr>
      </w:pPr>
      <w:r w:rsidRPr="00F149B4">
        <w:rPr>
          <w:rFonts w:ascii="Arial" w:hAnsi="Arial" w:cs="Arial"/>
        </w:rPr>
        <w:t>En caso de concurso real, las acciones penales que de ellas resulten prescribirán separadamente en el término señalado a cada uno de los delitos.</w:t>
      </w:r>
    </w:p>
    <w:p w14:paraId="5B698DA9" w14:textId="77777777" w:rsidR="0074515E" w:rsidRPr="00F149B4" w:rsidRDefault="0074515E">
      <w:pPr>
        <w:jc w:val="both"/>
        <w:rPr>
          <w:rFonts w:ascii="Arial" w:hAnsi="Arial" w:cs="Arial"/>
        </w:rPr>
      </w:pPr>
    </w:p>
    <w:p w14:paraId="7B6C6149"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133.- </w:t>
      </w:r>
      <w:r w:rsidRPr="00F149B4">
        <w:rPr>
          <w:rFonts w:ascii="Arial" w:hAnsi="Arial" w:cs="Arial"/>
        </w:rPr>
        <w:t>Cuando para deducir la acción penal sea necesario que antes se termine un juicio diverso, civil o criminal, no comenzará a contar la prescripción, sino hasta que en el juicio previo se haya pronunciado sentencia firme.</w:t>
      </w:r>
    </w:p>
    <w:p w14:paraId="07DD2602" w14:textId="77777777" w:rsidR="00E25AB3" w:rsidRPr="00F149B4" w:rsidRDefault="00E25AB3">
      <w:pPr>
        <w:jc w:val="both"/>
        <w:rPr>
          <w:rFonts w:ascii="Arial" w:hAnsi="Arial" w:cs="Arial"/>
        </w:rPr>
      </w:pPr>
      <w:r w:rsidRPr="00F149B4">
        <w:rPr>
          <w:rFonts w:ascii="Arial" w:hAnsi="Arial" w:cs="Arial"/>
        </w:rPr>
        <w:t xml:space="preserve"> </w:t>
      </w:r>
    </w:p>
    <w:p w14:paraId="4A07D13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134.- </w:t>
      </w:r>
      <w:r w:rsidRPr="00F149B4">
        <w:rPr>
          <w:rFonts w:ascii="Arial" w:hAnsi="Arial" w:cs="Arial"/>
        </w:rPr>
        <w:t>La prescripción de las acciones se interrumpirá por las diligencias que se practiquen en la averiguación previa del delito y del presunto responsable, aunque por ignorarse quien sea éste, no se practiquen dichas diligencias contra personas determinadas. Si se dejara de actuar, la prescripción comenzará de nuevo a contar desde el día de la última diligencia.</w:t>
      </w:r>
    </w:p>
    <w:p w14:paraId="28F16D64" w14:textId="77777777" w:rsidR="00033865" w:rsidRDefault="00033865">
      <w:pPr>
        <w:jc w:val="both"/>
        <w:rPr>
          <w:rFonts w:ascii="Arial" w:hAnsi="Arial" w:cs="Arial"/>
          <w:b/>
        </w:rPr>
      </w:pPr>
    </w:p>
    <w:p w14:paraId="4A356ABA" w14:textId="587E0E4D" w:rsidR="00BF3D5A"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135.-</w:t>
      </w:r>
      <w:r w:rsidRPr="00F149B4">
        <w:rPr>
          <w:rFonts w:ascii="Arial" w:hAnsi="Arial" w:cs="Arial"/>
        </w:rPr>
        <w:t xml:space="preserve"> Lo prevenido </w:t>
      </w:r>
      <w:r w:rsidR="001A6E2E" w:rsidRPr="001A6E2E">
        <w:rPr>
          <w:rFonts w:ascii="Arial" w:hAnsi="Arial" w:cs="Arial"/>
        </w:rPr>
        <w:t>en el artículo anterior no comprende el caso en que las diligencias se practiquen después de que haya transcurrido la mitad del término de la prescripción, pues entonces ya no se podrá interrumpir ésta, sino por la aprehensión de la persona acusada.</w:t>
      </w:r>
    </w:p>
    <w:p w14:paraId="1DB5BCB6" w14:textId="77777777" w:rsidR="001A6E2E" w:rsidRPr="00566FD9" w:rsidRDefault="001A6E2E" w:rsidP="001A6E2E">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155D91" w14:textId="77777777" w:rsidR="001A6E2E" w:rsidRPr="003A3A72" w:rsidRDefault="001A6E2E" w:rsidP="001A6E2E">
      <w:pPr>
        <w:jc w:val="right"/>
        <w:rPr>
          <w:rFonts w:ascii="Arial" w:hAnsi="Arial" w:cs="Arial"/>
        </w:rPr>
      </w:pPr>
      <w:hyperlink r:id="rId39" w:history="1">
        <w:r w:rsidRPr="00566FD9">
          <w:rPr>
            <w:rStyle w:val="Hipervnculo"/>
            <w:rFonts w:ascii="Arial" w:hAnsi="Arial" w:cs="Arial"/>
            <w:b/>
            <w:i/>
            <w:sz w:val="16"/>
            <w:szCs w:val="16"/>
            <w:lang w:val="es-MX"/>
          </w:rPr>
          <w:t>https://po.tamaulipas.gob.mx/wp-content/uploads/2025/06/cl-70-110625.pdf</w:t>
        </w:r>
      </w:hyperlink>
    </w:p>
    <w:p w14:paraId="147DEDB7" w14:textId="77777777" w:rsidR="001A6E2E" w:rsidRPr="00F149B4" w:rsidRDefault="001A6E2E">
      <w:pPr>
        <w:jc w:val="both"/>
        <w:rPr>
          <w:rFonts w:ascii="Arial" w:hAnsi="Arial" w:cs="Arial"/>
        </w:rPr>
      </w:pPr>
    </w:p>
    <w:p w14:paraId="7E4C39E8"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136.-</w:t>
      </w:r>
      <w:r w:rsidRPr="00F149B4">
        <w:rPr>
          <w:rFonts w:ascii="Arial" w:hAnsi="Arial" w:cs="Arial"/>
        </w:rPr>
        <w:t xml:space="preserve"> Si para deducir la acción penal la Ley exigiere previa declaración de alguna autoridad, no comenzará a contar la prescripción sino hasta que se emita aquélla.</w:t>
      </w:r>
    </w:p>
    <w:p w14:paraId="4D567F67" w14:textId="77777777" w:rsidR="00E25AB3" w:rsidRPr="00F149B4" w:rsidRDefault="00E25AB3">
      <w:pPr>
        <w:jc w:val="both"/>
        <w:rPr>
          <w:rFonts w:ascii="Arial" w:hAnsi="Arial" w:cs="Arial"/>
        </w:rPr>
      </w:pPr>
    </w:p>
    <w:p w14:paraId="1ED19604" w14:textId="505E3E14" w:rsidR="00247DCA" w:rsidRDefault="00187E55" w:rsidP="001A6E2E">
      <w:pPr>
        <w:jc w:val="both"/>
        <w:rPr>
          <w:rFonts w:ascii="Arial" w:hAnsi="Arial" w:cs="Arial"/>
        </w:rPr>
      </w:pPr>
      <w:r w:rsidRPr="00F149B4">
        <w:rPr>
          <w:rFonts w:ascii="Arial" w:hAnsi="Arial" w:cs="Arial"/>
          <w:b/>
        </w:rPr>
        <w:t>ARTÍCULO</w:t>
      </w:r>
      <w:r w:rsidR="00E25AB3" w:rsidRPr="00F149B4">
        <w:rPr>
          <w:rFonts w:ascii="Arial" w:hAnsi="Arial" w:cs="Arial"/>
          <w:b/>
        </w:rPr>
        <w:t xml:space="preserve"> 137.-</w:t>
      </w:r>
      <w:r w:rsidR="00E25AB3" w:rsidRPr="00F149B4">
        <w:rPr>
          <w:rFonts w:ascii="Arial" w:hAnsi="Arial" w:cs="Arial"/>
        </w:rPr>
        <w:t xml:space="preserve"> Una vez </w:t>
      </w:r>
      <w:r w:rsidR="001A6E2E" w:rsidRPr="001A6E2E">
        <w:rPr>
          <w:rFonts w:ascii="Arial" w:hAnsi="Arial" w:cs="Arial"/>
        </w:rPr>
        <w:t>consignada la averiguación, la prescripción se computará desde que la o el Juez debió resolver sobre la orden de aprehensión solicitada, y sólo se interrumpirá con la detención de la persona acusada. La misma situación se observará tratándose de la reaprehensión.</w:t>
      </w:r>
    </w:p>
    <w:p w14:paraId="70A29874" w14:textId="77777777" w:rsidR="001A6E2E" w:rsidRPr="00566FD9" w:rsidRDefault="001A6E2E" w:rsidP="001A6E2E">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8BF7DDF" w14:textId="77777777" w:rsidR="001A6E2E" w:rsidRPr="003A3A72" w:rsidRDefault="001A6E2E" w:rsidP="001A6E2E">
      <w:pPr>
        <w:jc w:val="right"/>
        <w:rPr>
          <w:rFonts w:ascii="Arial" w:hAnsi="Arial" w:cs="Arial"/>
        </w:rPr>
      </w:pPr>
      <w:hyperlink r:id="rId40" w:history="1">
        <w:r w:rsidRPr="00566FD9">
          <w:rPr>
            <w:rStyle w:val="Hipervnculo"/>
            <w:rFonts w:ascii="Arial" w:hAnsi="Arial" w:cs="Arial"/>
            <w:b/>
            <w:i/>
            <w:sz w:val="16"/>
            <w:szCs w:val="16"/>
            <w:lang w:val="es-MX"/>
          </w:rPr>
          <w:t>https://po.tamaulipas.gob.mx/wp-content/uploads/2025/06/cl-70-110625.pdf</w:t>
        </w:r>
      </w:hyperlink>
    </w:p>
    <w:p w14:paraId="37FC3D68" w14:textId="77777777" w:rsidR="001A6E2E" w:rsidRPr="00F149B4" w:rsidRDefault="001A6E2E" w:rsidP="001A6E2E">
      <w:pPr>
        <w:jc w:val="both"/>
      </w:pPr>
    </w:p>
    <w:p w14:paraId="6CA27A6B" w14:textId="77777777" w:rsidR="00D7570A" w:rsidRDefault="00D7570A">
      <w:pPr>
        <w:jc w:val="center"/>
        <w:rPr>
          <w:rFonts w:ascii="Arial" w:hAnsi="Arial" w:cs="Arial"/>
          <w:b/>
        </w:rPr>
      </w:pPr>
    </w:p>
    <w:p w14:paraId="07A4701A" w14:textId="77777777" w:rsidR="00D7570A" w:rsidRDefault="00D7570A">
      <w:pPr>
        <w:jc w:val="center"/>
        <w:rPr>
          <w:rFonts w:ascii="Arial" w:hAnsi="Arial" w:cs="Arial"/>
          <w:b/>
        </w:rPr>
      </w:pPr>
    </w:p>
    <w:p w14:paraId="6974E6A6" w14:textId="303F4E1D" w:rsidR="00E25AB3" w:rsidRPr="00F149B4" w:rsidRDefault="00E25AB3">
      <w:pPr>
        <w:jc w:val="center"/>
        <w:rPr>
          <w:rFonts w:ascii="Arial" w:hAnsi="Arial" w:cs="Arial"/>
          <w:b/>
        </w:rPr>
      </w:pPr>
      <w:proofErr w:type="gramStart"/>
      <w:r w:rsidRPr="00F149B4">
        <w:rPr>
          <w:rFonts w:ascii="Arial" w:hAnsi="Arial" w:cs="Arial"/>
          <w:b/>
        </w:rPr>
        <w:lastRenderedPageBreak/>
        <w:t>Sección  II</w:t>
      </w:r>
      <w:proofErr w:type="gramEnd"/>
    </w:p>
    <w:p w14:paraId="44C16E48"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 DE LA SANCI</w:t>
      </w:r>
      <w:r w:rsidR="00187E55" w:rsidRPr="00F149B4">
        <w:rPr>
          <w:rFonts w:ascii="Arial" w:hAnsi="Arial" w:cs="Arial"/>
          <w:b/>
        </w:rPr>
        <w:t>Ó</w:t>
      </w:r>
      <w:r w:rsidRPr="00F149B4">
        <w:rPr>
          <w:rFonts w:ascii="Arial" w:hAnsi="Arial" w:cs="Arial"/>
          <w:b/>
        </w:rPr>
        <w:t>N</w:t>
      </w:r>
    </w:p>
    <w:p w14:paraId="4BB0A349" w14:textId="77777777" w:rsidR="00E25AB3" w:rsidRPr="00F149B4" w:rsidRDefault="00E25AB3">
      <w:pPr>
        <w:jc w:val="center"/>
        <w:rPr>
          <w:rFonts w:ascii="Arial" w:hAnsi="Arial" w:cs="Arial"/>
          <w:sz w:val="16"/>
          <w:szCs w:val="16"/>
        </w:rPr>
      </w:pPr>
    </w:p>
    <w:p w14:paraId="52750D45" w14:textId="77777777" w:rsidR="00503B03" w:rsidRPr="00503B03" w:rsidRDefault="00E25AB3" w:rsidP="00503B03">
      <w:pPr>
        <w:jc w:val="both"/>
        <w:rPr>
          <w:rFonts w:ascii="Arial" w:hAnsi="Arial" w:cs="Arial"/>
          <w:lang w:val="es-MX"/>
        </w:rPr>
      </w:pPr>
      <w:r w:rsidRPr="00F149B4">
        <w:rPr>
          <w:rFonts w:ascii="Arial" w:hAnsi="Arial" w:cs="Arial"/>
          <w:b/>
        </w:rPr>
        <w:t>ART</w:t>
      </w:r>
      <w:r w:rsidR="00187E55" w:rsidRPr="00F149B4">
        <w:rPr>
          <w:rFonts w:ascii="Arial" w:hAnsi="Arial" w:cs="Arial"/>
          <w:b/>
        </w:rPr>
        <w:t>Í</w:t>
      </w:r>
      <w:r w:rsidRPr="00F149B4">
        <w:rPr>
          <w:rFonts w:ascii="Arial" w:hAnsi="Arial" w:cs="Arial"/>
          <w:b/>
        </w:rPr>
        <w:t>CULO 138.-</w:t>
      </w:r>
      <w:r w:rsidRPr="00F149B4">
        <w:rPr>
          <w:rFonts w:ascii="Arial" w:hAnsi="Arial" w:cs="Arial"/>
        </w:rPr>
        <w:t xml:space="preserve"> </w:t>
      </w:r>
      <w:r w:rsidR="00E156EB" w:rsidRPr="00E156EB">
        <w:rPr>
          <w:rFonts w:ascii="Arial" w:hAnsi="Arial" w:cs="Arial"/>
        </w:rPr>
        <w:t xml:space="preserve">Los términos para la prescripción de las sanciones serán continuos y se contarán desde el día siguiente </w:t>
      </w:r>
      <w:r w:rsidR="005026E0">
        <w:rPr>
          <w:rFonts w:ascii="Arial" w:hAnsi="Arial" w:cs="Arial"/>
        </w:rPr>
        <w:t>en que el condenado se sustraiga</w:t>
      </w:r>
      <w:r w:rsidR="00E156EB" w:rsidRPr="00E156EB">
        <w:rPr>
          <w:rFonts w:ascii="Arial" w:hAnsi="Arial" w:cs="Arial"/>
        </w:rPr>
        <w:t xml:space="preserve"> a la acción de la autoridad, si las sanciones son privativas de libertad, y si no lo son, desde la fecha de la sentencia firme</w:t>
      </w:r>
      <w:r w:rsidR="00BC113B">
        <w:rPr>
          <w:rFonts w:ascii="Arial" w:hAnsi="Arial" w:cs="Arial"/>
        </w:rPr>
        <w:t xml:space="preserve">, </w:t>
      </w:r>
      <w:r w:rsidR="00503B03" w:rsidRPr="00503B03">
        <w:rPr>
          <w:rFonts w:ascii="Arial" w:hAnsi="Arial" w:cs="Arial"/>
          <w:lang w:val="es-MX"/>
        </w:rPr>
        <w:t>con excepción de lo dispuesto en el artículo 126 de este Código.</w:t>
      </w:r>
    </w:p>
    <w:p w14:paraId="6F8B0387" w14:textId="4A6D4673" w:rsidR="001007F0" w:rsidRDefault="001007F0" w:rsidP="00503B03">
      <w:pPr>
        <w:jc w:val="right"/>
        <w:rPr>
          <w:rFonts w:ascii="Arial" w:hAnsi="Arial" w:cs="Arial"/>
          <w:b/>
          <w:i/>
          <w:kern w:val="28"/>
          <w:sz w:val="16"/>
          <w:lang w:val="es-MX"/>
        </w:rPr>
      </w:pPr>
      <w:r>
        <w:rPr>
          <w:rFonts w:ascii="Arial" w:hAnsi="Arial" w:cs="Arial"/>
          <w:b/>
          <w:i/>
          <w:kern w:val="28"/>
          <w:sz w:val="16"/>
          <w:lang w:val="es-MX"/>
        </w:rPr>
        <w:t>Artículo  reformado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3134EB9" w14:textId="77777777" w:rsidR="001007F0" w:rsidRPr="001007F0" w:rsidRDefault="001007F0" w:rsidP="001007F0">
      <w:pPr>
        <w:pStyle w:val="Prrafodelista"/>
        <w:jc w:val="right"/>
        <w:rPr>
          <w:rFonts w:ascii="Arial" w:hAnsi="Arial" w:cs="Arial"/>
          <w:b/>
          <w:i/>
          <w:kern w:val="28"/>
          <w:sz w:val="16"/>
          <w:lang w:val="es-MX"/>
        </w:rPr>
      </w:pPr>
      <w:hyperlink r:id="rId41" w:history="1">
        <w:r w:rsidRPr="0060137E">
          <w:rPr>
            <w:rStyle w:val="Hipervnculo"/>
            <w:rFonts w:ascii="Arial" w:hAnsi="Arial" w:cs="Arial"/>
            <w:b/>
            <w:i/>
            <w:kern w:val="28"/>
            <w:sz w:val="16"/>
            <w:lang w:val="es-MX"/>
          </w:rPr>
          <w:t>https://po.tamaulipas.gob.mx/wp-content/uploads/2022/04/cxlvii-44-130422F.pdf</w:t>
        </w:r>
      </w:hyperlink>
    </w:p>
    <w:p w14:paraId="56BFF2A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139.-</w:t>
      </w:r>
      <w:r w:rsidRPr="00F149B4">
        <w:rPr>
          <w:rFonts w:ascii="Arial" w:hAnsi="Arial" w:cs="Arial"/>
        </w:rPr>
        <w:t xml:space="preserve"> La sanción pecuniaria prescribirá en cinco años; prescriben en dos años las sanciones no sujetas a término. Las demás sanciones prescriben por el transcurso de un período igual al que deberían durar y una cuarta parte más, pero nunca excederán de quince años.</w:t>
      </w:r>
    </w:p>
    <w:p w14:paraId="1CCC327B" w14:textId="77777777" w:rsidR="00503B03" w:rsidRPr="00F149B4" w:rsidRDefault="00503B03">
      <w:pPr>
        <w:jc w:val="both"/>
        <w:rPr>
          <w:rFonts w:ascii="Arial" w:hAnsi="Arial" w:cs="Arial"/>
          <w:sz w:val="16"/>
          <w:szCs w:val="16"/>
        </w:rPr>
      </w:pPr>
    </w:p>
    <w:p w14:paraId="60B9554D"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140.-</w:t>
      </w:r>
      <w:r w:rsidR="00E25AB3" w:rsidRPr="00F149B4">
        <w:rPr>
          <w:rFonts w:ascii="Arial" w:hAnsi="Arial" w:cs="Arial"/>
        </w:rPr>
        <w:t xml:space="preserve"> El término para la prescripción de la sanción pecuniaria se computará a partir de que se dicte sentencia firme en el procedimiento penal.</w:t>
      </w:r>
    </w:p>
    <w:p w14:paraId="410A42CA" w14:textId="77777777" w:rsidR="00E25AB3" w:rsidRPr="00F149B4" w:rsidRDefault="00E25AB3">
      <w:pPr>
        <w:pStyle w:val="Textoindependiente"/>
        <w:rPr>
          <w:rFonts w:ascii="Arial" w:hAnsi="Arial" w:cs="Arial"/>
        </w:rPr>
      </w:pPr>
      <w:r w:rsidRPr="00F149B4">
        <w:rPr>
          <w:rFonts w:ascii="Arial" w:hAnsi="Arial" w:cs="Arial"/>
        </w:rPr>
        <w:t>Las causas de extinción de la acción penal y de la sanción, no se extienden a la reparación del daño, salvo las excepciones señaladas en este Código.</w:t>
      </w:r>
    </w:p>
    <w:p w14:paraId="41B114BA" w14:textId="77777777" w:rsidR="00E25AB3" w:rsidRPr="00F149B4" w:rsidRDefault="00E25AB3">
      <w:pPr>
        <w:jc w:val="both"/>
        <w:rPr>
          <w:rFonts w:ascii="Arial" w:hAnsi="Arial" w:cs="Arial"/>
          <w:sz w:val="16"/>
          <w:szCs w:val="16"/>
        </w:rPr>
      </w:pPr>
    </w:p>
    <w:p w14:paraId="4174F92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141.-</w:t>
      </w:r>
      <w:r w:rsidRPr="00F149B4">
        <w:rPr>
          <w:rFonts w:ascii="Arial" w:hAnsi="Arial" w:cs="Arial"/>
        </w:rPr>
        <w:t xml:space="preserve"> Cuando el sentenciado hubiere extinguido una parte de la sanción, se necesitará para la prescripción tanto tiempo como el que le falte de la condena y una cuarta parte más, pero estos períodos no excederán de quince años.</w:t>
      </w:r>
    </w:p>
    <w:p w14:paraId="3F869E30" w14:textId="77777777" w:rsidR="00E25AB3" w:rsidRPr="00F149B4" w:rsidRDefault="00E25AB3">
      <w:pPr>
        <w:jc w:val="both"/>
        <w:rPr>
          <w:rFonts w:ascii="Arial" w:hAnsi="Arial" w:cs="Arial"/>
          <w:sz w:val="16"/>
          <w:szCs w:val="16"/>
        </w:rPr>
      </w:pPr>
    </w:p>
    <w:p w14:paraId="2A6F758D" w14:textId="24D38A4F"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142.-</w:t>
      </w:r>
      <w:r w:rsidR="00E25AB3" w:rsidRPr="00F149B4">
        <w:rPr>
          <w:rFonts w:ascii="Arial" w:hAnsi="Arial" w:cs="Arial"/>
        </w:rPr>
        <w:t xml:space="preserve"> La prescripción </w:t>
      </w:r>
      <w:r w:rsidR="00042FC7" w:rsidRPr="00042FC7">
        <w:rPr>
          <w:rFonts w:ascii="Arial" w:hAnsi="Arial" w:cs="Arial"/>
        </w:rPr>
        <w:t>de las sanciones privativas de libertad sólo se interrumpe aprehendiendo a la persona acusada de un delito, aunque la aprehensión se ejecute por otro delito diverso.</w:t>
      </w:r>
    </w:p>
    <w:p w14:paraId="10FD5B19" w14:textId="77777777" w:rsidR="00187E55" w:rsidRPr="00F149B4" w:rsidRDefault="00187E55">
      <w:pPr>
        <w:jc w:val="both"/>
        <w:rPr>
          <w:rFonts w:ascii="Arial" w:hAnsi="Arial" w:cs="Arial"/>
          <w:sz w:val="14"/>
          <w:szCs w:val="14"/>
        </w:rPr>
      </w:pPr>
    </w:p>
    <w:p w14:paraId="629C7C63" w14:textId="2E3D5CC1" w:rsidR="00E25AB3" w:rsidRDefault="00E25AB3">
      <w:pPr>
        <w:jc w:val="both"/>
        <w:rPr>
          <w:rFonts w:ascii="Arial" w:hAnsi="Arial" w:cs="Arial"/>
        </w:rPr>
      </w:pPr>
      <w:r w:rsidRPr="00F149B4">
        <w:rPr>
          <w:rFonts w:ascii="Arial" w:hAnsi="Arial" w:cs="Arial"/>
        </w:rPr>
        <w:t xml:space="preserve">La prescripción de las </w:t>
      </w:r>
      <w:r w:rsidR="00042FC7" w:rsidRPr="00042FC7">
        <w:rPr>
          <w:rFonts w:ascii="Arial" w:hAnsi="Arial" w:cs="Arial"/>
        </w:rPr>
        <w:t>obligaciones económicas impuestas a la persona imputada, sólo se interrumpe por el embargo de bienes para hacerlas efectivas.</w:t>
      </w:r>
    </w:p>
    <w:p w14:paraId="087D5A99" w14:textId="77777777" w:rsidR="00042FC7" w:rsidRPr="00566FD9" w:rsidRDefault="00042FC7" w:rsidP="00042FC7">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C0962B8" w14:textId="77777777" w:rsidR="00042FC7" w:rsidRPr="003A3A72" w:rsidRDefault="00042FC7" w:rsidP="00042FC7">
      <w:pPr>
        <w:jc w:val="right"/>
        <w:rPr>
          <w:rFonts w:ascii="Arial" w:hAnsi="Arial" w:cs="Arial"/>
        </w:rPr>
      </w:pPr>
      <w:hyperlink r:id="rId42" w:history="1">
        <w:r w:rsidRPr="00566FD9">
          <w:rPr>
            <w:rStyle w:val="Hipervnculo"/>
            <w:rFonts w:ascii="Arial" w:hAnsi="Arial" w:cs="Arial"/>
            <w:b/>
            <w:i/>
            <w:sz w:val="16"/>
            <w:szCs w:val="16"/>
            <w:lang w:val="es-MX"/>
          </w:rPr>
          <w:t>https://po.tamaulipas.gob.mx/wp-content/uploads/2025/06/cl-70-110625.pdf</w:t>
        </w:r>
      </w:hyperlink>
    </w:p>
    <w:p w14:paraId="285CC58C" w14:textId="77777777" w:rsidR="000F73F5" w:rsidRPr="00F149B4" w:rsidRDefault="000F73F5" w:rsidP="00042FC7">
      <w:pPr>
        <w:rPr>
          <w:rFonts w:ascii="Arial" w:hAnsi="Arial" w:cs="Arial"/>
          <w:b/>
        </w:rPr>
      </w:pPr>
    </w:p>
    <w:p w14:paraId="0A134EB3" w14:textId="77777777" w:rsidR="00E25AB3" w:rsidRPr="00F149B4" w:rsidRDefault="00E25AB3">
      <w:pPr>
        <w:jc w:val="center"/>
        <w:rPr>
          <w:rFonts w:ascii="Arial" w:hAnsi="Arial" w:cs="Arial"/>
          <w:b/>
        </w:rPr>
      </w:pPr>
      <w:r w:rsidRPr="00F149B4">
        <w:rPr>
          <w:rFonts w:ascii="Arial" w:hAnsi="Arial" w:cs="Arial"/>
          <w:b/>
        </w:rPr>
        <w:t>CAP</w:t>
      </w:r>
      <w:r w:rsidR="00187E55" w:rsidRPr="00F149B4">
        <w:rPr>
          <w:rFonts w:ascii="Arial" w:hAnsi="Arial" w:cs="Arial"/>
          <w:b/>
        </w:rPr>
        <w:t>Í</w:t>
      </w:r>
      <w:r w:rsidRPr="00F149B4">
        <w:rPr>
          <w:rFonts w:ascii="Arial" w:hAnsi="Arial" w:cs="Arial"/>
          <w:b/>
        </w:rPr>
        <w:t>TULO VII</w:t>
      </w:r>
    </w:p>
    <w:p w14:paraId="21BEDD68" w14:textId="77777777" w:rsidR="00E25AB3" w:rsidRPr="00F149B4" w:rsidRDefault="00E25AB3">
      <w:pPr>
        <w:jc w:val="center"/>
        <w:rPr>
          <w:rFonts w:ascii="Arial" w:hAnsi="Arial" w:cs="Arial"/>
          <w:b/>
        </w:rPr>
      </w:pPr>
      <w:r w:rsidRPr="00F149B4">
        <w:rPr>
          <w:rFonts w:ascii="Arial" w:hAnsi="Arial" w:cs="Arial"/>
          <w:b/>
        </w:rPr>
        <w:t>RECONOCIMIENTO DE LA INOCENCIA DEL SENTENCIADO</w:t>
      </w:r>
    </w:p>
    <w:p w14:paraId="324090FC" w14:textId="77777777" w:rsidR="00E25AB3" w:rsidRPr="00F149B4" w:rsidRDefault="00E25AB3">
      <w:pPr>
        <w:jc w:val="center"/>
        <w:rPr>
          <w:rFonts w:ascii="Arial" w:hAnsi="Arial" w:cs="Arial"/>
          <w:sz w:val="16"/>
          <w:szCs w:val="16"/>
        </w:rPr>
      </w:pPr>
    </w:p>
    <w:p w14:paraId="7206E1D8" w14:textId="77777777" w:rsidR="00E25AB3" w:rsidRPr="00F149B4" w:rsidRDefault="00E25AB3">
      <w:pPr>
        <w:pStyle w:val="Textoindependiente2"/>
        <w:jc w:val="both"/>
        <w:rPr>
          <w:rFonts w:ascii="Arial" w:hAnsi="Arial" w:cs="Arial"/>
          <w:b w:val="0"/>
        </w:rPr>
      </w:pPr>
      <w:r w:rsidRPr="00F149B4">
        <w:rPr>
          <w:rFonts w:ascii="Arial" w:hAnsi="Arial" w:cs="Arial"/>
        </w:rPr>
        <w:t>ART</w:t>
      </w:r>
      <w:r w:rsidR="00187E55" w:rsidRPr="00F149B4">
        <w:rPr>
          <w:rFonts w:ascii="Arial" w:hAnsi="Arial" w:cs="Arial"/>
        </w:rPr>
        <w:t>Í</w:t>
      </w:r>
      <w:r w:rsidRPr="00F149B4">
        <w:rPr>
          <w:rFonts w:ascii="Arial" w:hAnsi="Arial" w:cs="Arial"/>
        </w:rPr>
        <w:t xml:space="preserve">CULO 142 Bis.- </w:t>
      </w:r>
      <w:r w:rsidRPr="00F149B4">
        <w:rPr>
          <w:rFonts w:ascii="Arial" w:hAnsi="Arial" w:cs="Arial"/>
          <w:b w:val="0"/>
        </w:rPr>
        <w:t>Cualquiera que sea la pena o medida de seguridad impuesta en sentencia firme, ésta quedará sin efecto cuando se acredite que el sentenciado es inocente, en los términos del Código de Procedimientos Penales.</w:t>
      </w:r>
    </w:p>
    <w:p w14:paraId="0D13148E" w14:textId="77777777" w:rsidR="00187E55" w:rsidRPr="00F149B4" w:rsidRDefault="00187E55">
      <w:pPr>
        <w:pStyle w:val="Textoindependiente2"/>
        <w:jc w:val="both"/>
        <w:rPr>
          <w:rFonts w:ascii="Arial" w:hAnsi="Arial" w:cs="Arial"/>
          <w:b w:val="0"/>
          <w:sz w:val="14"/>
          <w:szCs w:val="14"/>
        </w:rPr>
      </w:pPr>
    </w:p>
    <w:p w14:paraId="30085372" w14:textId="77777777" w:rsidR="00E25AB3" w:rsidRPr="00F149B4" w:rsidRDefault="00E25AB3">
      <w:pPr>
        <w:pStyle w:val="Textoindependiente"/>
        <w:rPr>
          <w:rFonts w:ascii="Arial" w:hAnsi="Arial" w:cs="Arial"/>
        </w:rPr>
      </w:pPr>
      <w:r w:rsidRPr="00F149B4">
        <w:rPr>
          <w:rFonts w:ascii="Arial" w:hAnsi="Arial" w:cs="Arial"/>
        </w:rPr>
        <w:t>Si la ha cumplido, da derecho a él o a sus herederos en sus respectivos casos, a obtener la declaratoria de su inocencia y la reparación del daño en los términos del Artículo 92 Bis.</w:t>
      </w:r>
    </w:p>
    <w:p w14:paraId="58B53B62" w14:textId="77777777" w:rsidR="0099586F" w:rsidRDefault="0099586F" w:rsidP="00BB335C">
      <w:pPr>
        <w:autoSpaceDE w:val="0"/>
        <w:autoSpaceDN w:val="0"/>
        <w:adjustRightInd w:val="0"/>
        <w:jc w:val="center"/>
        <w:rPr>
          <w:rFonts w:ascii="Arial" w:hAnsi="Arial" w:cs="Arial"/>
          <w:b/>
          <w:bCs/>
          <w:lang w:val="es-MX" w:eastAsia="es-MX"/>
        </w:rPr>
      </w:pPr>
    </w:p>
    <w:p w14:paraId="2A9D62B3"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VIII</w:t>
      </w:r>
    </w:p>
    <w:p w14:paraId="72E02E10"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EL CUMPLIMIENTO DE LA PENA O MEDIDAS DE SEGURIDAD</w:t>
      </w:r>
    </w:p>
    <w:p w14:paraId="1D540F21" w14:textId="77777777" w:rsidR="00187E55" w:rsidRPr="00F149B4" w:rsidRDefault="00187E55" w:rsidP="00BB335C">
      <w:pPr>
        <w:autoSpaceDE w:val="0"/>
        <w:autoSpaceDN w:val="0"/>
        <w:adjustRightInd w:val="0"/>
        <w:jc w:val="both"/>
        <w:rPr>
          <w:rFonts w:ascii="Arial" w:hAnsi="Arial" w:cs="Arial"/>
          <w:b/>
          <w:bCs/>
          <w:sz w:val="16"/>
          <w:szCs w:val="16"/>
          <w:lang w:val="es-MX" w:eastAsia="es-MX"/>
        </w:rPr>
      </w:pPr>
    </w:p>
    <w:p w14:paraId="3CD52D72" w14:textId="77777777" w:rsidR="00187E55" w:rsidRPr="00F149B4" w:rsidRDefault="00187E55" w:rsidP="00BB335C">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142 TER.- </w:t>
      </w:r>
      <w:r w:rsidRPr="00F149B4">
        <w:rPr>
          <w:rFonts w:ascii="Arial" w:hAnsi="Arial" w:cs="Arial"/>
          <w:lang w:val="es-MX" w:eastAsia="es-MX"/>
        </w:rPr>
        <w:t>La pena y medida de seguridad se extinguen, con todos sus efectos, por cumplimiento de aquellas o de las sanciones por las que hubiesen sido sustituidas o conmutadas. Asimismo, la sanción que se hubiese suspendido se extinguirá por el cumplimiento de los requisitos establecidos al otorgarla, en los términos y dentro de los plazos legalmente aplicables.</w:t>
      </w:r>
    </w:p>
    <w:p w14:paraId="11C4D14E" w14:textId="77777777" w:rsidR="00D2297B" w:rsidRDefault="00D2297B" w:rsidP="00033865">
      <w:pPr>
        <w:autoSpaceDE w:val="0"/>
        <w:autoSpaceDN w:val="0"/>
        <w:adjustRightInd w:val="0"/>
        <w:rPr>
          <w:rFonts w:ascii="Arial" w:hAnsi="Arial" w:cs="Arial"/>
          <w:b/>
          <w:bCs/>
          <w:lang w:val="es-MX" w:eastAsia="es-MX"/>
        </w:rPr>
      </w:pPr>
    </w:p>
    <w:p w14:paraId="1D016EB2"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IX</w:t>
      </w:r>
    </w:p>
    <w:p w14:paraId="5B0066B3"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SUPRESIÓN DEL TIPO PENAL</w:t>
      </w:r>
    </w:p>
    <w:p w14:paraId="3970B82B" w14:textId="77777777" w:rsidR="00187E55" w:rsidRPr="00305688" w:rsidRDefault="00187E55" w:rsidP="00BB335C">
      <w:pPr>
        <w:autoSpaceDE w:val="0"/>
        <w:autoSpaceDN w:val="0"/>
        <w:adjustRightInd w:val="0"/>
        <w:jc w:val="both"/>
        <w:rPr>
          <w:rFonts w:ascii="Arial" w:hAnsi="Arial" w:cs="Arial"/>
          <w:b/>
          <w:bCs/>
          <w:lang w:val="es-MX" w:eastAsia="es-MX"/>
        </w:rPr>
      </w:pPr>
    </w:p>
    <w:p w14:paraId="36EC1C47" w14:textId="469E4E57" w:rsid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QUATER.- </w:t>
      </w:r>
      <w:r w:rsidRPr="00305688">
        <w:rPr>
          <w:rFonts w:ascii="Arial" w:hAnsi="Arial" w:cs="Arial"/>
          <w:lang w:val="es-MX" w:eastAsia="es-MX"/>
        </w:rPr>
        <w:t>La ley que suprime el tipo penal lo modifique, extingue en su caso, la acción penal o la sanción correspondiente, conforme lo que dispone este Código en el ámbito de validez temporal de la ley penal.</w:t>
      </w:r>
    </w:p>
    <w:p w14:paraId="1B059986" w14:textId="77777777" w:rsidR="003529D4" w:rsidRPr="00305688" w:rsidRDefault="003529D4" w:rsidP="00BB335C">
      <w:pPr>
        <w:autoSpaceDE w:val="0"/>
        <w:autoSpaceDN w:val="0"/>
        <w:adjustRightInd w:val="0"/>
        <w:jc w:val="both"/>
        <w:rPr>
          <w:rFonts w:ascii="Arial" w:hAnsi="Arial" w:cs="Arial"/>
          <w:lang w:val="es-MX" w:eastAsia="es-MX"/>
        </w:rPr>
      </w:pPr>
    </w:p>
    <w:p w14:paraId="417963C7" w14:textId="77777777" w:rsidR="00D7570A" w:rsidRDefault="00D7570A" w:rsidP="00BB335C">
      <w:pPr>
        <w:autoSpaceDE w:val="0"/>
        <w:autoSpaceDN w:val="0"/>
        <w:adjustRightInd w:val="0"/>
        <w:jc w:val="center"/>
        <w:rPr>
          <w:rFonts w:ascii="Arial" w:hAnsi="Arial" w:cs="Arial"/>
          <w:b/>
          <w:bCs/>
          <w:lang w:val="es-MX" w:eastAsia="es-MX"/>
        </w:rPr>
      </w:pPr>
    </w:p>
    <w:p w14:paraId="34A80832" w14:textId="77777777" w:rsidR="00D7570A" w:rsidRDefault="00D7570A" w:rsidP="00BB335C">
      <w:pPr>
        <w:autoSpaceDE w:val="0"/>
        <w:autoSpaceDN w:val="0"/>
        <w:adjustRightInd w:val="0"/>
        <w:jc w:val="center"/>
        <w:rPr>
          <w:rFonts w:ascii="Arial" w:hAnsi="Arial" w:cs="Arial"/>
          <w:b/>
          <w:bCs/>
          <w:lang w:val="es-MX" w:eastAsia="es-MX"/>
        </w:rPr>
      </w:pPr>
    </w:p>
    <w:p w14:paraId="50AE2232" w14:textId="77777777" w:rsidR="00D7570A" w:rsidRDefault="00D7570A" w:rsidP="00BB335C">
      <w:pPr>
        <w:autoSpaceDE w:val="0"/>
        <w:autoSpaceDN w:val="0"/>
        <w:adjustRightInd w:val="0"/>
        <w:jc w:val="center"/>
        <w:rPr>
          <w:rFonts w:ascii="Arial" w:hAnsi="Arial" w:cs="Arial"/>
          <w:b/>
          <w:bCs/>
          <w:lang w:val="es-MX" w:eastAsia="es-MX"/>
        </w:rPr>
      </w:pPr>
    </w:p>
    <w:p w14:paraId="3C5F2185" w14:textId="77777777" w:rsidR="00D7570A" w:rsidRDefault="00D7570A" w:rsidP="00BB335C">
      <w:pPr>
        <w:autoSpaceDE w:val="0"/>
        <w:autoSpaceDN w:val="0"/>
        <w:adjustRightInd w:val="0"/>
        <w:jc w:val="center"/>
        <w:rPr>
          <w:rFonts w:ascii="Arial" w:hAnsi="Arial" w:cs="Arial"/>
          <w:b/>
          <w:bCs/>
          <w:lang w:val="es-MX" w:eastAsia="es-MX"/>
        </w:rPr>
      </w:pPr>
    </w:p>
    <w:p w14:paraId="40DF7954" w14:textId="4362B24E"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lastRenderedPageBreak/>
        <w:t>CAPÍTULO X</w:t>
      </w:r>
    </w:p>
    <w:p w14:paraId="583E6893"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EXISTENCIA DE UNA SENTENCIA ANTERIOR DICTADA EN PROCESO INSTAURADO POR LOS</w:t>
      </w:r>
    </w:p>
    <w:p w14:paraId="6D3EC02B"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MISMOS HECHOS</w:t>
      </w:r>
    </w:p>
    <w:p w14:paraId="1B5F19A0" w14:textId="77777777" w:rsidR="00187E55" w:rsidRPr="00305688" w:rsidRDefault="00187E55" w:rsidP="00BB335C">
      <w:pPr>
        <w:autoSpaceDE w:val="0"/>
        <w:autoSpaceDN w:val="0"/>
        <w:adjustRightInd w:val="0"/>
        <w:jc w:val="both"/>
        <w:rPr>
          <w:rFonts w:ascii="Arial" w:hAnsi="Arial" w:cs="Arial"/>
          <w:b/>
          <w:bCs/>
          <w:lang w:val="es-MX" w:eastAsia="es-MX"/>
        </w:rPr>
      </w:pPr>
    </w:p>
    <w:p w14:paraId="1512D8E9" w14:textId="13C269DC" w:rsidR="002709C9" w:rsidRPr="00B163C0" w:rsidRDefault="00187E55" w:rsidP="00B163C0">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QUINQUIES.- </w:t>
      </w:r>
      <w:r w:rsidRPr="00305688">
        <w:rPr>
          <w:rFonts w:ascii="Arial" w:hAnsi="Arial" w:cs="Arial"/>
          <w:lang w:val="es-MX" w:eastAsia="es-MX"/>
        </w:rPr>
        <w:t>Nadie puede ser juzgado dos veces por el mismo delito, ya sea que en el juicio se le absuelva o se le condena. Cuando se hubiese dictado sentencia en un proceso y aparezca que existe otro en relación con la misma persona y por los mismos hechos considerados en aquél, concluirá el segundo proceso mediante resolución que dictará de oficio la autoridad que esté conociendo. Si existen dos sentencias sobre los mismos hechos, se extinguirán los efectos de la dictada en segundo término.</w:t>
      </w:r>
    </w:p>
    <w:p w14:paraId="2AC1ED2D" w14:textId="77777777" w:rsidR="002709C9" w:rsidRDefault="002709C9" w:rsidP="00BB335C">
      <w:pPr>
        <w:autoSpaceDE w:val="0"/>
        <w:autoSpaceDN w:val="0"/>
        <w:adjustRightInd w:val="0"/>
        <w:jc w:val="center"/>
        <w:rPr>
          <w:rFonts w:ascii="Arial" w:hAnsi="Arial" w:cs="Arial"/>
          <w:b/>
          <w:bCs/>
          <w:lang w:val="es-MX" w:eastAsia="es-MX"/>
        </w:rPr>
      </w:pPr>
    </w:p>
    <w:p w14:paraId="0995DB3B" w14:textId="0F181A9F"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XI</w:t>
      </w:r>
    </w:p>
    <w:p w14:paraId="550824C6" w14:textId="77777777" w:rsidR="00187E55" w:rsidRPr="00305688" w:rsidRDefault="00187E55" w:rsidP="00BB335C">
      <w:pPr>
        <w:tabs>
          <w:tab w:val="left" w:pos="0"/>
          <w:tab w:val="left" w:pos="284"/>
          <w:tab w:val="left" w:pos="9356"/>
        </w:tabs>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CUMPLIMIENTO DEL CRITERIO DE OPORTUNIDAD O LA SOLUCIÓN ALTERNA</w:t>
      </w:r>
      <w:r w:rsidR="00BB335C" w:rsidRPr="00305688">
        <w:rPr>
          <w:rFonts w:ascii="Arial" w:hAnsi="Arial" w:cs="Arial"/>
          <w:b/>
          <w:bCs/>
          <w:lang w:val="es-MX" w:eastAsia="es-MX"/>
        </w:rPr>
        <w:t xml:space="preserve"> </w:t>
      </w:r>
      <w:r w:rsidRPr="00305688">
        <w:rPr>
          <w:rFonts w:ascii="Arial" w:hAnsi="Arial" w:cs="Arial"/>
          <w:b/>
          <w:bCs/>
          <w:lang w:val="es-MX" w:eastAsia="es-MX"/>
        </w:rPr>
        <w:t>CORRESPONDIENTE</w:t>
      </w:r>
    </w:p>
    <w:p w14:paraId="34779E91" w14:textId="77777777" w:rsidR="00BB335C" w:rsidRPr="00305688" w:rsidRDefault="00BB335C" w:rsidP="00BB335C">
      <w:pPr>
        <w:autoSpaceDE w:val="0"/>
        <w:autoSpaceDN w:val="0"/>
        <w:adjustRightInd w:val="0"/>
        <w:jc w:val="both"/>
        <w:rPr>
          <w:rFonts w:ascii="Arial" w:hAnsi="Arial" w:cs="Arial"/>
          <w:b/>
          <w:bCs/>
          <w:lang w:val="es-MX" w:eastAsia="es-MX"/>
        </w:rPr>
      </w:pPr>
    </w:p>
    <w:p w14:paraId="6C0AE3F6" w14:textId="77777777" w:rsidR="00305688"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SEXIES.- </w:t>
      </w:r>
      <w:r w:rsidRPr="00305688">
        <w:rPr>
          <w:rFonts w:ascii="Arial" w:hAnsi="Arial" w:cs="Arial"/>
          <w:lang w:val="es-MX" w:eastAsia="es-MX"/>
        </w:rPr>
        <w:t>En los asuntos tramitados conforme al sistema procesal penal acusatorio, el</w:t>
      </w:r>
      <w:r w:rsidR="00BB335C" w:rsidRPr="00305688">
        <w:rPr>
          <w:rFonts w:ascii="Arial" w:hAnsi="Arial" w:cs="Arial"/>
          <w:lang w:val="es-MX" w:eastAsia="es-MX"/>
        </w:rPr>
        <w:t xml:space="preserve"> </w:t>
      </w:r>
      <w:r w:rsidRPr="00305688">
        <w:rPr>
          <w:rFonts w:ascii="Arial" w:hAnsi="Arial" w:cs="Arial"/>
          <w:lang w:val="es-MX" w:eastAsia="es-MX"/>
        </w:rPr>
        <w:t>cumplimiento de los criterios de oportunidad o la solución alterna correspondiente extinguen la acción, con todos</w:t>
      </w:r>
      <w:r w:rsidR="00BB335C" w:rsidRPr="00305688">
        <w:rPr>
          <w:rFonts w:ascii="Arial" w:hAnsi="Arial" w:cs="Arial"/>
          <w:lang w:val="es-MX" w:eastAsia="es-MX"/>
        </w:rPr>
        <w:t xml:space="preserve"> </w:t>
      </w:r>
      <w:r w:rsidRPr="00305688">
        <w:rPr>
          <w:rFonts w:ascii="Arial" w:hAnsi="Arial" w:cs="Arial"/>
          <w:lang w:val="es-MX" w:eastAsia="es-MX"/>
        </w:rPr>
        <w:t>sus efectos.</w:t>
      </w:r>
    </w:p>
    <w:p w14:paraId="22F2F162" w14:textId="77777777" w:rsidR="00856273" w:rsidRDefault="00856273" w:rsidP="006820EA">
      <w:pPr>
        <w:autoSpaceDE w:val="0"/>
        <w:autoSpaceDN w:val="0"/>
        <w:adjustRightInd w:val="0"/>
        <w:rPr>
          <w:rFonts w:ascii="Arial" w:hAnsi="Arial" w:cs="Arial"/>
          <w:b/>
          <w:bCs/>
          <w:lang w:val="es-MX" w:eastAsia="es-MX"/>
        </w:rPr>
      </w:pPr>
    </w:p>
    <w:p w14:paraId="78D8328D" w14:textId="140F1DB2"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XII</w:t>
      </w:r>
    </w:p>
    <w:p w14:paraId="19183181"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ANULACIÓN DE LA SENTENCIA</w:t>
      </w:r>
    </w:p>
    <w:p w14:paraId="502FD317" w14:textId="77777777" w:rsidR="00BB335C" w:rsidRPr="00305688" w:rsidRDefault="00BB335C" w:rsidP="00BB335C">
      <w:pPr>
        <w:autoSpaceDE w:val="0"/>
        <w:autoSpaceDN w:val="0"/>
        <w:adjustRightInd w:val="0"/>
        <w:jc w:val="both"/>
        <w:rPr>
          <w:rFonts w:ascii="Arial" w:hAnsi="Arial" w:cs="Arial"/>
          <w:b/>
          <w:bCs/>
          <w:lang w:val="es-MX" w:eastAsia="es-MX"/>
        </w:rPr>
      </w:pPr>
    </w:p>
    <w:p w14:paraId="55C20028"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SEPTIES.- </w:t>
      </w:r>
      <w:r w:rsidRPr="00305688">
        <w:rPr>
          <w:rFonts w:ascii="Arial" w:hAnsi="Arial" w:cs="Arial"/>
          <w:lang w:val="es-MX" w:eastAsia="es-MX"/>
        </w:rPr>
        <w:t>La anulación de la sentencia ejecutoria procederá en los casos siguientes:</w:t>
      </w:r>
    </w:p>
    <w:p w14:paraId="0E8CE077" w14:textId="77777777" w:rsidR="00BB335C" w:rsidRPr="00305688" w:rsidRDefault="00BB335C" w:rsidP="00BB335C">
      <w:pPr>
        <w:autoSpaceDE w:val="0"/>
        <w:autoSpaceDN w:val="0"/>
        <w:adjustRightInd w:val="0"/>
        <w:jc w:val="both"/>
        <w:rPr>
          <w:rFonts w:ascii="Arial" w:hAnsi="Arial" w:cs="Arial"/>
          <w:lang w:val="es-MX" w:eastAsia="es-MX"/>
        </w:rPr>
      </w:pPr>
    </w:p>
    <w:p w14:paraId="4D8BF837"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I.- </w:t>
      </w:r>
      <w:r w:rsidRPr="00305688">
        <w:rPr>
          <w:rFonts w:ascii="Arial" w:hAnsi="Arial" w:cs="Arial"/>
          <w:lang w:val="es-MX" w:eastAsia="es-MX"/>
        </w:rPr>
        <w:t>Cuando el sentenciado hubiere sido condenado por los mismos hechos en juicios diversos, en cuyo caso se</w:t>
      </w:r>
      <w:r w:rsidR="00BB335C" w:rsidRPr="00305688">
        <w:rPr>
          <w:rFonts w:ascii="Arial" w:hAnsi="Arial" w:cs="Arial"/>
          <w:lang w:val="es-MX" w:eastAsia="es-MX"/>
        </w:rPr>
        <w:t xml:space="preserve"> </w:t>
      </w:r>
      <w:r w:rsidRPr="00305688">
        <w:rPr>
          <w:rFonts w:ascii="Arial" w:hAnsi="Arial" w:cs="Arial"/>
          <w:lang w:val="es-MX" w:eastAsia="es-MX"/>
        </w:rPr>
        <w:t>anulará la segunda sentencia; y</w:t>
      </w:r>
    </w:p>
    <w:p w14:paraId="0DBE3EA9" w14:textId="77777777" w:rsidR="00BB335C" w:rsidRPr="00305688" w:rsidRDefault="00BB335C" w:rsidP="00BB335C">
      <w:pPr>
        <w:autoSpaceDE w:val="0"/>
        <w:autoSpaceDN w:val="0"/>
        <w:adjustRightInd w:val="0"/>
        <w:jc w:val="both"/>
        <w:rPr>
          <w:rFonts w:ascii="Arial" w:hAnsi="Arial" w:cs="Arial"/>
          <w:lang w:val="es-MX" w:eastAsia="es-MX"/>
        </w:rPr>
      </w:pPr>
    </w:p>
    <w:p w14:paraId="5676835A"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II.- </w:t>
      </w:r>
      <w:r w:rsidRPr="00305688">
        <w:rPr>
          <w:rFonts w:ascii="Arial" w:hAnsi="Arial" w:cs="Arial"/>
          <w:lang w:val="es-MX" w:eastAsia="es-MX"/>
        </w:rPr>
        <w:t>Cuando una ley se derogue, o se modifique el tipo penal o en su caso, la pena por la que se dictó sentencia o</w:t>
      </w:r>
      <w:r w:rsidR="00BB335C" w:rsidRPr="00305688">
        <w:rPr>
          <w:rFonts w:ascii="Arial" w:hAnsi="Arial" w:cs="Arial"/>
          <w:lang w:val="es-MX" w:eastAsia="es-MX"/>
        </w:rPr>
        <w:t xml:space="preserve"> </w:t>
      </w:r>
      <w:r w:rsidRPr="00305688">
        <w:rPr>
          <w:rFonts w:ascii="Arial" w:hAnsi="Arial" w:cs="Arial"/>
          <w:lang w:val="es-MX" w:eastAsia="es-MX"/>
        </w:rPr>
        <w:t>la sanción impuesta, procediendo a aplicar la más favorable al sentenciado.</w:t>
      </w:r>
    </w:p>
    <w:p w14:paraId="1B9A091C" w14:textId="77777777" w:rsidR="00BB335C" w:rsidRPr="00305688" w:rsidRDefault="00BB335C" w:rsidP="00BB335C">
      <w:pPr>
        <w:autoSpaceDE w:val="0"/>
        <w:autoSpaceDN w:val="0"/>
        <w:adjustRightInd w:val="0"/>
        <w:jc w:val="both"/>
        <w:rPr>
          <w:rFonts w:ascii="Arial" w:hAnsi="Arial" w:cs="Arial"/>
          <w:lang w:val="es-MX" w:eastAsia="es-MX"/>
        </w:rPr>
      </w:pPr>
    </w:p>
    <w:p w14:paraId="7F5C42D9"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lang w:val="es-MX" w:eastAsia="es-MX"/>
        </w:rPr>
        <w:t>La sola causación del resultado no podrá fundamentar, por si sola, la responsabilidad penal. Por su parte los tipos</w:t>
      </w:r>
      <w:r w:rsidR="00BB335C" w:rsidRPr="00305688">
        <w:rPr>
          <w:rFonts w:ascii="Arial" w:hAnsi="Arial" w:cs="Arial"/>
          <w:lang w:val="es-MX" w:eastAsia="es-MX"/>
        </w:rPr>
        <w:t xml:space="preserve"> </w:t>
      </w:r>
      <w:r w:rsidRPr="00305688">
        <w:rPr>
          <w:rFonts w:ascii="Arial" w:hAnsi="Arial" w:cs="Arial"/>
          <w:lang w:val="es-MX" w:eastAsia="es-MX"/>
        </w:rPr>
        <w:t>penales estarán limitados a la exclusiva protección de los bienes jurídicos necesarios para la adecuada</w:t>
      </w:r>
      <w:r w:rsidR="00BB335C" w:rsidRPr="00305688">
        <w:rPr>
          <w:rFonts w:ascii="Arial" w:hAnsi="Arial" w:cs="Arial"/>
          <w:lang w:val="es-MX" w:eastAsia="es-MX"/>
        </w:rPr>
        <w:t xml:space="preserve"> </w:t>
      </w:r>
      <w:r w:rsidRPr="00305688">
        <w:rPr>
          <w:rFonts w:ascii="Arial" w:hAnsi="Arial" w:cs="Arial"/>
          <w:lang w:val="es-MX" w:eastAsia="es-MX"/>
        </w:rPr>
        <w:t>convivencia social.</w:t>
      </w:r>
    </w:p>
    <w:p w14:paraId="117D6A35" w14:textId="77777777" w:rsidR="00BB335C" w:rsidRPr="00305688" w:rsidRDefault="00BB335C" w:rsidP="00BB335C">
      <w:pPr>
        <w:autoSpaceDE w:val="0"/>
        <w:autoSpaceDN w:val="0"/>
        <w:adjustRightInd w:val="0"/>
        <w:jc w:val="both"/>
        <w:rPr>
          <w:rFonts w:ascii="Arial" w:hAnsi="Arial" w:cs="Arial"/>
          <w:lang w:val="es-MX" w:eastAsia="es-MX"/>
        </w:rPr>
      </w:pPr>
    </w:p>
    <w:p w14:paraId="27F82595" w14:textId="749A3BD2" w:rsidR="00E77774"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lang w:val="es-MX" w:eastAsia="es-MX"/>
        </w:rPr>
        <w:t>Para la solución, trámite e indemnización sobre la declaración de inocencia o anulación de la sentencia, se estará</w:t>
      </w:r>
      <w:r w:rsidR="00BB335C" w:rsidRPr="00305688">
        <w:rPr>
          <w:rFonts w:ascii="Arial" w:hAnsi="Arial" w:cs="Arial"/>
          <w:lang w:val="es-MX" w:eastAsia="es-MX"/>
        </w:rPr>
        <w:t xml:space="preserve"> </w:t>
      </w:r>
      <w:r w:rsidRPr="00305688">
        <w:rPr>
          <w:rFonts w:ascii="Arial" w:hAnsi="Arial" w:cs="Arial"/>
          <w:lang w:val="es-MX" w:eastAsia="es-MX"/>
        </w:rPr>
        <w:t>a las reglas de la norma procesal vigente.</w:t>
      </w:r>
    </w:p>
    <w:p w14:paraId="21A90BFA" w14:textId="77777777" w:rsidR="00583D52" w:rsidRDefault="00583D52">
      <w:pPr>
        <w:jc w:val="center"/>
        <w:rPr>
          <w:rFonts w:ascii="Arial" w:hAnsi="Arial" w:cs="Arial"/>
          <w:b/>
        </w:rPr>
      </w:pPr>
    </w:p>
    <w:p w14:paraId="32B2104C" w14:textId="6D3D4252" w:rsidR="00E25AB3" w:rsidRPr="00F149B4" w:rsidRDefault="00E25AB3">
      <w:pPr>
        <w:jc w:val="center"/>
        <w:rPr>
          <w:rFonts w:ascii="Arial" w:hAnsi="Arial" w:cs="Arial"/>
          <w:b/>
        </w:rPr>
      </w:pPr>
      <w:r w:rsidRPr="00F149B4">
        <w:rPr>
          <w:rFonts w:ascii="Arial" w:hAnsi="Arial" w:cs="Arial"/>
          <w:b/>
        </w:rPr>
        <w:t>LIBRO SEGUNDO</w:t>
      </w:r>
    </w:p>
    <w:p w14:paraId="742813BD" w14:textId="77777777" w:rsidR="00E25AB3" w:rsidRPr="00305688" w:rsidRDefault="00E25AB3">
      <w:pPr>
        <w:jc w:val="center"/>
        <w:rPr>
          <w:rFonts w:ascii="Arial" w:hAnsi="Arial" w:cs="Arial"/>
          <w:b/>
        </w:rPr>
      </w:pPr>
      <w:r w:rsidRPr="00305688">
        <w:rPr>
          <w:rFonts w:ascii="Arial" w:hAnsi="Arial" w:cs="Arial"/>
          <w:b/>
        </w:rPr>
        <w:t>PARTE ESPECIAL</w:t>
      </w:r>
    </w:p>
    <w:p w14:paraId="408A3B96" w14:textId="77777777" w:rsidR="00E25AB3" w:rsidRPr="00305688" w:rsidRDefault="00E25AB3">
      <w:pPr>
        <w:jc w:val="center"/>
        <w:rPr>
          <w:rFonts w:ascii="Arial" w:hAnsi="Arial" w:cs="Arial"/>
          <w:b/>
        </w:rPr>
      </w:pPr>
    </w:p>
    <w:p w14:paraId="121CC223" w14:textId="77777777" w:rsidR="00E25AB3" w:rsidRPr="00305688" w:rsidRDefault="00E25AB3">
      <w:pPr>
        <w:jc w:val="center"/>
        <w:rPr>
          <w:rFonts w:ascii="Arial" w:hAnsi="Arial" w:cs="Arial"/>
          <w:b/>
        </w:rPr>
      </w:pPr>
      <w:r w:rsidRPr="00305688">
        <w:rPr>
          <w:rFonts w:ascii="Arial" w:hAnsi="Arial" w:cs="Arial"/>
          <w:b/>
        </w:rPr>
        <w:t>T</w:t>
      </w:r>
      <w:r w:rsidR="007D0777" w:rsidRPr="00305688">
        <w:rPr>
          <w:rFonts w:ascii="Arial" w:hAnsi="Arial" w:cs="Arial"/>
          <w:b/>
        </w:rPr>
        <w:t>Í</w:t>
      </w:r>
      <w:r w:rsidRPr="00305688">
        <w:rPr>
          <w:rFonts w:ascii="Arial" w:hAnsi="Arial" w:cs="Arial"/>
          <w:b/>
        </w:rPr>
        <w:t>TULO PRIMERO</w:t>
      </w:r>
    </w:p>
    <w:p w14:paraId="7450679E" w14:textId="77777777" w:rsidR="00E25AB3" w:rsidRPr="00305688" w:rsidRDefault="00E25AB3">
      <w:pPr>
        <w:jc w:val="center"/>
        <w:rPr>
          <w:rFonts w:ascii="Arial" w:hAnsi="Arial" w:cs="Arial"/>
          <w:b/>
        </w:rPr>
      </w:pPr>
      <w:r w:rsidRPr="00305688">
        <w:rPr>
          <w:rFonts w:ascii="Arial" w:hAnsi="Arial" w:cs="Arial"/>
          <w:b/>
        </w:rPr>
        <w:t>DELITOS CONTRA LA SEGURIDAD DEL ESTADO</w:t>
      </w:r>
    </w:p>
    <w:p w14:paraId="4BA40D5C" w14:textId="77777777" w:rsidR="00E25AB3" w:rsidRPr="00305688" w:rsidRDefault="00E25AB3">
      <w:pPr>
        <w:jc w:val="center"/>
        <w:rPr>
          <w:rFonts w:ascii="Arial" w:hAnsi="Arial" w:cs="Arial"/>
          <w:b/>
        </w:rPr>
      </w:pPr>
    </w:p>
    <w:p w14:paraId="6FA17117" w14:textId="77777777" w:rsidR="00E25AB3" w:rsidRPr="00305688" w:rsidRDefault="00E25AB3">
      <w:pPr>
        <w:jc w:val="center"/>
        <w:rPr>
          <w:rFonts w:ascii="Arial" w:hAnsi="Arial" w:cs="Arial"/>
          <w:b/>
        </w:rPr>
      </w:pPr>
      <w:r w:rsidRPr="00305688">
        <w:rPr>
          <w:rFonts w:ascii="Arial" w:hAnsi="Arial" w:cs="Arial"/>
          <w:b/>
        </w:rPr>
        <w:t>CAP</w:t>
      </w:r>
      <w:r w:rsidR="007D0777" w:rsidRPr="00305688">
        <w:rPr>
          <w:rFonts w:ascii="Arial" w:hAnsi="Arial" w:cs="Arial"/>
          <w:b/>
        </w:rPr>
        <w:t>Í</w:t>
      </w:r>
      <w:r w:rsidRPr="00305688">
        <w:rPr>
          <w:rFonts w:ascii="Arial" w:hAnsi="Arial" w:cs="Arial"/>
          <w:b/>
        </w:rPr>
        <w:t>TULO I</w:t>
      </w:r>
    </w:p>
    <w:p w14:paraId="1F7C6410" w14:textId="77777777" w:rsidR="00E25AB3" w:rsidRPr="00305688" w:rsidRDefault="00E25AB3">
      <w:pPr>
        <w:jc w:val="center"/>
        <w:rPr>
          <w:rFonts w:ascii="Arial" w:hAnsi="Arial" w:cs="Arial"/>
          <w:b/>
        </w:rPr>
      </w:pPr>
      <w:r w:rsidRPr="00305688">
        <w:rPr>
          <w:rFonts w:ascii="Arial" w:hAnsi="Arial" w:cs="Arial"/>
          <w:b/>
        </w:rPr>
        <w:t>ATENTADOS A LA SOBERAN</w:t>
      </w:r>
      <w:r w:rsidR="007D0777" w:rsidRPr="00305688">
        <w:rPr>
          <w:rFonts w:ascii="Arial" w:hAnsi="Arial" w:cs="Arial"/>
          <w:b/>
        </w:rPr>
        <w:t>Í</w:t>
      </w:r>
      <w:r w:rsidRPr="00305688">
        <w:rPr>
          <w:rFonts w:ascii="Arial" w:hAnsi="Arial" w:cs="Arial"/>
          <w:b/>
        </w:rPr>
        <w:t>A DEL ESTADO</w:t>
      </w:r>
    </w:p>
    <w:p w14:paraId="02177216" w14:textId="77777777" w:rsidR="003765D5" w:rsidRPr="00305688" w:rsidRDefault="003765D5">
      <w:pPr>
        <w:jc w:val="center"/>
        <w:rPr>
          <w:rFonts w:ascii="Arial" w:hAnsi="Arial" w:cs="Arial"/>
        </w:rPr>
      </w:pPr>
    </w:p>
    <w:p w14:paraId="5880794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143.-</w:t>
      </w:r>
      <w:r w:rsidRPr="00305688">
        <w:rPr>
          <w:rFonts w:ascii="Arial" w:hAnsi="Arial" w:cs="Arial"/>
        </w:rPr>
        <w:t xml:space="preserve"> Comete el delito a que se refiere este capítulo el que ejecute actos que atenten en contra de la Soberanía del Estado y la integridad de su territorio.</w:t>
      </w:r>
    </w:p>
    <w:p w14:paraId="53B976FB" w14:textId="77777777" w:rsidR="00E25AB3" w:rsidRPr="00305688" w:rsidRDefault="00E25AB3">
      <w:pPr>
        <w:jc w:val="both"/>
        <w:rPr>
          <w:rFonts w:ascii="Arial" w:hAnsi="Arial" w:cs="Arial"/>
        </w:rPr>
      </w:pPr>
    </w:p>
    <w:p w14:paraId="0D16520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 xml:space="preserve">CULO 144.- </w:t>
      </w:r>
      <w:r w:rsidR="004C6AF4" w:rsidRPr="00305688">
        <w:rPr>
          <w:rFonts w:ascii="Arial" w:hAnsi="Arial" w:cs="Arial"/>
        </w:rPr>
        <w:t>Al responsable del delito previsto en el Artículo anterior se le impondrá de cuatro a quince años de prisión y multa de sesenta a ciento setenta veces el valor diario de la Unidad de Medida y Actualización.</w:t>
      </w:r>
    </w:p>
    <w:p w14:paraId="2C559E07" w14:textId="77777777" w:rsidR="00033865" w:rsidRPr="00305688" w:rsidRDefault="00033865" w:rsidP="00D74687">
      <w:pPr>
        <w:jc w:val="both"/>
        <w:rPr>
          <w:rFonts w:ascii="Arial" w:hAnsi="Arial" w:cs="Arial"/>
        </w:rPr>
      </w:pPr>
    </w:p>
    <w:p w14:paraId="6B9C30F5" w14:textId="77777777" w:rsidR="00E25AB3" w:rsidRDefault="00D74687" w:rsidP="00D74687">
      <w:pPr>
        <w:jc w:val="both"/>
        <w:rPr>
          <w:rFonts w:ascii="Arial" w:hAnsi="Arial" w:cs="Arial"/>
        </w:rPr>
      </w:pPr>
      <w:r w:rsidRPr="00D74687">
        <w:rPr>
          <w:rFonts w:ascii="Arial" w:hAnsi="Arial" w:cs="Arial"/>
        </w:rPr>
        <w:t>Dicha sanción se aumentará hasta por una tercera parte más si el responsable fuere Gobernador del Estado, Secretario General de Gobierno, Diputado al Congreso Local, Magistrado del Supremo Tribunal de Justicia, Fiscal General de Justicia, Tesorero General, Jefe de Policía con mando en jurisdicción del Estado, Presidente Municipal, Regidor o Síndico del Ayuntamiento.</w:t>
      </w:r>
    </w:p>
    <w:p w14:paraId="620F0C9B" w14:textId="77777777" w:rsidR="00D74687" w:rsidRDefault="0074515E" w:rsidP="00D74687">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D74687">
        <w:rPr>
          <w:rFonts w:ascii="Arial" w:hAnsi="Arial" w:cs="Arial"/>
          <w:b/>
          <w:i/>
          <w:sz w:val="16"/>
          <w:szCs w:val="16"/>
          <w:lang w:val="es-MX"/>
        </w:rPr>
        <w:t xml:space="preserve">eformado, </w:t>
      </w:r>
      <w:r w:rsidR="00D74687">
        <w:rPr>
          <w:rFonts w:ascii="Arial" w:hAnsi="Arial" w:cs="Arial"/>
          <w:b/>
          <w:i/>
          <w:sz w:val="16"/>
          <w:szCs w:val="16"/>
        </w:rPr>
        <w:t>P.O. No. 43</w:t>
      </w:r>
      <w:r w:rsidR="00D74687">
        <w:rPr>
          <w:rFonts w:ascii="Arial" w:hAnsi="Arial" w:cs="Arial"/>
          <w:b/>
          <w:i/>
          <w:sz w:val="16"/>
          <w:szCs w:val="16"/>
          <w:lang w:val="es-MX"/>
        </w:rPr>
        <w:t>, del 11 de abril de 2023</w:t>
      </w:r>
    </w:p>
    <w:p w14:paraId="76637BD5" w14:textId="77777777" w:rsidR="00D74687" w:rsidRDefault="00D74687" w:rsidP="00D7468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3" w:history="1">
        <w:r>
          <w:rPr>
            <w:rStyle w:val="Hipervnculo"/>
            <w:rFonts w:ascii="Arial" w:hAnsi="Arial" w:cs="Arial"/>
            <w:b/>
            <w:i/>
            <w:sz w:val="16"/>
            <w:szCs w:val="16"/>
            <w:lang w:val="es-MX"/>
          </w:rPr>
          <w:t>https://po.tamaulipas.gob.mx/wp-content/uploads/2023/04/cxlviii-43-110423.pdf</w:t>
        </w:r>
      </w:hyperlink>
      <w:r>
        <w:rPr>
          <w:rStyle w:val="Hipervnculo"/>
          <w:rFonts w:ascii="Arial" w:hAnsi="Arial" w:cs="Arial"/>
          <w:b/>
          <w:i/>
          <w:sz w:val="16"/>
          <w:szCs w:val="16"/>
          <w:lang w:val="es-MX"/>
        </w:rPr>
        <w:t xml:space="preserve"> </w:t>
      </w:r>
    </w:p>
    <w:p w14:paraId="50F62FCD" w14:textId="77777777" w:rsidR="00E25AB3" w:rsidRPr="00F149B4" w:rsidRDefault="00E25AB3">
      <w:pPr>
        <w:jc w:val="center"/>
        <w:rPr>
          <w:rFonts w:ascii="Arial" w:hAnsi="Arial" w:cs="Arial"/>
          <w:b/>
        </w:rPr>
      </w:pPr>
      <w:proofErr w:type="gramStart"/>
      <w:r w:rsidRPr="00F149B4">
        <w:rPr>
          <w:rFonts w:ascii="Arial" w:hAnsi="Arial" w:cs="Arial"/>
          <w:b/>
        </w:rPr>
        <w:lastRenderedPageBreak/>
        <w:t>CAP</w:t>
      </w:r>
      <w:r w:rsidR="008B0493" w:rsidRPr="00F149B4">
        <w:rPr>
          <w:rFonts w:ascii="Arial" w:hAnsi="Arial" w:cs="Arial"/>
          <w:b/>
        </w:rPr>
        <w:t>Í</w:t>
      </w:r>
      <w:r w:rsidRPr="00F149B4">
        <w:rPr>
          <w:rFonts w:ascii="Arial" w:hAnsi="Arial" w:cs="Arial"/>
          <w:b/>
        </w:rPr>
        <w:t>TULO  II</w:t>
      </w:r>
      <w:proofErr w:type="gramEnd"/>
    </w:p>
    <w:p w14:paraId="0F94BBB8" w14:textId="77777777" w:rsidR="00E25AB3" w:rsidRPr="00F149B4" w:rsidRDefault="00E25AB3">
      <w:pPr>
        <w:jc w:val="center"/>
        <w:rPr>
          <w:rFonts w:ascii="Arial" w:hAnsi="Arial" w:cs="Arial"/>
          <w:b/>
        </w:rPr>
      </w:pPr>
      <w:r w:rsidRPr="00F149B4">
        <w:rPr>
          <w:rFonts w:ascii="Arial" w:hAnsi="Arial" w:cs="Arial"/>
          <w:b/>
        </w:rPr>
        <w:t>REBELI</w:t>
      </w:r>
      <w:r w:rsidR="008B0493" w:rsidRPr="00F149B4">
        <w:rPr>
          <w:rFonts w:ascii="Arial" w:hAnsi="Arial" w:cs="Arial"/>
          <w:b/>
        </w:rPr>
        <w:t>Ó</w:t>
      </w:r>
      <w:r w:rsidRPr="00F149B4">
        <w:rPr>
          <w:rFonts w:ascii="Arial" w:hAnsi="Arial" w:cs="Arial"/>
          <w:b/>
        </w:rPr>
        <w:t>N</w:t>
      </w:r>
    </w:p>
    <w:p w14:paraId="57F23911" w14:textId="77777777" w:rsidR="00E25AB3" w:rsidRPr="00F149B4" w:rsidRDefault="00E25AB3">
      <w:pPr>
        <w:jc w:val="center"/>
        <w:rPr>
          <w:rFonts w:ascii="Arial" w:hAnsi="Arial" w:cs="Arial"/>
          <w:sz w:val="16"/>
          <w:szCs w:val="16"/>
        </w:rPr>
      </w:pPr>
    </w:p>
    <w:p w14:paraId="02841600"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145.-</w:t>
      </w:r>
      <w:r w:rsidR="00E25AB3" w:rsidRPr="00F149B4">
        <w:rPr>
          <w:rFonts w:ascii="Arial" w:hAnsi="Arial" w:cs="Arial"/>
        </w:rPr>
        <w:t xml:space="preserve"> Cometen el delito de rebelión los que se alcen en armas con algunos de los propósitos siguientes:</w:t>
      </w:r>
    </w:p>
    <w:p w14:paraId="204CA2CB" w14:textId="77777777" w:rsidR="00E25AB3" w:rsidRPr="00F149B4" w:rsidRDefault="00E25AB3">
      <w:pPr>
        <w:jc w:val="both"/>
        <w:rPr>
          <w:rFonts w:ascii="Arial" w:hAnsi="Arial" w:cs="Arial"/>
          <w:sz w:val="16"/>
          <w:szCs w:val="16"/>
        </w:rPr>
      </w:pPr>
    </w:p>
    <w:p w14:paraId="370E005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Abolir o reformar la Constitución Política del Estado o las Instituciones que de ella emanen; </w:t>
      </w:r>
    </w:p>
    <w:p w14:paraId="2F2FFC19" w14:textId="77777777" w:rsidR="00E25AB3" w:rsidRPr="00F149B4" w:rsidRDefault="00E25AB3">
      <w:pPr>
        <w:jc w:val="both"/>
        <w:rPr>
          <w:rFonts w:ascii="Arial" w:hAnsi="Arial" w:cs="Arial"/>
          <w:sz w:val="16"/>
          <w:szCs w:val="16"/>
        </w:rPr>
      </w:pPr>
    </w:p>
    <w:p w14:paraId="5EE71389"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Impedir la elección o renovación de alguno de los Poderes, la reunión del Congreso, del Supremo Tribunal de Justicia o de algún Ayuntamiento Municipal, o para coartar la libertad de cualquiera de estos Cuerpos en sus deliberaciones o resoluciones;</w:t>
      </w:r>
    </w:p>
    <w:p w14:paraId="61E56168" w14:textId="77777777" w:rsidR="00F77632" w:rsidRPr="00F149B4" w:rsidRDefault="00F77632">
      <w:pPr>
        <w:jc w:val="both"/>
        <w:rPr>
          <w:rFonts w:ascii="Arial" w:hAnsi="Arial" w:cs="Arial"/>
          <w:sz w:val="16"/>
          <w:szCs w:val="16"/>
        </w:rPr>
      </w:pPr>
    </w:p>
    <w:p w14:paraId="37D6CF8A"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Separar a su cargo o impedir su desempeño al Gobernador del Estado, al Secretario General de Gobierno o a cualquier otra autoridad legítimamente nombrada;</w:t>
      </w:r>
    </w:p>
    <w:p w14:paraId="46E4A52B" w14:textId="77777777" w:rsidR="00E25AB3" w:rsidRPr="00F149B4" w:rsidRDefault="00E25AB3">
      <w:pPr>
        <w:jc w:val="both"/>
        <w:rPr>
          <w:rFonts w:ascii="Arial" w:hAnsi="Arial" w:cs="Arial"/>
          <w:sz w:val="16"/>
          <w:szCs w:val="16"/>
        </w:rPr>
      </w:pPr>
    </w:p>
    <w:p w14:paraId="4CA139C3"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Sustraer de la obediencia del Gobierno todo o una parte de algún Cuerpo de Seguridad; y </w:t>
      </w:r>
    </w:p>
    <w:p w14:paraId="6031D131" w14:textId="77777777" w:rsidR="00E25AB3" w:rsidRPr="00F149B4" w:rsidRDefault="00E25AB3">
      <w:pPr>
        <w:jc w:val="both"/>
        <w:rPr>
          <w:rFonts w:ascii="Arial" w:hAnsi="Arial" w:cs="Arial"/>
          <w:sz w:val="16"/>
          <w:szCs w:val="16"/>
        </w:rPr>
      </w:pPr>
    </w:p>
    <w:p w14:paraId="72333F75"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Despojar de sus atribuciones a alguno de los Poderes del Estado, impedirles el libre ejercicio de ellas o usurpárselas.</w:t>
      </w:r>
    </w:p>
    <w:p w14:paraId="3316529B" w14:textId="77777777" w:rsidR="00454FA2" w:rsidRPr="00305688" w:rsidRDefault="00454FA2">
      <w:pPr>
        <w:jc w:val="both"/>
        <w:rPr>
          <w:rFonts w:ascii="Arial" w:hAnsi="Arial" w:cs="Arial"/>
          <w:szCs w:val="16"/>
        </w:rPr>
      </w:pPr>
    </w:p>
    <w:p w14:paraId="7A6BDBBF" w14:textId="77777777" w:rsidR="00E25AB3" w:rsidRPr="00F149B4" w:rsidRDefault="00E25AB3">
      <w:pPr>
        <w:jc w:val="both"/>
        <w:rPr>
          <w:rFonts w:ascii="Arial" w:hAnsi="Arial" w:cs="Arial"/>
        </w:rPr>
      </w:pPr>
      <w:r w:rsidRPr="00F149B4">
        <w:rPr>
          <w:rFonts w:ascii="Arial" w:hAnsi="Arial" w:cs="Arial"/>
          <w:b/>
        </w:rPr>
        <w:t>ARTÍCULO 146.-</w:t>
      </w:r>
      <w:r w:rsidRPr="00F149B4">
        <w:rPr>
          <w:rFonts w:ascii="Arial" w:hAnsi="Arial" w:cs="Arial"/>
        </w:rPr>
        <w:t xml:space="preserve"> </w:t>
      </w:r>
      <w:r w:rsidR="00D16D41" w:rsidRPr="00F149B4">
        <w:rPr>
          <w:rFonts w:ascii="Arial" w:hAnsi="Arial" w:cs="Arial"/>
        </w:rPr>
        <w:t xml:space="preserve">A los responsables del delito previsto en el Artículo anterior se les impondrá de uno a seis años de prisión y multa de treinta a ochenta veces el valor diario de la Unidad de Medida y Actualización y suspensión de derechos políticos hasta por cinco años. Dicha sanción se aumentará hasta por una tercera parte más si el responsable fuere el Gobernador del Estado, Secretario General de Gobierno, Diputado al Congreso Local, Magistrado del Supremo Tribunal de Justicia, </w:t>
      </w:r>
      <w:r w:rsidR="00550D7F">
        <w:rPr>
          <w:rFonts w:ascii="Arial" w:hAnsi="Arial" w:cs="Arial"/>
        </w:rPr>
        <w:t>Fiscal</w:t>
      </w:r>
      <w:r w:rsidR="00D16D41" w:rsidRPr="00F149B4">
        <w:rPr>
          <w:rFonts w:ascii="Arial" w:hAnsi="Arial" w:cs="Arial"/>
        </w:rPr>
        <w:t xml:space="preserve"> General de Justicia, Tesorero General, Jefe de Policía Municipal, Regidor o Síndico de Ayuntamiento.</w:t>
      </w:r>
    </w:p>
    <w:p w14:paraId="16DA2D9E" w14:textId="77777777" w:rsidR="00550D7F" w:rsidRDefault="0074515E" w:rsidP="00550D7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r</w:t>
      </w:r>
      <w:r w:rsidR="00550D7F">
        <w:rPr>
          <w:rFonts w:ascii="Arial" w:hAnsi="Arial" w:cs="Arial"/>
          <w:b/>
          <w:i/>
          <w:sz w:val="16"/>
          <w:szCs w:val="16"/>
          <w:lang w:val="es-MX"/>
        </w:rPr>
        <w:t xml:space="preserve">eformado, </w:t>
      </w:r>
      <w:r w:rsidR="00550D7F">
        <w:rPr>
          <w:rFonts w:ascii="Arial" w:hAnsi="Arial" w:cs="Arial"/>
          <w:b/>
          <w:i/>
          <w:sz w:val="16"/>
          <w:szCs w:val="16"/>
        </w:rPr>
        <w:t>P.O. No. 43</w:t>
      </w:r>
      <w:r w:rsidR="00550D7F">
        <w:rPr>
          <w:rFonts w:ascii="Arial" w:hAnsi="Arial" w:cs="Arial"/>
          <w:b/>
          <w:i/>
          <w:sz w:val="16"/>
          <w:szCs w:val="16"/>
          <w:lang w:val="es-MX"/>
        </w:rPr>
        <w:t>, del 11 de abril de 2023</w:t>
      </w:r>
    </w:p>
    <w:p w14:paraId="4B14CA5C" w14:textId="77777777" w:rsidR="00550D7F" w:rsidRDefault="00550D7F" w:rsidP="00550D7F">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4" w:history="1">
        <w:r>
          <w:rPr>
            <w:rStyle w:val="Hipervnculo"/>
            <w:rFonts w:ascii="Arial" w:hAnsi="Arial" w:cs="Arial"/>
            <w:b/>
            <w:i/>
            <w:sz w:val="16"/>
            <w:szCs w:val="16"/>
            <w:lang w:val="es-MX"/>
          </w:rPr>
          <w:t>https://po.tamaulipas.gob.mx/wp-content/uploads/2023/04/cxlviii-43-110423.pdf</w:t>
        </w:r>
      </w:hyperlink>
      <w:r>
        <w:rPr>
          <w:rStyle w:val="Hipervnculo"/>
          <w:rFonts w:ascii="Arial" w:hAnsi="Arial" w:cs="Arial"/>
          <w:b/>
          <w:i/>
          <w:sz w:val="16"/>
          <w:szCs w:val="16"/>
          <w:lang w:val="es-MX"/>
        </w:rPr>
        <w:t xml:space="preserve"> </w:t>
      </w:r>
    </w:p>
    <w:p w14:paraId="77A3FB98" w14:textId="77777777" w:rsidR="001E26EF" w:rsidRPr="00305688" w:rsidRDefault="001E26EF">
      <w:pPr>
        <w:jc w:val="both"/>
        <w:rPr>
          <w:rFonts w:ascii="Arial" w:hAnsi="Arial" w:cs="Arial"/>
          <w:szCs w:val="16"/>
        </w:rPr>
      </w:pPr>
    </w:p>
    <w:p w14:paraId="68F7DDB1" w14:textId="77777777" w:rsidR="00E25AB3" w:rsidRDefault="00E25AB3">
      <w:pPr>
        <w:jc w:val="both"/>
        <w:rPr>
          <w:rFonts w:ascii="Arial" w:hAnsi="Arial" w:cs="Arial"/>
        </w:rPr>
      </w:pPr>
      <w:r w:rsidRPr="00F149B4">
        <w:rPr>
          <w:rFonts w:ascii="Arial" w:hAnsi="Arial" w:cs="Arial"/>
          <w:b/>
        </w:rPr>
        <w:t>ARTÍCULO 147.-</w:t>
      </w:r>
      <w:r w:rsidRPr="00F149B4">
        <w:rPr>
          <w:rFonts w:ascii="Arial" w:hAnsi="Arial" w:cs="Arial"/>
        </w:rPr>
        <w:t xml:space="preserve"> La sanción a que se refiere el Artículo anterior se impondrá además en los casos siguientes:</w:t>
      </w:r>
    </w:p>
    <w:p w14:paraId="0800C9AA" w14:textId="77777777" w:rsidR="00E25AB3" w:rsidRPr="00305688" w:rsidRDefault="00E25AB3">
      <w:pPr>
        <w:jc w:val="both"/>
        <w:rPr>
          <w:rFonts w:ascii="Arial" w:hAnsi="Arial" w:cs="Arial"/>
          <w:szCs w:val="16"/>
        </w:rPr>
      </w:pPr>
    </w:p>
    <w:p w14:paraId="214523A0" w14:textId="77777777" w:rsidR="00E25AB3" w:rsidRPr="00305688" w:rsidRDefault="00E25AB3">
      <w:pPr>
        <w:jc w:val="both"/>
        <w:rPr>
          <w:rFonts w:ascii="Arial" w:hAnsi="Arial" w:cs="Arial"/>
        </w:rPr>
      </w:pPr>
      <w:r w:rsidRPr="00F149B4">
        <w:rPr>
          <w:rFonts w:ascii="Arial" w:hAnsi="Arial" w:cs="Arial"/>
          <w:b/>
        </w:rPr>
        <w:t>I.-</w:t>
      </w:r>
      <w:r w:rsidRPr="00F149B4">
        <w:rPr>
          <w:rFonts w:ascii="Arial" w:hAnsi="Arial" w:cs="Arial"/>
        </w:rPr>
        <w:t xml:space="preserve"> </w:t>
      </w:r>
      <w:r w:rsidR="0066211C" w:rsidRPr="00F149B4">
        <w:rPr>
          <w:rFonts w:ascii="Arial" w:hAnsi="Arial" w:cs="Arial"/>
        </w:rPr>
        <w:t xml:space="preserve">Al que residiendo en el territorio ocupado por el Gobierno bajo la protección y garantía de éste, proporcione voluntariamente a los rebeldes, hombres para el servicio de las armas, municiones, dinero, víveres o medio de transporte o impida que las tropas del Gobierno reciban esos auxilios; pero si residiendo en territorio ocupado por los rebeldes cometiere alguno de estos hechos, la sanción será de seis meses </w:t>
      </w:r>
      <w:r w:rsidR="0066211C" w:rsidRPr="00305688">
        <w:rPr>
          <w:rFonts w:ascii="Arial" w:hAnsi="Arial" w:cs="Arial"/>
        </w:rPr>
        <w:t>a un año de prisión y multa de quince a treinta veces el valor diario de la Unidad de Medida y Actualización;</w:t>
      </w:r>
    </w:p>
    <w:p w14:paraId="747472AF" w14:textId="77777777" w:rsidR="00E25AB3" w:rsidRPr="00305688" w:rsidRDefault="00E25AB3">
      <w:pPr>
        <w:jc w:val="both"/>
        <w:rPr>
          <w:rFonts w:ascii="Arial" w:hAnsi="Arial" w:cs="Arial"/>
        </w:rPr>
      </w:pPr>
    </w:p>
    <w:p w14:paraId="3260A14E"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Al funcionario público que teniendo, por razón de su empleo o cargo el plano de una fortificación, o sabiendo el secreto de una expedición militar, revele éste o entregue aquél a los rebeldes.</w:t>
      </w:r>
    </w:p>
    <w:p w14:paraId="4018FF62" w14:textId="77777777" w:rsidR="00E25AB3" w:rsidRPr="00305688" w:rsidRDefault="00E25AB3">
      <w:pPr>
        <w:jc w:val="both"/>
        <w:rPr>
          <w:rFonts w:ascii="Arial" w:hAnsi="Arial" w:cs="Arial"/>
        </w:rPr>
      </w:pPr>
    </w:p>
    <w:p w14:paraId="1A0A2879" w14:textId="77777777" w:rsidR="00E25AB3" w:rsidRPr="00305688" w:rsidRDefault="008B0493">
      <w:pPr>
        <w:jc w:val="both"/>
        <w:rPr>
          <w:rFonts w:ascii="Arial" w:hAnsi="Arial" w:cs="Arial"/>
        </w:rPr>
      </w:pPr>
      <w:r w:rsidRPr="00305688">
        <w:rPr>
          <w:rFonts w:ascii="Arial" w:hAnsi="Arial" w:cs="Arial"/>
          <w:b/>
        </w:rPr>
        <w:t>ARTÍCULO</w:t>
      </w:r>
      <w:r w:rsidR="00E25AB3" w:rsidRPr="00305688">
        <w:rPr>
          <w:rFonts w:ascii="Arial" w:hAnsi="Arial" w:cs="Arial"/>
          <w:b/>
        </w:rPr>
        <w:t xml:space="preserve"> 148.-</w:t>
      </w:r>
      <w:r w:rsidR="00E25AB3" w:rsidRPr="00305688">
        <w:rPr>
          <w:rFonts w:ascii="Arial" w:hAnsi="Arial" w:cs="Arial"/>
        </w:rPr>
        <w:t xml:space="preserve"> Se aplicarán de tres meses a un año de prisión:</w:t>
      </w:r>
    </w:p>
    <w:p w14:paraId="12BF6394" w14:textId="77777777" w:rsidR="00E25AB3" w:rsidRPr="00305688" w:rsidRDefault="00E25AB3">
      <w:pPr>
        <w:jc w:val="both"/>
        <w:rPr>
          <w:rFonts w:ascii="Arial" w:hAnsi="Arial" w:cs="Arial"/>
        </w:rPr>
      </w:pPr>
    </w:p>
    <w:p w14:paraId="535BF264"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Al que invite formal y directamente a organizar una rebelión;</w:t>
      </w:r>
    </w:p>
    <w:p w14:paraId="096EC710" w14:textId="77777777" w:rsidR="00E25AB3" w:rsidRPr="00305688" w:rsidRDefault="00E25AB3">
      <w:pPr>
        <w:jc w:val="both"/>
        <w:rPr>
          <w:rFonts w:ascii="Arial" w:hAnsi="Arial" w:cs="Arial"/>
        </w:rPr>
      </w:pPr>
    </w:p>
    <w:p w14:paraId="79D77764" w14:textId="77777777" w:rsidR="00E25AB3" w:rsidRPr="00305688" w:rsidRDefault="00E25AB3">
      <w:pPr>
        <w:jc w:val="both"/>
        <w:rPr>
          <w:rFonts w:ascii="Arial" w:hAnsi="Arial" w:cs="Arial"/>
        </w:rPr>
      </w:pPr>
      <w:r w:rsidRPr="00305688">
        <w:rPr>
          <w:rFonts w:ascii="Arial" w:hAnsi="Arial" w:cs="Arial"/>
          <w:b/>
        </w:rPr>
        <w:t xml:space="preserve">II.- </w:t>
      </w:r>
      <w:r w:rsidRPr="00305688">
        <w:rPr>
          <w:rFonts w:ascii="Arial" w:hAnsi="Arial" w:cs="Arial"/>
        </w:rPr>
        <w:t>A los que, estando bajo la protección y garantía del Gobierno, oculten o auxilien a los espías o exploradores de los rebeldes, sabiendo que lo son;</w:t>
      </w:r>
    </w:p>
    <w:p w14:paraId="5A0C3B93" w14:textId="77777777" w:rsidR="00E25AB3" w:rsidRPr="00305688" w:rsidRDefault="00E25AB3">
      <w:pPr>
        <w:jc w:val="both"/>
        <w:rPr>
          <w:rFonts w:ascii="Arial" w:hAnsi="Arial" w:cs="Arial"/>
        </w:rPr>
      </w:pPr>
    </w:p>
    <w:p w14:paraId="2256672C" w14:textId="77777777"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Al que, rotas las hostilidades y estando en las condiciones a que se refiere la fracción anterior mantenga relaciones con el enemigo, para proporcionarle noticias concernientes a las operaciones militares u otras que le sean útiles; y</w:t>
      </w:r>
    </w:p>
    <w:p w14:paraId="67C0C49F" w14:textId="77777777" w:rsidR="00E25AB3" w:rsidRPr="00305688" w:rsidRDefault="00E25AB3">
      <w:pPr>
        <w:pStyle w:val="Piedepgina"/>
        <w:tabs>
          <w:tab w:val="clear" w:pos="4419"/>
          <w:tab w:val="clear" w:pos="8838"/>
        </w:tabs>
        <w:jc w:val="both"/>
        <w:rPr>
          <w:rFonts w:ascii="Arial" w:hAnsi="Arial" w:cs="Arial"/>
        </w:rPr>
      </w:pPr>
    </w:p>
    <w:p w14:paraId="6943E618" w14:textId="77777777" w:rsidR="00BF3D5A" w:rsidRPr="00305688" w:rsidRDefault="00E25AB3">
      <w:pPr>
        <w:jc w:val="both"/>
        <w:rPr>
          <w:rFonts w:ascii="Arial" w:hAnsi="Arial" w:cs="Arial"/>
        </w:rPr>
      </w:pPr>
      <w:r w:rsidRPr="00305688">
        <w:rPr>
          <w:rFonts w:ascii="Arial" w:hAnsi="Arial" w:cs="Arial"/>
          <w:b/>
        </w:rPr>
        <w:t>IV.-</w:t>
      </w:r>
      <w:r w:rsidRPr="00305688">
        <w:rPr>
          <w:rFonts w:ascii="Arial" w:hAnsi="Arial" w:cs="Arial"/>
        </w:rPr>
        <w:t xml:space="preserve"> Al que voluntariamente desempeñe un empleo, un cargo subalterno o comisión en lugar ocupado por los rebeldes bajo la dependencia de éstos.</w:t>
      </w:r>
    </w:p>
    <w:p w14:paraId="6CDF1ADB" w14:textId="77777777" w:rsidR="00033865" w:rsidRPr="00305688" w:rsidRDefault="00033865">
      <w:pPr>
        <w:jc w:val="both"/>
        <w:rPr>
          <w:rFonts w:ascii="Arial" w:hAnsi="Arial" w:cs="Arial"/>
          <w:b/>
        </w:rPr>
      </w:pPr>
    </w:p>
    <w:p w14:paraId="4616323A"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149.-</w:t>
      </w:r>
      <w:r w:rsidRPr="00305688">
        <w:rPr>
          <w:rFonts w:ascii="Arial" w:hAnsi="Arial" w:cs="Arial"/>
        </w:rPr>
        <w:t xml:space="preserve"> A los Jefes y Servidores del Gobierno y a los rebeldes o Agentes de éstos que después del combate dieren muerte a los prisioneros, se les aplicarán de quince a treinta años de prisión.</w:t>
      </w:r>
    </w:p>
    <w:p w14:paraId="5C91BFD9" w14:textId="77777777" w:rsidR="00E25AB3" w:rsidRPr="00305688" w:rsidRDefault="00E25AB3">
      <w:pPr>
        <w:jc w:val="both"/>
        <w:rPr>
          <w:rFonts w:ascii="Arial" w:hAnsi="Arial" w:cs="Arial"/>
        </w:rPr>
      </w:pPr>
    </w:p>
    <w:p w14:paraId="5E79CD6F" w14:textId="62ABCCF6" w:rsidR="00E25AB3" w:rsidRDefault="008B0493">
      <w:pPr>
        <w:jc w:val="both"/>
        <w:rPr>
          <w:rFonts w:ascii="Arial" w:hAnsi="Arial" w:cs="Arial"/>
        </w:rPr>
      </w:pPr>
      <w:r w:rsidRPr="00305688">
        <w:rPr>
          <w:rFonts w:ascii="Arial" w:hAnsi="Arial" w:cs="Arial"/>
          <w:b/>
        </w:rPr>
        <w:lastRenderedPageBreak/>
        <w:t>ARTÍCULO</w:t>
      </w:r>
      <w:r w:rsidR="00E25AB3" w:rsidRPr="00305688">
        <w:rPr>
          <w:rFonts w:ascii="Arial" w:hAnsi="Arial" w:cs="Arial"/>
          <w:b/>
        </w:rPr>
        <w:t xml:space="preserve"> 150.- </w:t>
      </w:r>
      <w:r w:rsidR="00E25AB3" w:rsidRPr="00305688">
        <w:rPr>
          <w:rFonts w:ascii="Arial" w:hAnsi="Arial" w:cs="Arial"/>
        </w:rPr>
        <w:t xml:space="preserve">A </w:t>
      </w:r>
      <w:r w:rsidR="00233B74" w:rsidRPr="00233B74">
        <w:rPr>
          <w:rFonts w:ascii="Arial" w:hAnsi="Arial" w:cs="Arial"/>
        </w:rPr>
        <w:t>las o los extranjeros que cometan los delitos previstos en este capítulo se les aplicarán las sanciones señaladas en el mismo, las que se aumentarán hasta una tercera parte más.</w:t>
      </w:r>
    </w:p>
    <w:p w14:paraId="41F97DB6" w14:textId="77777777" w:rsidR="003608F4" w:rsidRPr="00566FD9" w:rsidRDefault="003608F4" w:rsidP="003608F4">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9C5D53F" w14:textId="329C4DE6" w:rsidR="00233B74" w:rsidRPr="00305688" w:rsidRDefault="003608F4" w:rsidP="003608F4">
      <w:pPr>
        <w:jc w:val="right"/>
        <w:rPr>
          <w:rFonts w:ascii="Arial" w:hAnsi="Arial" w:cs="Arial"/>
        </w:rPr>
      </w:pPr>
      <w:hyperlink r:id="rId45" w:history="1">
        <w:r w:rsidRPr="00566FD9">
          <w:rPr>
            <w:rStyle w:val="Hipervnculo"/>
            <w:rFonts w:ascii="Arial" w:hAnsi="Arial" w:cs="Arial"/>
            <w:b/>
            <w:i/>
            <w:sz w:val="16"/>
            <w:szCs w:val="16"/>
            <w:lang w:val="es-MX"/>
          </w:rPr>
          <w:t>https://po.tamaulipas.gob.mx/wp-content/uploads/2025/06/cl-70-110625.pdf</w:t>
        </w:r>
      </w:hyperlink>
    </w:p>
    <w:p w14:paraId="01CB00DB" w14:textId="77777777" w:rsidR="00454FA2" w:rsidRPr="00305688" w:rsidRDefault="00454FA2">
      <w:pPr>
        <w:jc w:val="both"/>
        <w:rPr>
          <w:rFonts w:ascii="Arial" w:hAnsi="Arial" w:cs="Arial"/>
        </w:rPr>
      </w:pPr>
    </w:p>
    <w:p w14:paraId="63EC89C1"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151.-</w:t>
      </w:r>
      <w:r w:rsidRPr="00305688">
        <w:rPr>
          <w:rFonts w:ascii="Arial" w:hAnsi="Arial" w:cs="Arial"/>
        </w:rPr>
        <w:t xml:space="preserve"> No se aplicará sanción a los que depongan las armas antes de ser tomados prisioneros si no se hubiere cometido algún otro delito; en caso contrario se aplicarán las reglas del concurso.</w:t>
      </w:r>
    </w:p>
    <w:p w14:paraId="685DAE5F" w14:textId="77777777" w:rsidR="002709C9" w:rsidRDefault="002709C9" w:rsidP="006820EA">
      <w:pPr>
        <w:rPr>
          <w:rFonts w:ascii="Arial" w:hAnsi="Arial" w:cs="Arial"/>
          <w:b/>
        </w:rPr>
      </w:pPr>
    </w:p>
    <w:p w14:paraId="7ACBCC0D" w14:textId="6CB49FA7" w:rsidR="00E25AB3" w:rsidRPr="00F149B4" w:rsidRDefault="00E25AB3">
      <w:pPr>
        <w:jc w:val="center"/>
        <w:rPr>
          <w:rFonts w:ascii="Arial" w:hAnsi="Arial" w:cs="Arial"/>
          <w:b/>
        </w:rPr>
      </w:pPr>
      <w:r w:rsidRPr="00305688">
        <w:rPr>
          <w:rFonts w:ascii="Arial" w:hAnsi="Arial" w:cs="Arial"/>
          <w:b/>
        </w:rPr>
        <w:t>CAP</w:t>
      </w:r>
      <w:r w:rsidR="008B0493" w:rsidRPr="00305688">
        <w:rPr>
          <w:rFonts w:ascii="Arial" w:hAnsi="Arial" w:cs="Arial"/>
          <w:b/>
        </w:rPr>
        <w:t>Í</w:t>
      </w:r>
      <w:r w:rsidRPr="00305688">
        <w:rPr>
          <w:rFonts w:ascii="Arial" w:hAnsi="Arial" w:cs="Arial"/>
          <w:b/>
        </w:rPr>
        <w:t>TULO</w:t>
      </w:r>
      <w:r w:rsidRPr="00F149B4">
        <w:rPr>
          <w:rFonts w:ascii="Arial" w:hAnsi="Arial" w:cs="Arial"/>
          <w:b/>
        </w:rPr>
        <w:t xml:space="preserve"> III</w:t>
      </w:r>
    </w:p>
    <w:p w14:paraId="776011D8" w14:textId="77777777" w:rsidR="00E25AB3" w:rsidRPr="00F149B4" w:rsidRDefault="00E25AB3">
      <w:pPr>
        <w:jc w:val="center"/>
        <w:rPr>
          <w:rFonts w:ascii="Arial" w:hAnsi="Arial" w:cs="Arial"/>
          <w:b/>
        </w:rPr>
      </w:pPr>
      <w:r w:rsidRPr="00F149B4">
        <w:rPr>
          <w:rFonts w:ascii="Arial" w:hAnsi="Arial" w:cs="Arial"/>
          <w:b/>
        </w:rPr>
        <w:t>SEDICI</w:t>
      </w:r>
      <w:r w:rsidR="008B0493" w:rsidRPr="00F149B4">
        <w:rPr>
          <w:rFonts w:ascii="Arial" w:hAnsi="Arial" w:cs="Arial"/>
          <w:b/>
        </w:rPr>
        <w:t>Ó</w:t>
      </w:r>
      <w:r w:rsidRPr="00F149B4">
        <w:rPr>
          <w:rFonts w:ascii="Arial" w:hAnsi="Arial" w:cs="Arial"/>
          <w:b/>
        </w:rPr>
        <w:t>N Y OTROS DESORDENES P</w:t>
      </w:r>
      <w:r w:rsidR="008B0493" w:rsidRPr="00F149B4">
        <w:rPr>
          <w:rFonts w:ascii="Arial" w:hAnsi="Arial" w:cs="Arial"/>
          <w:b/>
        </w:rPr>
        <w:t>Ú</w:t>
      </w:r>
      <w:r w:rsidRPr="00F149B4">
        <w:rPr>
          <w:rFonts w:ascii="Arial" w:hAnsi="Arial" w:cs="Arial"/>
          <w:b/>
        </w:rPr>
        <w:t>BLICOS</w:t>
      </w:r>
    </w:p>
    <w:p w14:paraId="3B9986E0" w14:textId="77777777" w:rsidR="00E25AB3" w:rsidRPr="00F149B4" w:rsidRDefault="00E25AB3">
      <w:pPr>
        <w:jc w:val="center"/>
        <w:rPr>
          <w:rFonts w:ascii="Arial" w:hAnsi="Arial" w:cs="Arial"/>
        </w:rPr>
      </w:pPr>
    </w:p>
    <w:p w14:paraId="0BD81F83" w14:textId="77777777" w:rsidR="00E25AB3" w:rsidRPr="00305688"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152.-</w:t>
      </w:r>
      <w:r w:rsidRPr="00F149B4">
        <w:rPr>
          <w:rFonts w:ascii="Arial" w:hAnsi="Arial" w:cs="Arial"/>
        </w:rPr>
        <w:t xml:space="preserve"> Cometen el delito de sedición los que reunidos tumultuariamente pero sin armas, resistan a la autoridad o la ataquen para impedir el libre ejercicio de sus funciones, con algunos de los propósitos a </w:t>
      </w:r>
      <w:r w:rsidRPr="00305688">
        <w:rPr>
          <w:rFonts w:ascii="Arial" w:hAnsi="Arial" w:cs="Arial"/>
        </w:rPr>
        <w:t>que se refiere el Artículo 145.</w:t>
      </w:r>
    </w:p>
    <w:p w14:paraId="7D3D99C9" w14:textId="77777777" w:rsidR="00E25AB3" w:rsidRPr="00564039" w:rsidRDefault="00E25AB3">
      <w:pPr>
        <w:jc w:val="both"/>
        <w:rPr>
          <w:rFonts w:ascii="Arial" w:hAnsi="Arial" w:cs="Arial"/>
          <w:sz w:val="16"/>
          <w:szCs w:val="16"/>
        </w:rPr>
      </w:pPr>
    </w:p>
    <w:p w14:paraId="3F41B2E0" w14:textId="77777777" w:rsidR="00E25AB3" w:rsidRPr="00305688" w:rsidRDefault="00E25AB3">
      <w:pPr>
        <w:jc w:val="both"/>
        <w:rPr>
          <w:rFonts w:ascii="Arial" w:hAnsi="Arial" w:cs="Arial"/>
        </w:rPr>
      </w:pPr>
      <w:r w:rsidRPr="00305688">
        <w:rPr>
          <w:rFonts w:ascii="Arial" w:hAnsi="Arial" w:cs="Arial"/>
          <w:b/>
        </w:rPr>
        <w:t>ARTÍCULO 153.-</w:t>
      </w:r>
      <w:r w:rsidRPr="00305688">
        <w:rPr>
          <w:rFonts w:ascii="Arial" w:hAnsi="Arial" w:cs="Arial"/>
        </w:rPr>
        <w:t xml:space="preserve"> A los responsables de sedición se les castigará con sanción de dos meses a dos años de prisión.</w:t>
      </w:r>
    </w:p>
    <w:p w14:paraId="567802C8" w14:textId="77777777" w:rsidR="00E25AB3" w:rsidRPr="00564039" w:rsidRDefault="00E25AB3">
      <w:pPr>
        <w:jc w:val="both"/>
        <w:rPr>
          <w:rFonts w:ascii="Arial" w:hAnsi="Arial" w:cs="Arial"/>
          <w:sz w:val="16"/>
          <w:szCs w:val="16"/>
        </w:rPr>
      </w:pPr>
    </w:p>
    <w:p w14:paraId="550F907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154.-</w:t>
      </w:r>
      <w:r w:rsidRPr="00305688">
        <w:rPr>
          <w:rFonts w:ascii="Arial" w:hAnsi="Arial" w:cs="Arial"/>
        </w:rPr>
        <w:t xml:space="preserve"> Cometen el delito de asonada o motín los que para hacer uso de un derecho o pretextando su ejercicio o para evitar el cumplimiento de una ley, se reúnan tumultuariamente y perturben el orden público con empleo de violencia en las personas o sobre las cosas, o amenacen a la autoridad para intimidarla u obligarla a tomar alguna determinación.</w:t>
      </w:r>
    </w:p>
    <w:p w14:paraId="51260EF4" w14:textId="77777777" w:rsidR="00E25AB3" w:rsidRPr="00305688" w:rsidRDefault="00E25AB3">
      <w:pPr>
        <w:jc w:val="both"/>
        <w:rPr>
          <w:rFonts w:ascii="Arial" w:hAnsi="Arial" w:cs="Arial"/>
        </w:rPr>
      </w:pPr>
    </w:p>
    <w:p w14:paraId="3C188BCB" w14:textId="77777777" w:rsidR="00C10237" w:rsidRDefault="00E25AB3" w:rsidP="00564039">
      <w:pPr>
        <w:jc w:val="both"/>
        <w:rPr>
          <w:rFonts w:ascii="Arial" w:hAnsi="Arial" w:cs="Arial"/>
        </w:rPr>
      </w:pPr>
      <w:r w:rsidRPr="00305688">
        <w:rPr>
          <w:rFonts w:ascii="Arial" w:hAnsi="Arial" w:cs="Arial"/>
          <w:b/>
        </w:rPr>
        <w:t>ARTÍCULO 155.-</w:t>
      </w:r>
      <w:r w:rsidRPr="00305688">
        <w:rPr>
          <w:rFonts w:ascii="Arial" w:hAnsi="Arial" w:cs="Arial"/>
        </w:rPr>
        <w:t xml:space="preserve"> </w:t>
      </w:r>
      <w:r w:rsidR="00B42BFF" w:rsidRPr="00305688">
        <w:rPr>
          <w:rFonts w:ascii="Arial" w:hAnsi="Arial" w:cs="Arial"/>
        </w:rPr>
        <w:t>A los responsables del delito previsto en el Artículo anterior se les impondrá sanción de seis meses a cuatro años de prisión y multa de quince a sesenta veces el valor diario de la Unidad de Medida y Actualización.</w:t>
      </w:r>
    </w:p>
    <w:p w14:paraId="632AE379" w14:textId="77777777" w:rsidR="00E01DA2" w:rsidRDefault="00E01DA2">
      <w:pPr>
        <w:jc w:val="center"/>
        <w:rPr>
          <w:rFonts w:ascii="Arial" w:hAnsi="Arial" w:cs="Arial"/>
          <w:b/>
        </w:rPr>
      </w:pPr>
    </w:p>
    <w:p w14:paraId="14B7CCD5" w14:textId="50FBB3BB" w:rsidR="00E25AB3" w:rsidRPr="00305688" w:rsidRDefault="00E25AB3">
      <w:pPr>
        <w:jc w:val="center"/>
        <w:rPr>
          <w:rFonts w:ascii="Arial" w:hAnsi="Arial" w:cs="Arial"/>
          <w:b/>
        </w:rPr>
      </w:pPr>
      <w:r w:rsidRPr="00305688">
        <w:rPr>
          <w:rFonts w:ascii="Arial" w:hAnsi="Arial" w:cs="Arial"/>
          <w:b/>
        </w:rPr>
        <w:t>CAP</w:t>
      </w:r>
      <w:r w:rsidR="008B0493" w:rsidRPr="00305688">
        <w:rPr>
          <w:rFonts w:ascii="Arial" w:hAnsi="Arial" w:cs="Arial"/>
          <w:b/>
        </w:rPr>
        <w:t>Í</w:t>
      </w:r>
      <w:r w:rsidRPr="00305688">
        <w:rPr>
          <w:rFonts w:ascii="Arial" w:hAnsi="Arial" w:cs="Arial"/>
          <w:b/>
        </w:rPr>
        <w:t>TULO IV</w:t>
      </w:r>
    </w:p>
    <w:p w14:paraId="6A39B1F0" w14:textId="77777777" w:rsidR="00E25AB3" w:rsidRPr="00305688" w:rsidRDefault="00E25AB3">
      <w:pPr>
        <w:jc w:val="center"/>
        <w:rPr>
          <w:rFonts w:ascii="Arial" w:hAnsi="Arial" w:cs="Arial"/>
          <w:b/>
        </w:rPr>
      </w:pPr>
      <w:r w:rsidRPr="00305688">
        <w:rPr>
          <w:rFonts w:ascii="Arial" w:hAnsi="Arial" w:cs="Arial"/>
          <w:b/>
        </w:rPr>
        <w:t>CONSPIRACI</w:t>
      </w:r>
      <w:r w:rsidR="008B0493" w:rsidRPr="00305688">
        <w:rPr>
          <w:rFonts w:ascii="Arial" w:hAnsi="Arial" w:cs="Arial"/>
          <w:b/>
        </w:rPr>
        <w:t>Ó</w:t>
      </w:r>
      <w:r w:rsidRPr="00305688">
        <w:rPr>
          <w:rFonts w:ascii="Arial" w:hAnsi="Arial" w:cs="Arial"/>
          <w:b/>
        </w:rPr>
        <w:t>N</w:t>
      </w:r>
    </w:p>
    <w:p w14:paraId="426C249F" w14:textId="77777777" w:rsidR="00E25AB3" w:rsidRPr="00564039" w:rsidRDefault="00E25AB3">
      <w:pPr>
        <w:pStyle w:val="Piedepgina"/>
        <w:tabs>
          <w:tab w:val="clear" w:pos="4419"/>
          <w:tab w:val="clear" w:pos="8838"/>
        </w:tabs>
        <w:jc w:val="center"/>
        <w:rPr>
          <w:rFonts w:ascii="Arial" w:hAnsi="Arial" w:cs="Arial"/>
          <w:sz w:val="16"/>
          <w:szCs w:val="16"/>
        </w:rPr>
      </w:pPr>
    </w:p>
    <w:p w14:paraId="49C5B8D5"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156.-</w:t>
      </w:r>
      <w:r w:rsidRPr="00305688">
        <w:rPr>
          <w:rFonts w:ascii="Arial" w:hAnsi="Arial" w:cs="Arial"/>
        </w:rPr>
        <w:t xml:space="preserve"> Cometen el delito de conspiración quienes resuelvan de concierto realizar alguno de los delitos de que tratan los dos capítulos anteriores, acordando los medios de llevar a efecto su determinación.</w:t>
      </w:r>
    </w:p>
    <w:p w14:paraId="4150B1C0" w14:textId="77777777" w:rsidR="00E25AB3" w:rsidRPr="00564039" w:rsidRDefault="00E25AB3">
      <w:pPr>
        <w:jc w:val="both"/>
        <w:rPr>
          <w:rFonts w:ascii="Arial" w:hAnsi="Arial" w:cs="Arial"/>
          <w:sz w:val="16"/>
          <w:szCs w:val="16"/>
        </w:rPr>
      </w:pPr>
    </w:p>
    <w:p w14:paraId="4FBFDB94"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157.-</w:t>
      </w:r>
      <w:r w:rsidR="00E25AB3" w:rsidRPr="00F149B4">
        <w:rPr>
          <w:rFonts w:ascii="Arial" w:hAnsi="Arial" w:cs="Arial"/>
        </w:rPr>
        <w:t xml:space="preserve"> </w:t>
      </w:r>
      <w:r w:rsidR="00307CF8" w:rsidRPr="00F149B4">
        <w:rPr>
          <w:rFonts w:ascii="Arial" w:hAnsi="Arial" w:cs="Arial"/>
        </w:rPr>
        <w:t>A los responsables del delito de conspiración se les impondrá sanción de dos meses a un año de prisión y multa de cinco a treinta veces el valor diario de la Unidad de Medida y Actualización.</w:t>
      </w:r>
    </w:p>
    <w:p w14:paraId="0E57ABE3" w14:textId="77777777" w:rsidR="00670B0C" w:rsidRDefault="00670B0C" w:rsidP="0074515E">
      <w:pPr>
        <w:widowControl w:val="0"/>
        <w:tabs>
          <w:tab w:val="left" w:pos="1269"/>
        </w:tabs>
        <w:autoSpaceDE w:val="0"/>
        <w:autoSpaceDN w:val="0"/>
        <w:adjustRightInd w:val="0"/>
        <w:rPr>
          <w:rFonts w:ascii="Arial" w:hAnsi="Arial" w:cs="Arial"/>
          <w:b/>
          <w:bCs/>
          <w:lang w:val="es-MX"/>
        </w:rPr>
      </w:pPr>
    </w:p>
    <w:p w14:paraId="5469E540" w14:textId="77777777" w:rsidR="00905A8F" w:rsidRPr="00F149B4" w:rsidRDefault="00905A8F" w:rsidP="00905A8F">
      <w:pPr>
        <w:widowControl w:val="0"/>
        <w:tabs>
          <w:tab w:val="left" w:pos="1269"/>
        </w:tabs>
        <w:autoSpaceDE w:val="0"/>
        <w:autoSpaceDN w:val="0"/>
        <w:adjustRightInd w:val="0"/>
        <w:jc w:val="center"/>
        <w:rPr>
          <w:rFonts w:ascii="Arial" w:hAnsi="Arial" w:cs="Arial"/>
          <w:b/>
          <w:bCs/>
          <w:lang w:val="es-MX"/>
        </w:rPr>
      </w:pPr>
      <w:r w:rsidRPr="00F149B4">
        <w:rPr>
          <w:rFonts w:ascii="Arial" w:hAnsi="Arial" w:cs="Arial"/>
          <w:b/>
          <w:bCs/>
          <w:lang w:val="es-MX"/>
        </w:rPr>
        <w:t>CAPÍTULO V</w:t>
      </w:r>
    </w:p>
    <w:p w14:paraId="7D8CB485" w14:textId="77777777" w:rsidR="00905A8F" w:rsidRPr="00F149B4" w:rsidRDefault="00905A8F" w:rsidP="00905A8F">
      <w:pPr>
        <w:widowControl w:val="0"/>
        <w:tabs>
          <w:tab w:val="left" w:pos="1269"/>
        </w:tabs>
        <w:autoSpaceDE w:val="0"/>
        <w:autoSpaceDN w:val="0"/>
        <w:adjustRightInd w:val="0"/>
        <w:jc w:val="center"/>
        <w:rPr>
          <w:rFonts w:ascii="Arial" w:hAnsi="Arial" w:cs="Arial"/>
          <w:b/>
          <w:bCs/>
          <w:lang w:val="es-MX"/>
        </w:rPr>
      </w:pPr>
      <w:r w:rsidRPr="00F149B4">
        <w:rPr>
          <w:rFonts w:ascii="Arial" w:hAnsi="Arial" w:cs="Arial"/>
          <w:b/>
          <w:bCs/>
          <w:lang w:val="es-MX"/>
        </w:rPr>
        <w:t xml:space="preserve">ATENTADOS A LA </w:t>
      </w:r>
      <w:r w:rsidRPr="00F149B4">
        <w:rPr>
          <w:rFonts w:ascii="Arial" w:hAnsi="Arial" w:cs="Arial"/>
          <w:b/>
          <w:lang w:val="es-MX"/>
        </w:rPr>
        <w:t xml:space="preserve">PAZ </w:t>
      </w:r>
      <w:r w:rsidRPr="00F149B4">
        <w:rPr>
          <w:rFonts w:ascii="Arial" w:hAnsi="Arial" w:cs="Arial"/>
          <w:b/>
          <w:bCs/>
          <w:lang w:val="es-MX"/>
        </w:rPr>
        <w:t>DEL ESTADO</w:t>
      </w:r>
    </w:p>
    <w:p w14:paraId="19F63E37" w14:textId="77777777" w:rsidR="00905A8F" w:rsidRPr="00F17651" w:rsidRDefault="00905A8F" w:rsidP="00905A8F">
      <w:pPr>
        <w:widowControl w:val="0"/>
        <w:tabs>
          <w:tab w:val="left" w:pos="1269"/>
        </w:tabs>
        <w:autoSpaceDE w:val="0"/>
        <w:autoSpaceDN w:val="0"/>
        <w:adjustRightInd w:val="0"/>
        <w:jc w:val="center"/>
        <w:rPr>
          <w:rFonts w:ascii="Arial" w:hAnsi="Arial" w:cs="Arial"/>
          <w:b/>
          <w:bCs/>
          <w:sz w:val="12"/>
          <w:szCs w:val="18"/>
          <w:lang w:val="es-MX"/>
        </w:rPr>
      </w:pPr>
    </w:p>
    <w:p w14:paraId="16BD8D0A" w14:textId="77777777" w:rsidR="00905A8F" w:rsidRPr="00F149B4" w:rsidRDefault="00905A8F" w:rsidP="00905A8F">
      <w:pPr>
        <w:widowControl w:val="0"/>
        <w:tabs>
          <w:tab w:val="left" w:pos="1258"/>
        </w:tabs>
        <w:autoSpaceDE w:val="0"/>
        <w:autoSpaceDN w:val="0"/>
        <w:adjustRightInd w:val="0"/>
        <w:jc w:val="both"/>
        <w:rPr>
          <w:rFonts w:ascii="Arial" w:hAnsi="Arial" w:cs="Arial"/>
        </w:rPr>
      </w:pPr>
      <w:r w:rsidRPr="00F149B4">
        <w:rPr>
          <w:rFonts w:ascii="Arial" w:hAnsi="Arial" w:cs="Arial"/>
          <w:b/>
          <w:bCs/>
          <w:lang w:val="es-MX"/>
        </w:rPr>
        <w:t xml:space="preserve">ARTÍCULO 157 BIS.- </w:t>
      </w:r>
      <w:r w:rsidR="00216B11" w:rsidRPr="00F149B4">
        <w:rPr>
          <w:rFonts w:ascii="Arial" w:hAnsi="Arial" w:cs="Arial"/>
        </w:rPr>
        <w:t>Se impondrá pena de prisión de seis a cuarenta años y multa de hasta mil doscientas veces el valor diario de la Unidad de Medida y Actualización, sin perjuicio de las penas que correspondan por los delitos que resulten, al que utilizando sustancias tóxicas, armas químicas, biológicas o similares, material radioactivo o instrumentos que emitan radiaciones, explosivos o armas de fuego, o por incendio, inundación o por cualquier otro medio violento, realice actos en contra de las personas, las cosas o servicios públicos, que produzcan situaciones de peligro físico o psicológico, alarma o temor en la población o en un grupo o sector de ella, encaminados a atentar contra la seguridad estatal o presionar a la autoridad para que tome una determinación.</w:t>
      </w:r>
    </w:p>
    <w:p w14:paraId="00D86FEF" w14:textId="77777777" w:rsidR="00753E6F" w:rsidRPr="00305688" w:rsidRDefault="00753E6F" w:rsidP="00905A8F">
      <w:pPr>
        <w:widowControl w:val="0"/>
        <w:tabs>
          <w:tab w:val="left" w:pos="1258"/>
        </w:tabs>
        <w:autoSpaceDE w:val="0"/>
        <w:autoSpaceDN w:val="0"/>
        <w:adjustRightInd w:val="0"/>
        <w:jc w:val="both"/>
        <w:rPr>
          <w:rFonts w:ascii="Arial" w:hAnsi="Arial" w:cs="Arial"/>
          <w:lang w:val="es-MX"/>
        </w:rPr>
      </w:pPr>
    </w:p>
    <w:p w14:paraId="4DE7E9CB" w14:textId="2509E1D5" w:rsidR="00D2297B"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La misma sanción se impondrá al que directa o indirectamente financie, aporte o recaude fondos económicos o recursos de cualquier naturaleza, con conocimiento de que serán utilizados, en todo o en parte, en apoyo de personas u organizaciones que operen o cometan actos señalados en el párrafo anterior.</w:t>
      </w:r>
    </w:p>
    <w:p w14:paraId="215C3556" w14:textId="77777777" w:rsidR="00D2297B" w:rsidRPr="00305688" w:rsidRDefault="00D2297B" w:rsidP="00905A8F">
      <w:pPr>
        <w:widowControl w:val="0"/>
        <w:tabs>
          <w:tab w:val="left" w:pos="1258"/>
        </w:tabs>
        <w:autoSpaceDE w:val="0"/>
        <w:autoSpaceDN w:val="0"/>
        <w:adjustRightInd w:val="0"/>
        <w:jc w:val="both"/>
        <w:rPr>
          <w:rFonts w:ascii="Arial" w:hAnsi="Arial" w:cs="Arial"/>
          <w:lang w:val="es-MX"/>
        </w:rPr>
      </w:pPr>
    </w:p>
    <w:p w14:paraId="02253DFE"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ARTÍCULO 157 TER.-</w:t>
      </w:r>
      <w:r w:rsidRPr="00305688">
        <w:rPr>
          <w:rFonts w:ascii="Arial" w:hAnsi="Arial" w:cs="Arial"/>
          <w:lang w:val="es-MX"/>
        </w:rPr>
        <w:t xml:space="preserve"> </w:t>
      </w:r>
      <w:r w:rsidR="003B21DD" w:rsidRPr="00305688">
        <w:rPr>
          <w:rFonts w:ascii="Arial" w:hAnsi="Arial" w:cs="Arial"/>
          <w:lang w:val="es-MX"/>
        </w:rPr>
        <w:t xml:space="preserve">Se impondrá pena de prisión de siete a quince años y multa de doscientas a cuatrocientas veces el valor diario de la Unidad de Medida y Actualización, sin perjuicio de las penas que correspondan por los delitos que resulten, al que porte, traslade o instale en vías públicas, banquetas, calles, carreteras, caminos o brechas, mantas, cartulinas, </w:t>
      </w:r>
      <w:proofErr w:type="spellStart"/>
      <w:r w:rsidR="003B21DD" w:rsidRPr="00305688">
        <w:rPr>
          <w:rFonts w:ascii="Arial" w:hAnsi="Arial" w:cs="Arial"/>
          <w:lang w:val="es-MX"/>
        </w:rPr>
        <w:t>grafittis</w:t>
      </w:r>
      <w:proofErr w:type="spellEnd"/>
      <w:r w:rsidR="003B21DD" w:rsidRPr="00305688">
        <w:rPr>
          <w:rFonts w:ascii="Arial" w:hAnsi="Arial" w:cs="Arial"/>
          <w:lang w:val="es-MX"/>
        </w:rPr>
        <w:t>, pintas o cualquier otro material que contenga palabras, mensajes, textos o símbolos que produzcan alarma, temor o situaciones de peligro físico o psicológico en la población o en un grupo o sector de ella.</w:t>
      </w:r>
    </w:p>
    <w:p w14:paraId="69C7F9A2"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37C0BD2E" w14:textId="77777777" w:rsidR="00905A8F"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 xml:space="preserve">La misma sanción se aplicará a quien financie o elabore las mantas, cartulinas, </w:t>
      </w:r>
      <w:proofErr w:type="spellStart"/>
      <w:r w:rsidRPr="00305688">
        <w:rPr>
          <w:rFonts w:ascii="Arial" w:hAnsi="Arial" w:cs="Arial"/>
          <w:lang w:val="es-MX"/>
        </w:rPr>
        <w:t>grafittis</w:t>
      </w:r>
      <w:proofErr w:type="spellEnd"/>
      <w:r w:rsidRPr="00305688">
        <w:rPr>
          <w:rFonts w:ascii="Arial" w:hAnsi="Arial" w:cs="Arial"/>
          <w:lang w:val="es-MX"/>
        </w:rPr>
        <w:t>, pintas o cualquier otro material referido en el párrafo anterior.</w:t>
      </w:r>
    </w:p>
    <w:p w14:paraId="78266BD1" w14:textId="77777777" w:rsidR="00247DCA" w:rsidRPr="00305688" w:rsidRDefault="00247DCA" w:rsidP="00905A8F">
      <w:pPr>
        <w:widowControl w:val="0"/>
        <w:tabs>
          <w:tab w:val="left" w:pos="1258"/>
        </w:tabs>
        <w:autoSpaceDE w:val="0"/>
        <w:autoSpaceDN w:val="0"/>
        <w:adjustRightInd w:val="0"/>
        <w:jc w:val="both"/>
        <w:rPr>
          <w:rFonts w:ascii="Arial" w:hAnsi="Arial" w:cs="Arial"/>
          <w:lang w:val="es-MX"/>
        </w:rPr>
      </w:pPr>
    </w:p>
    <w:p w14:paraId="75033685"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r w:rsidRPr="00305688">
        <w:rPr>
          <w:rFonts w:ascii="Arial" w:hAnsi="Arial" w:cs="Arial"/>
          <w:b/>
          <w:bCs/>
          <w:lang w:val="es-MX"/>
        </w:rPr>
        <w:t>CAPÍTULO VI</w:t>
      </w:r>
    </w:p>
    <w:p w14:paraId="174F876D"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r w:rsidRPr="00305688">
        <w:rPr>
          <w:rFonts w:ascii="Arial" w:hAnsi="Arial" w:cs="Arial"/>
          <w:b/>
          <w:bCs/>
          <w:lang w:val="es-MX"/>
        </w:rPr>
        <w:t>ATENTADOS CONTRA LOS BIENES FUNDAMENTALES DEL ESTADO Y SUS MUNICIPIOS</w:t>
      </w:r>
    </w:p>
    <w:p w14:paraId="610B24DB"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p>
    <w:p w14:paraId="0391D19C"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bCs/>
          <w:lang w:val="es-MX"/>
        </w:rPr>
        <w:t xml:space="preserve">ARTÍCULO 157 </w:t>
      </w:r>
      <w:r w:rsidRPr="00305688">
        <w:rPr>
          <w:rFonts w:ascii="Arial" w:hAnsi="Arial" w:cs="Arial"/>
          <w:b/>
          <w:lang w:val="es-MX"/>
        </w:rPr>
        <w:t>QUÁTER</w:t>
      </w:r>
      <w:r w:rsidRPr="00305688">
        <w:rPr>
          <w:rFonts w:ascii="Arial" w:hAnsi="Arial" w:cs="Arial"/>
          <w:lang w:val="es-MX"/>
        </w:rPr>
        <w:t xml:space="preserve">.- </w:t>
      </w:r>
      <w:r w:rsidR="00F35661" w:rsidRPr="00305688">
        <w:rPr>
          <w:rFonts w:ascii="Arial" w:hAnsi="Arial" w:cs="Arial"/>
          <w:lang w:val="es-MX"/>
        </w:rPr>
        <w:t>Se aplicará pena de siete a quince años de prisión y multa de doscientas a cuatrocientas veces el valor diario de la Unidad de Medida</w:t>
      </w:r>
      <w:r w:rsidR="00F35661" w:rsidRPr="00F149B4">
        <w:rPr>
          <w:rFonts w:ascii="Arial" w:hAnsi="Arial" w:cs="Arial"/>
          <w:lang w:val="es-MX"/>
        </w:rPr>
        <w:t xml:space="preserve"> y Actualización, al que dañe, destruya o ilícitamente entorpezca, con el fin de perturbar la vida económica del Estado o Municipios, o afectar sus capacidades </w:t>
      </w:r>
      <w:r w:rsidR="00F35661" w:rsidRPr="00305688">
        <w:rPr>
          <w:rFonts w:ascii="Arial" w:hAnsi="Arial" w:cs="Arial"/>
          <w:lang w:val="es-MX"/>
        </w:rPr>
        <w:t>para garantizar el orden público, cualquiera de lo señalado a continuación:</w:t>
      </w:r>
    </w:p>
    <w:p w14:paraId="0C22FE4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3582A564"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I.-</w:t>
      </w:r>
      <w:r w:rsidRPr="00305688">
        <w:rPr>
          <w:rFonts w:ascii="Arial" w:hAnsi="Arial" w:cs="Arial"/>
          <w:lang w:val="es-MX"/>
        </w:rPr>
        <w:t xml:space="preserve"> Bienes destinados a servicios públicos o centros de producción o distribución de bienes y servicios básicos;</w:t>
      </w:r>
    </w:p>
    <w:p w14:paraId="700FC9DD"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28C009A4"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II.-</w:t>
      </w:r>
      <w:r w:rsidRPr="00305688">
        <w:rPr>
          <w:rFonts w:ascii="Arial" w:hAnsi="Arial" w:cs="Arial"/>
          <w:lang w:val="es-MX"/>
        </w:rPr>
        <w:t xml:space="preserve"> Instalaciones de instituciones de docencia o investigación;</w:t>
      </w:r>
    </w:p>
    <w:p w14:paraId="6A3E90D9"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7D47BE7A"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lang w:val="es-MX"/>
        </w:rPr>
        <w:t>III.-</w:t>
      </w:r>
      <w:r w:rsidRPr="00305688">
        <w:rPr>
          <w:rFonts w:ascii="Arial" w:hAnsi="Arial" w:cs="Arial"/>
          <w:lang w:val="es-MX"/>
        </w:rPr>
        <w:t xml:space="preserve"> Recursos o elementos esenciales, destinados al mantenimiento del orden público; y</w:t>
      </w:r>
    </w:p>
    <w:p w14:paraId="446352D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316EF4ED"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lang w:val="es-MX"/>
        </w:rPr>
        <w:t>IV.-</w:t>
      </w:r>
      <w:r w:rsidRPr="00305688">
        <w:rPr>
          <w:rFonts w:ascii="Arial" w:hAnsi="Arial" w:cs="Arial"/>
          <w:lang w:val="es-MX"/>
        </w:rPr>
        <w:t xml:space="preserve"> Vías públicas, banquetas, calles, carreteras, caminos o brechas.</w:t>
      </w:r>
    </w:p>
    <w:p w14:paraId="08B6FF9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6F7909D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lang w:val="es-MX"/>
        </w:rPr>
        <w:t>Para efectos de la fracción IV del presente artículo, se considerará que se destruyen o entorpecen las vías públicas, banquetas, calles, carreteras, caminos o brechas, cuando con la utilización de cualquier instrumento, artefacto u objeto se impida momentánea o prolongadamente la circulación de vehículos automotores.</w:t>
      </w:r>
    </w:p>
    <w:p w14:paraId="6DD60F26" w14:textId="77777777" w:rsidR="00E25AB3" w:rsidRPr="00F149B4" w:rsidRDefault="00BF3D5A">
      <w:pPr>
        <w:pStyle w:val="Piedepgina"/>
        <w:tabs>
          <w:tab w:val="clear" w:pos="4419"/>
          <w:tab w:val="clear" w:pos="8838"/>
        </w:tabs>
        <w:jc w:val="center"/>
        <w:rPr>
          <w:rFonts w:ascii="Arial" w:hAnsi="Arial" w:cs="Arial"/>
          <w:b/>
        </w:rPr>
      </w:pPr>
      <w:r w:rsidRPr="00F149B4">
        <w:rPr>
          <w:rFonts w:ascii="Arial" w:hAnsi="Arial" w:cs="Arial"/>
          <w:b/>
        </w:rPr>
        <w:t>T</w:t>
      </w:r>
      <w:r w:rsidR="008B0493" w:rsidRPr="00F149B4">
        <w:rPr>
          <w:rFonts w:ascii="Arial" w:hAnsi="Arial" w:cs="Arial"/>
          <w:b/>
        </w:rPr>
        <w:t>Í</w:t>
      </w:r>
      <w:r w:rsidRPr="00F149B4">
        <w:rPr>
          <w:rFonts w:ascii="Arial" w:hAnsi="Arial" w:cs="Arial"/>
          <w:b/>
        </w:rPr>
        <w:t xml:space="preserve">TULO </w:t>
      </w:r>
      <w:r w:rsidR="00E25AB3" w:rsidRPr="00F149B4">
        <w:rPr>
          <w:rFonts w:ascii="Arial" w:hAnsi="Arial" w:cs="Arial"/>
          <w:b/>
        </w:rPr>
        <w:t>SEGUNDO</w:t>
      </w:r>
    </w:p>
    <w:p w14:paraId="48101EF0" w14:textId="77777777" w:rsidR="00E25AB3" w:rsidRPr="00F149B4" w:rsidRDefault="00E25AB3">
      <w:pPr>
        <w:jc w:val="center"/>
        <w:rPr>
          <w:rFonts w:ascii="Arial" w:hAnsi="Arial" w:cs="Arial"/>
          <w:b/>
        </w:rPr>
      </w:pPr>
      <w:r w:rsidRPr="00F149B4">
        <w:rPr>
          <w:rFonts w:ascii="Arial" w:hAnsi="Arial" w:cs="Arial"/>
          <w:b/>
        </w:rPr>
        <w:t>DELITOS CONTRA LA SEGURIDAD PÚBLICA</w:t>
      </w:r>
    </w:p>
    <w:p w14:paraId="2D7FBA06" w14:textId="77777777" w:rsidR="00E25AB3" w:rsidRPr="00F149B4" w:rsidRDefault="00E25AB3">
      <w:pPr>
        <w:jc w:val="center"/>
        <w:rPr>
          <w:rFonts w:ascii="Arial" w:hAnsi="Arial" w:cs="Arial"/>
          <w:b/>
        </w:rPr>
      </w:pPr>
    </w:p>
    <w:p w14:paraId="1810540B" w14:textId="77777777"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w:t>
      </w:r>
    </w:p>
    <w:p w14:paraId="4574F7FF" w14:textId="77777777" w:rsidR="00E25AB3" w:rsidRPr="00F149B4" w:rsidRDefault="00E25AB3">
      <w:pPr>
        <w:jc w:val="center"/>
        <w:rPr>
          <w:rFonts w:ascii="Arial" w:hAnsi="Arial" w:cs="Arial"/>
          <w:b/>
        </w:rPr>
      </w:pPr>
      <w:r w:rsidRPr="00F149B4">
        <w:rPr>
          <w:rFonts w:ascii="Arial" w:hAnsi="Arial" w:cs="Arial"/>
          <w:b/>
        </w:rPr>
        <w:t>EVASI</w:t>
      </w:r>
      <w:r w:rsidR="008B0493" w:rsidRPr="00F149B4">
        <w:rPr>
          <w:rFonts w:ascii="Arial" w:hAnsi="Arial" w:cs="Arial"/>
          <w:b/>
        </w:rPr>
        <w:t>Ó</w:t>
      </w:r>
      <w:r w:rsidRPr="00F149B4">
        <w:rPr>
          <w:rFonts w:ascii="Arial" w:hAnsi="Arial" w:cs="Arial"/>
          <w:b/>
        </w:rPr>
        <w:t>N DE PRESOS</w:t>
      </w:r>
    </w:p>
    <w:p w14:paraId="335ACED9" w14:textId="77777777" w:rsidR="00E25AB3" w:rsidRPr="00F149B4" w:rsidRDefault="00E25AB3">
      <w:pPr>
        <w:jc w:val="center"/>
        <w:rPr>
          <w:rFonts w:ascii="Arial" w:hAnsi="Arial" w:cs="Arial"/>
          <w:b/>
        </w:rPr>
      </w:pPr>
    </w:p>
    <w:p w14:paraId="3DBE332C"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158.-</w:t>
      </w:r>
      <w:r w:rsidRPr="00F149B4">
        <w:rPr>
          <w:rFonts w:ascii="Arial" w:hAnsi="Arial" w:cs="Arial"/>
        </w:rPr>
        <w:t xml:space="preserve"> Comete el delito a que se refiere este capítulo, el que favoreciere la evasión de quien se encuentre detenido, procesado o sentenciado.</w:t>
      </w:r>
    </w:p>
    <w:p w14:paraId="44BDFEBE" w14:textId="77777777" w:rsidR="00E25AB3" w:rsidRPr="00F149B4" w:rsidRDefault="00E25AB3">
      <w:pPr>
        <w:jc w:val="both"/>
        <w:rPr>
          <w:rFonts w:ascii="Arial" w:hAnsi="Arial" w:cs="Arial"/>
        </w:rPr>
      </w:pPr>
    </w:p>
    <w:p w14:paraId="47E29E1B"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159.-</w:t>
      </w:r>
      <w:r w:rsidR="00E25AB3" w:rsidRPr="00F149B4">
        <w:rPr>
          <w:rFonts w:ascii="Arial" w:hAnsi="Arial" w:cs="Arial"/>
        </w:rPr>
        <w:t xml:space="preserve"> </w:t>
      </w:r>
      <w:r w:rsidR="009F5808" w:rsidRPr="009F5808">
        <w:rPr>
          <w:rFonts w:ascii="Arial" w:hAnsi="Arial" w:cs="Arial"/>
        </w:rPr>
        <w:t>Al responsable del delito de Evasión de Presos se le impondrá sanción de dos a ocho años de prisión; si la evasión se favoreciere por un servidor público con motivo del desempeño de su cargo, se sancionará además, con la destitución de su empleo</w:t>
      </w:r>
    </w:p>
    <w:p w14:paraId="5BD85EE7" w14:textId="77777777" w:rsidR="00E25AB3" w:rsidRPr="00F149B4" w:rsidRDefault="00E25AB3">
      <w:pPr>
        <w:jc w:val="both"/>
        <w:rPr>
          <w:rFonts w:ascii="Arial" w:hAnsi="Arial" w:cs="Arial"/>
        </w:rPr>
      </w:pPr>
    </w:p>
    <w:p w14:paraId="16BDAFBE"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160.-</w:t>
      </w:r>
      <w:r w:rsidR="00E25AB3" w:rsidRPr="00F149B4">
        <w:rPr>
          <w:rFonts w:ascii="Arial" w:hAnsi="Arial" w:cs="Arial"/>
        </w:rPr>
        <w:t xml:space="preserve"> </w:t>
      </w:r>
      <w:r w:rsidR="009F5808" w:rsidRPr="009F5808">
        <w:rPr>
          <w:rFonts w:ascii="Arial" w:hAnsi="Arial" w:cs="Arial"/>
        </w:rPr>
        <w:t>Se aplicará sanción de seis a catorce años de prisión a los particulares que favorezcan al mismo tiempo la evasión de varias personas privadas de libertad por la autoridad competente. Si los responsables fueren servidores públicos y en el ejercicio de su cargo favorecieren la evasión, se les aplicará además lo previsto en la segunda parte del Artículo anterior y se les inhabilitará para obtener otro durante un período de ocho a doce años.</w:t>
      </w:r>
    </w:p>
    <w:p w14:paraId="060BCE1D" w14:textId="77777777" w:rsidR="00E25AB3" w:rsidRPr="00F149B4" w:rsidRDefault="00E25AB3">
      <w:pPr>
        <w:jc w:val="both"/>
        <w:rPr>
          <w:rFonts w:ascii="Arial" w:hAnsi="Arial" w:cs="Arial"/>
        </w:rPr>
      </w:pPr>
    </w:p>
    <w:p w14:paraId="0DEEE9F5"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161.-</w:t>
      </w:r>
      <w:r w:rsidR="00E25AB3" w:rsidRPr="00F149B4">
        <w:rPr>
          <w:rFonts w:ascii="Arial" w:hAnsi="Arial" w:cs="Arial"/>
        </w:rPr>
        <w:t xml:space="preserve"> Si la reaprehensión del prófugo se lograre por gestiones del responsable de la evasión, se aplicará a éste la sanción de tres días a un año de prisión.</w:t>
      </w:r>
    </w:p>
    <w:p w14:paraId="2192110E" w14:textId="77777777" w:rsidR="00E25AB3" w:rsidRPr="00F149B4" w:rsidRDefault="00E25AB3">
      <w:pPr>
        <w:jc w:val="both"/>
        <w:rPr>
          <w:rFonts w:ascii="Arial" w:hAnsi="Arial" w:cs="Arial"/>
        </w:rPr>
      </w:pPr>
    </w:p>
    <w:p w14:paraId="7BA510A3" w14:textId="77777777" w:rsidR="006E69EE" w:rsidRPr="00F149B4" w:rsidRDefault="006E69EE" w:rsidP="006E69EE">
      <w:pPr>
        <w:autoSpaceDE w:val="0"/>
        <w:autoSpaceDN w:val="0"/>
        <w:adjustRightInd w:val="0"/>
        <w:jc w:val="both"/>
        <w:rPr>
          <w:rFonts w:ascii="Arial" w:hAnsi="Arial" w:cs="Arial"/>
        </w:rPr>
      </w:pPr>
      <w:r w:rsidRPr="00F149B4">
        <w:rPr>
          <w:rFonts w:ascii="Arial" w:hAnsi="Arial" w:cs="Arial"/>
          <w:b/>
          <w:lang w:val="es-MX" w:eastAsia="es-MX"/>
        </w:rPr>
        <w:t xml:space="preserve">ARTÍCULO 162.- </w:t>
      </w:r>
      <w:r w:rsidRPr="00F149B4">
        <w:rPr>
          <w:rFonts w:ascii="Arial" w:hAnsi="Arial" w:cs="Arial"/>
          <w:lang w:val="es-MX" w:eastAsia="es-MX"/>
        </w:rPr>
        <w:t>Al preso que se fugue, se le impondrá de seis meses a tres años de prisión; esta</w:t>
      </w:r>
      <w:r w:rsidRPr="00F149B4">
        <w:rPr>
          <w:rFonts w:ascii="Arial" w:hAnsi="Arial" w:cs="Arial"/>
          <w:b/>
          <w:lang w:val="es-MX" w:eastAsia="es-MX"/>
        </w:rPr>
        <w:t xml:space="preserve"> </w:t>
      </w:r>
      <w:r w:rsidRPr="00F149B4">
        <w:rPr>
          <w:rFonts w:ascii="Arial" w:hAnsi="Arial" w:cs="Arial"/>
          <w:lang w:val="es-MX" w:eastAsia="es-MX"/>
        </w:rPr>
        <w:t>pena se incrementará en un tercio cuando la persona obre de concierto con otra u otras personas privadas de su libertad y se fugue alguna de ellas o ejerciere violencia en las personas o en las cosas.</w:t>
      </w:r>
    </w:p>
    <w:p w14:paraId="067C3328" w14:textId="77777777" w:rsidR="006E69EE" w:rsidRPr="00F149B4" w:rsidRDefault="006E69EE" w:rsidP="006E69EE">
      <w:pPr>
        <w:autoSpaceDE w:val="0"/>
        <w:autoSpaceDN w:val="0"/>
        <w:adjustRightInd w:val="0"/>
        <w:jc w:val="both"/>
        <w:rPr>
          <w:rFonts w:ascii="Arial" w:hAnsi="Arial" w:cs="Arial"/>
          <w:b/>
          <w:lang w:val="es-MX" w:eastAsia="es-MX"/>
        </w:rPr>
      </w:pPr>
    </w:p>
    <w:p w14:paraId="65C33569" w14:textId="77777777" w:rsidR="00CC0EA4" w:rsidRDefault="006E69EE" w:rsidP="006E69EE">
      <w:pPr>
        <w:autoSpaceDE w:val="0"/>
        <w:autoSpaceDN w:val="0"/>
        <w:adjustRightInd w:val="0"/>
        <w:jc w:val="both"/>
        <w:rPr>
          <w:rFonts w:ascii="Arial" w:hAnsi="Arial" w:cs="Arial"/>
        </w:rPr>
      </w:pPr>
      <w:r w:rsidRPr="00F149B4">
        <w:rPr>
          <w:rFonts w:ascii="Arial" w:hAnsi="Arial" w:cs="Arial"/>
          <w:b/>
          <w:lang w:val="es-MX" w:eastAsia="es-MX"/>
        </w:rPr>
        <w:t xml:space="preserve">ARTÍCULO 163.- </w:t>
      </w:r>
      <w:r w:rsidRPr="00F149B4">
        <w:rPr>
          <w:rFonts w:ascii="Arial" w:hAnsi="Arial" w:cs="Arial"/>
          <w:lang w:val="es-MX" w:eastAsia="es-MX"/>
        </w:rPr>
        <w:t>Derogado</w:t>
      </w:r>
      <w:r w:rsidR="00D72FF5" w:rsidRPr="00F149B4">
        <w:rPr>
          <w:rFonts w:ascii="Arial" w:hAnsi="Arial" w:cs="Arial"/>
          <w:lang w:val="es-MX" w:eastAsia="es-MX"/>
        </w:rPr>
        <w:t xml:space="preserve"> </w:t>
      </w:r>
      <w:r w:rsidR="00D72FF5" w:rsidRPr="00F149B4">
        <w:rPr>
          <w:rFonts w:ascii="Arial" w:hAnsi="Arial" w:cs="Arial"/>
        </w:rPr>
        <w:t>(Decreto No. LXIII-297, P.O. Extraordinario No. 13, del 01 de diciembre de 2017).</w:t>
      </w:r>
    </w:p>
    <w:p w14:paraId="53BD459E" w14:textId="77777777" w:rsidR="00247DCA" w:rsidRPr="00F149B4" w:rsidRDefault="00247DCA" w:rsidP="006E69EE">
      <w:pPr>
        <w:autoSpaceDE w:val="0"/>
        <w:autoSpaceDN w:val="0"/>
        <w:adjustRightInd w:val="0"/>
        <w:jc w:val="both"/>
        <w:rPr>
          <w:rFonts w:ascii="Arial" w:hAnsi="Arial" w:cs="Arial"/>
        </w:rPr>
      </w:pPr>
    </w:p>
    <w:p w14:paraId="122FBE6F" w14:textId="77777777" w:rsidR="00D7570A" w:rsidRDefault="00D7570A">
      <w:pPr>
        <w:jc w:val="center"/>
        <w:rPr>
          <w:rFonts w:ascii="Arial" w:hAnsi="Arial" w:cs="Arial"/>
          <w:b/>
        </w:rPr>
      </w:pPr>
    </w:p>
    <w:p w14:paraId="19BA878F" w14:textId="77777777" w:rsidR="00D7570A" w:rsidRDefault="00D7570A">
      <w:pPr>
        <w:jc w:val="center"/>
        <w:rPr>
          <w:rFonts w:ascii="Arial" w:hAnsi="Arial" w:cs="Arial"/>
          <w:b/>
        </w:rPr>
      </w:pPr>
    </w:p>
    <w:p w14:paraId="2BB5CA2F" w14:textId="77777777" w:rsidR="00D7570A" w:rsidRDefault="00D7570A">
      <w:pPr>
        <w:jc w:val="center"/>
        <w:rPr>
          <w:rFonts w:ascii="Arial" w:hAnsi="Arial" w:cs="Arial"/>
          <w:b/>
        </w:rPr>
      </w:pPr>
    </w:p>
    <w:p w14:paraId="1F24A859" w14:textId="23EF3AF7" w:rsidR="00E25AB3" w:rsidRPr="00F149B4" w:rsidRDefault="00E25AB3">
      <w:pPr>
        <w:jc w:val="center"/>
        <w:rPr>
          <w:rFonts w:ascii="Arial" w:hAnsi="Arial" w:cs="Arial"/>
          <w:b/>
        </w:rPr>
      </w:pPr>
      <w:proofErr w:type="gramStart"/>
      <w:r w:rsidRPr="00F149B4">
        <w:rPr>
          <w:rFonts w:ascii="Arial" w:hAnsi="Arial" w:cs="Arial"/>
          <w:b/>
        </w:rPr>
        <w:lastRenderedPageBreak/>
        <w:t>CAP</w:t>
      </w:r>
      <w:r w:rsidR="008B0493" w:rsidRPr="00F149B4">
        <w:rPr>
          <w:rFonts w:ascii="Arial" w:hAnsi="Arial" w:cs="Arial"/>
          <w:b/>
        </w:rPr>
        <w:t>Í</w:t>
      </w:r>
      <w:r w:rsidRPr="00F149B4">
        <w:rPr>
          <w:rFonts w:ascii="Arial" w:hAnsi="Arial" w:cs="Arial"/>
          <w:b/>
        </w:rPr>
        <w:t>TULO  II</w:t>
      </w:r>
      <w:proofErr w:type="gramEnd"/>
    </w:p>
    <w:p w14:paraId="5C5B3207" w14:textId="77777777" w:rsidR="00E25AB3" w:rsidRPr="00F149B4" w:rsidRDefault="00E25AB3">
      <w:pPr>
        <w:jc w:val="center"/>
        <w:rPr>
          <w:rFonts w:ascii="Arial" w:hAnsi="Arial" w:cs="Arial"/>
          <w:b/>
        </w:rPr>
      </w:pPr>
      <w:r w:rsidRPr="00F149B4">
        <w:rPr>
          <w:rFonts w:ascii="Arial" w:hAnsi="Arial" w:cs="Arial"/>
          <w:b/>
        </w:rPr>
        <w:t>QUEBRANTAMIENTO DE SANCI</w:t>
      </w:r>
      <w:r w:rsidR="008B0493" w:rsidRPr="00F149B4">
        <w:rPr>
          <w:rFonts w:ascii="Arial" w:hAnsi="Arial" w:cs="Arial"/>
          <w:b/>
        </w:rPr>
        <w:t>Ó</w:t>
      </w:r>
      <w:r w:rsidRPr="00F149B4">
        <w:rPr>
          <w:rFonts w:ascii="Arial" w:hAnsi="Arial" w:cs="Arial"/>
          <w:b/>
        </w:rPr>
        <w:t>N</w:t>
      </w:r>
    </w:p>
    <w:p w14:paraId="319B0C43" w14:textId="77777777" w:rsidR="00E25AB3" w:rsidRPr="00F17651" w:rsidRDefault="00E25AB3">
      <w:pPr>
        <w:jc w:val="center"/>
        <w:rPr>
          <w:rFonts w:ascii="Arial" w:hAnsi="Arial" w:cs="Arial"/>
          <w:b/>
          <w:sz w:val="12"/>
        </w:rPr>
      </w:pPr>
    </w:p>
    <w:p w14:paraId="24323863"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164.-</w:t>
      </w:r>
      <w:r w:rsidRPr="00F149B4">
        <w:rPr>
          <w:rFonts w:ascii="Arial" w:hAnsi="Arial" w:cs="Arial"/>
        </w:rPr>
        <w:t xml:space="preserve"> Al detenido que se fugue estando bajo alguna de las sanciones privativas de la libertad, o en detención o prisión preventiva, no se le contará el tiempo que pase fuera del lugar de su reclusión ni se tomará en cuenta la buena conducta que haya tenido antes de la fuga.</w:t>
      </w:r>
    </w:p>
    <w:p w14:paraId="35AA03D5" w14:textId="77777777" w:rsidR="00E25AB3" w:rsidRPr="00F149B4" w:rsidRDefault="00E25AB3">
      <w:pPr>
        <w:jc w:val="both"/>
        <w:rPr>
          <w:rFonts w:ascii="Arial" w:hAnsi="Arial" w:cs="Arial"/>
        </w:rPr>
      </w:pPr>
    </w:p>
    <w:p w14:paraId="5661E25C"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165.-</w:t>
      </w:r>
      <w:r w:rsidRPr="00F149B4">
        <w:rPr>
          <w:rFonts w:ascii="Arial" w:hAnsi="Arial" w:cs="Arial"/>
        </w:rPr>
        <w:t xml:space="preserve"> Al sentenciado a confinamiento, que salga del lugar que se le haya fijado como su residencia, antes de extinguirlo, se le aplicará prisión por el tiempo que le falte para cumplir tal sanción.</w:t>
      </w:r>
    </w:p>
    <w:p w14:paraId="0435D76A" w14:textId="77777777" w:rsidR="00E25AB3" w:rsidRPr="00F149B4" w:rsidRDefault="00E25AB3">
      <w:pPr>
        <w:jc w:val="both"/>
        <w:rPr>
          <w:rFonts w:ascii="Arial" w:hAnsi="Arial" w:cs="Arial"/>
        </w:rPr>
      </w:pPr>
    </w:p>
    <w:p w14:paraId="2095B7E1"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166.-</w:t>
      </w:r>
      <w:r w:rsidRPr="00F149B4">
        <w:rPr>
          <w:rFonts w:ascii="Arial" w:hAnsi="Arial" w:cs="Arial"/>
        </w:rPr>
        <w:t xml:space="preserve"> Se impondrá de tres días a dos meses de prisión:</w:t>
      </w:r>
    </w:p>
    <w:p w14:paraId="2ABBF953" w14:textId="77777777" w:rsidR="00E25AB3" w:rsidRPr="00F149B4" w:rsidRDefault="00E25AB3">
      <w:pPr>
        <w:jc w:val="both"/>
        <w:rPr>
          <w:rFonts w:ascii="Arial" w:hAnsi="Arial" w:cs="Arial"/>
        </w:rPr>
      </w:pPr>
    </w:p>
    <w:p w14:paraId="08589CAE"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Al sentenciado sometido a vigilancia de la policía que no administre a ésta los informes que se le pida sobre su conducta;</w:t>
      </w:r>
    </w:p>
    <w:p w14:paraId="4A7F632D" w14:textId="77777777" w:rsidR="00E25AB3" w:rsidRPr="00F17651" w:rsidRDefault="00E25AB3">
      <w:pPr>
        <w:jc w:val="both"/>
        <w:rPr>
          <w:rFonts w:ascii="Arial" w:hAnsi="Arial" w:cs="Arial"/>
          <w:sz w:val="16"/>
        </w:rPr>
      </w:pPr>
    </w:p>
    <w:p w14:paraId="140C9662"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A aquél a quien se hubiere prohibido ir a determinado lugar o residir en él, si violare la prohibición.</w:t>
      </w:r>
    </w:p>
    <w:p w14:paraId="41F1E9B2" w14:textId="77777777" w:rsidR="00E25AB3" w:rsidRPr="00F149B4" w:rsidRDefault="00E25AB3">
      <w:pPr>
        <w:jc w:val="both"/>
        <w:rPr>
          <w:rFonts w:ascii="Arial" w:hAnsi="Arial" w:cs="Arial"/>
          <w:sz w:val="16"/>
          <w:szCs w:val="16"/>
        </w:rPr>
      </w:pPr>
    </w:p>
    <w:p w14:paraId="789F1F10"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167.-</w:t>
      </w:r>
      <w:r w:rsidR="00E25AB3" w:rsidRPr="00F149B4">
        <w:rPr>
          <w:rFonts w:ascii="Arial" w:hAnsi="Arial" w:cs="Arial"/>
        </w:rPr>
        <w:t xml:space="preserve"> </w:t>
      </w:r>
      <w:r w:rsidR="008E11D3" w:rsidRPr="00F149B4">
        <w:rPr>
          <w:rFonts w:ascii="Arial" w:hAnsi="Arial" w:cs="Arial"/>
        </w:rPr>
        <w:t>Al que se encuentre suspendido o privado de sus derechos para ejercer su profesión u oficio, o inhabilitado para ejercer cargo público, que quebrante su condena, se le aplicará una multa de diez a cuarenta veces el valor diario de la Unidad de Medida y Actualización. En caso de reincidencia se duplicará la multa y se aplicará prisión de uno a seis años. Si se le ha privado de los derechos, su quebrantamiento se sancionará con prisión de dos a ocho años y multa de cuarenta a cien veces el valor diario de la Unidad de Medida y Actualización.</w:t>
      </w:r>
    </w:p>
    <w:p w14:paraId="10F446DE" w14:textId="77777777" w:rsidR="009E72F9" w:rsidRDefault="009E72F9">
      <w:pPr>
        <w:jc w:val="center"/>
        <w:rPr>
          <w:rFonts w:ascii="Arial" w:hAnsi="Arial" w:cs="Arial"/>
          <w:b/>
        </w:rPr>
      </w:pPr>
    </w:p>
    <w:p w14:paraId="06824850" w14:textId="064F6AA0"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III</w:t>
      </w:r>
    </w:p>
    <w:p w14:paraId="4F1CDB76" w14:textId="77777777" w:rsidR="00E25AB3" w:rsidRDefault="00305688" w:rsidP="00305688">
      <w:pPr>
        <w:jc w:val="center"/>
        <w:rPr>
          <w:rFonts w:ascii="Arial" w:hAnsi="Arial" w:cs="Arial"/>
          <w:b/>
        </w:rPr>
      </w:pPr>
      <w:r>
        <w:rPr>
          <w:rFonts w:ascii="Arial" w:hAnsi="Arial" w:cs="Arial"/>
          <w:b/>
        </w:rPr>
        <w:t>ARMAS PROHIBIDAS</w:t>
      </w:r>
    </w:p>
    <w:p w14:paraId="211C12C3" w14:textId="77777777" w:rsidR="00305688" w:rsidRPr="00305688" w:rsidRDefault="00305688" w:rsidP="00305688">
      <w:pPr>
        <w:jc w:val="center"/>
        <w:rPr>
          <w:rFonts w:ascii="Arial" w:hAnsi="Arial" w:cs="Arial"/>
          <w:b/>
        </w:rPr>
      </w:pPr>
    </w:p>
    <w:p w14:paraId="4D0894F6" w14:textId="77777777" w:rsidR="00E25AB3" w:rsidRPr="00F149B4" w:rsidRDefault="00E25AB3" w:rsidP="005A60FC">
      <w:pPr>
        <w:jc w:val="both"/>
        <w:rPr>
          <w:rFonts w:ascii="Arial" w:hAnsi="Arial" w:cs="Arial"/>
        </w:rPr>
      </w:pPr>
      <w:r w:rsidRPr="00F149B4">
        <w:rPr>
          <w:rFonts w:ascii="Arial" w:hAnsi="Arial" w:cs="Arial"/>
          <w:b/>
        </w:rPr>
        <w:t>ARTÍCULO 168.-</w:t>
      </w:r>
      <w:r w:rsidRPr="00F149B4">
        <w:rPr>
          <w:rFonts w:ascii="Arial" w:hAnsi="Arial" w:cs="Arial"/>
        </w:rPr>
        <w:t xml:space="preserve"> Son armas prohibidas:</w:t>
      </w:r>
    </w:p>
    <w:p w14:paraId="5D477E34" w14:textId="77777777" w:rsidR="00E25AB3" w:rsidRPr="00F149B4" w:rsidRDefault="00E25AB3" w:rsidP="005A60FC">
      <w:pPr>
        <w:jc w:val="both"/>
        <w:rPr>
          <w:rFonts w:ascii="Arial" w:hAnsi="Arial" w:cs="Arial"/>
        </w:rPr>
      </w:pPr>
    </w:p>
    <w:p w14:paraId="1AC16CC1" w14:textId="77777777" w:rsidR="00E25AB3" w:rsidRPr="00F149B4" w:rsidRDefault="00E25AB3" w:rsidP="005A60FC">
      <w:pPr>
        <w:jc w:val="both"/>
        <w:rPr>
          <w:rFonts w:ascii="Arial" w:hAnsi="Arial" w:cs="Arial"/>
        </w:rPr>
      </w:pPr>
      <w:r w:rsidRPr="00F149B4">
        <w:rPr>
          <w:rFonts w:ascii="Arial" w:hAnsi="Arial" w:cs="Arial"/>
          <w:b/>
        </w:rPr>
        <w:t>I.-</w:t>
      </w:r>
      <w:r w:rsidRPr="00F149B4">
        <w:rPr>
          <w:rFonts w:ascii="Arial" w:hAnsi="Arial" w:cs="Arial"/>
        </w:rPr>
        <w:t xml:space="preserve"> Los puñales, verduguillos y demás armas ocultas o disimuladas en bastones u otros objetos;</w:t>
      </w:r>
    </w:p>
    <w:p w14:paraId="0975F61E" w14:textId="77777777" w:rsidR="00E25AB3" w:rsidRPr="00F149B4" w:rsidRDefault="00E25AB3" w:rsidP="005A60FC">
      <w:pPr>
        <w:jc w:val="both"/>
        <w:rPr>
          <w:rFonts w:ascii="Arial" w:hAnsi="Arial" w:cs="Arial"/>
        </w:rPr>
      </w:pPr>
    </w:p>
    <w:p w14:paraId="0D6F93C0" w14:textId="77777777" w:rsidR="00E25AB3" w:rsidRPr="00F149B4" w:rsidRDefault="00E25AB3" w:rsidP="005A60FC">
      <w:pPr>
        <w:jc w:val="both"/>
        <w:rPr>
          <w:rFonts w:ascii="Arial" w:hAnsi="Arial"/>
        </w:rPr>
      </w:pPr>
      <w:r w:rsidRPr="00F149B4">
        <w:rPr>
          <w:rFonts w:ascii="Arial" w:hAnsi="Arial"/>
          <w:b/>
          <w:bCs/>
        </w:rPr>
        <w:t>II.-</w:t>
      </w:r>
      <w:r w:rsidRPr="00F149B4">
        <w:rPr>
          <w:rFonts w:ascii="Arial" w:hAnsi="Arial"/>
          <w:b/>
        </w:rPr>
        <w:t xml:space="preserve"> </w:t>
      </w:r>
      <w:r w:rsidRPr="00F149B4">
        <w:rPr>
          <w:rFonts w:ascii="Arial" w:hAnsi="Arial"/>
        </w:rPr>
        <w:t xml:space="preserve">Los cuchillos, las navajas de muelle, o cualquier otro instrumento que </w:t>
      </w:r>
      <w:proofErr w:type="spellStart"/>
      <w:r w:rsidRPr="00F149B4">
        <w:rPr>
          <w:rFonts w:ascii="Arial" w:hAnsi="Arial"/>
        </w:rPr>
        <w:t>aún</w:t>
      </w:r>
      <w:proofErr w:type="spellEnd"/>
      <w:r w:rsidRPr="00F149B4">
        <w:rPr>
          <w:rFonts w:ascii="Arial" w:hAnsi="Arial"/>
        </w:rPr>
        <w:t xml:space="preserve"> siendo de uso doméstico o de actividad laboral o deportiva sirva para agredir;</w:t>
      </w:r>
    </w:p>
    <w:p w14:paraId="0C83DEBB" w14:textId="77777777" w:rsidR="00E25AB3" w:rsidRPr="00F149B4" w:rsidRDefault="00E25AB3" w:rsidP="005A60FC">
      <w:pPr>
        <w:jc w:val="both"/>
        <w:rPr>
          <w:rFonts w:ascii="Arial" w:hAnsi="Arial"/>
        </w:rPr>
      </w:pPr>
    </w:p>
    <w:p w14:paraId="3A046554" w14:textId="77777777" w:rsidR="00E25AB3" w:rsidRPr="00F149B4" w:rsidRDefault="00E25AB3" w:rsidP="005A60FC">
      <w:pPr>
        <w:jc w:val="both"/>
        <w:rPr>
          <w:rFonts w:ascii="Arial" w:hAnsi="Arial"/>
        </w:rPr>
      </w:pPr>
      <w:r w:rsidRPr="00F149B4">
        <w:rPr>
          <w:rFonts w:ascii="Arial" w:hAnsi="Arial"/>
          <w:b/>
          <w:bCs/>
        </w:rPr>
        <w:t>III.-</w:t>
      </w:r>
      <w:r w:rsidRPr="00F149B4">
        <w:rPr>
          <w:rFonts w:ascii="Arial" w:hAnsi="Arial"/>
          <w:b/>
        </w:rPr>
        <w:t xml:space="preserve"> </w:t>
      </w:r>
      <w:r w:rsidRPr="00F149B4">
        <w:rPr>
          <w:rFonts w:ascii="Arial" w:hAnsi="Arial"/>
        </w:rPr>
        <w:t>Los boxes, manoplas, macanas, correas con varas, pesas o puntas y las demás similares;</w:t>
      </w:r>
    </w:p>
    <w:p w14:paraId="61C5A8AD" w14:textId="77777777" w:rsidR="00305688" w:rsidRPr="00F149B4" w:rsidRDefault="00305688" w:rsidP="005A60FC">
      <w:pPr>
        <w:jc w:val="both"/>
        <w:rPr>
          <w:rFonts w:ascii="Arial" w:hAnsi="Arial"/>
        </w:rPr>
      </w:pPr>
    </w:p>
    <w:p w14:paraId="76E4E0AB" w14:textId="77777777" w:rsidR="00E25AB3" w:rsidRPr="00F149B4" w:rsidRDefault="00E25AB3" w:rsidP="005A60FC">
      <w:pPr>
        <w:jc w:val="both"/>
        <w:rPr>
          <w:rFonts w:ascii="Arial" w:hAnsi="Arial"/>
        </w:rPr>
      </w:pPr>
      <w:r w:rsidRPr="00F149B4">
        <w:rPr>
          <w:rFonts w:ascii="Arial" w:hAnsi="Arial"/>
          <w:b/>
          <w:bCs/>
        </w:rPr>
        <w:t>IV.-</w:t>
      </w:r>
      <w:r w:rsidRPr="00F149B4">
        <w:rPr>
          <w:rFonts w:ascii="Arial" w:hAnsi="Arial"/>
          <w:b/>
        </w:rPr>
        <w:t xml:space="preserve"> </w:t>
      </w:r>
      <w:r w:rsidR="00A536A4" w:rsidRPr="00A536A4">
        <w:rPr>
          <w:rFonts w:ascii="Arial" w:hAnsi="Arial"/>
          <w:lang w:bidi="es-ES"/>
        </w:rPr>
        <w:t>Las bombas, aparatos explosivos o de gases asfixiantes o tóxicos y los demás similares;</w:t>
      </w:r>
    </w:p>
    <w:p w14:paraId="458BE892" w14:textId="77777777" w:rsidR="00E25AB3" w:rsidRPr="00F149B4" w:rsidRDefault="00E25AB3" w:rsidP="005A60FC">
      <w:pPr>
        <w:jc w:val="both"/>
        <w:rPr>
          <w:rFonts w:ascii="Arial" w:hAnsi="Arial"/>
          <w:b/>
        </w:rPr>
      </w:pPr>
    </w:p>
    <w:p w14:paraId="23660AF9" w14:textId="77777777" w:rsidR="00E25AB3" w:rsidRDefault="00E25AB3" w:rsidP="005A60FC">
      <w:pPr>
        <w:jc w:val="both"/>
        <w:rPr>
          <w:rFonts w:ascii="Arial" w:hAnsi="Arial"/>
          <w:lang w:bidi="es-ES"/>
        </w:rPr>
      </w:pPr>
      <w:r w:rsidRPr="00F149B4">
        <w:rPr>
          <w:rFonts w:ascii="Arial" w:hAnsi="Arial"/>
          <w:b/>
          <w:bCs/>
        </w:rPr>
        <w:t>V.-</w:t>
      </w:r>
      <w:r w:rsidRPr="00F149B4">
        <w:rPr>
          <w:rFonts w:ascii="Arial" w:hAnsi="Arial"/>
          <w:b/>
        </w:rPr>
        <w:t xml:space="preserve"> </w:t>
      </w:r>
      <w:r w:rsidR="00435218" w:rsidRPr="00435218">
        <w:rPr>
          <w:rFonts w:ascii="Arial" w:hAnsi="Arial"/>
          <w:lang w:bidi="es-ES"/>
        </w:rPr>
        <w:t>Los abrojos, cuchillas, erizos, estrellas, púas o picos ponchallantas, fabricados de materiales que por su resistencia o contundencia, dañen o impidan el paso de vehículos particulares u oficiales;</w:t>
      </w:r>
    </w:p>
    <w:p w14:paraId="1CBFB572" w14:textId="77777777" w:rsidR="00435218" w:rsidRPr="0071499C"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a</w:t>
      </w:r>
      <w:r>
        <w:rPr>
          <w:rFonts w:ascii="Arial" w:hAnsi="Arial" w:cs="Arial"/>
          <w:b/>
          <w:i/>
          <w:sz w:val="16"/>
          <w:szCs w:val="16"/>
          <w:lang w:val="es-MX"/>
        </w:rPr>
        <w:t>dicionada</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01A098BB" w14:textId="77777777" w:rsidR="00435218" w:rsidRDefault="00435218" w:rsidP="0043521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6"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090FE7E6" w14:textId="77777777" w:rsidR="00A536A4" w:rsidRDefault="00A536A4" w:rsidP="005A60FC">
      <w:pPr>
        <w:jc w:val="both"/>
        <w:rPr>
          <w:rFonts w:ascii="Arial" w:hAnsi="Arial"/>
          <w:lang w:bidi="es-ES"/>
        </w:rPr>
      </w:pPr>
    </w:p>
    <w:p w14:paraId="42400B3E" w14:textId="77777777" w:rsidR="00435218" w:rsidRDefault="00435218" w:rsidP="00435218">
      <w:pPr>
        <w:jc w:val="both"/>
        <w:rPr>
          <w:rFonts w:ascii="Arial" w:hAnsi="Arial"/>
          <w:lang w:bidi="es-ES"/>
        </w:rPr>
      </w:pPr>
      <w:r w:rsidRPr="00F149B4">
        <w:rPr>
          <w:rFonts w:ascii="Arial" w:hAnsi="Arial"/>
          <w:b/>
          <w:bCs/>
        </w:rPr>
        <w:t>V</w:t>
      </w:r>
      <w:r>
        <w:rPr>
          <w:rFonts w:ascii="Arial" w:hAnsi="Arial"/>
          <w:b/>
          <w:bCs/>
        </w:rPr>
        <w:t>I</w:t>
      </w:r>
      <w:r w:rsidRPr="00F149B4">
        <w:rPr>
          <w:rFonts w:ascii="Arial" w:hAnsi="Arial"/>
          <w:b/>
          <w:bCs/>
        </w:rPr>
        <w:t>.-</w:t>
      </w:r>
      <w:r w:rsidRPr="00F149B4">
        <w:rPr>
          <w:rFonts w:ascii="Arial" w:hAnsi="Arial"/>
          <w:b/>
        </w:rPr>
        <w:t xml:space="preserve"> </w:t>
      </w:r>
      <w:r w:rsidRPr="00A536A4">
        <w:rPr>
          <w:rFonts w:ascii="Arial" w:hAnsi="Arial"/>
          <w:lang w:bidi="es-ES"/>
        </w:rPr>
        <w:t>Las armas réplica, que sin ser armas auténticas, parezcan, reúnan o simulen las características de éstas; y</w:t>
      </w:r>
    </w:p>
    <w:p w14:paraId="2DFC20B4" w14:textId="77777777" w:rsidR="00435218" w:rsidRPr="0071499C"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r</w:t>
      </w:r>
      <w:r>
        <w:rPr>
          <w:rFonts w:ascii="Arial" w:hAnsi="Arial" w:cs="Arial"/>
          <w:b/>
          <w:i/>
          <w:sz w:val="16"/>
          <w:szCs w:val="16"/>
          <w:lang w:val="es-MX"/>
        </w:rPr>
        <w:t>ecorrida (antes fracción V</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3C7F6D03" w14:textId="77777777" w:rsidR="00435218" w:rsidRPr="00435218" w:rsidRDefault="00435218" w:rsidP="00435218">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hyperlink r:id="rId47"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7F85DAD6" w14:textId="77777777" w:rsidR="00435218" w:rsidRPr="000A1467" w:rsidRDefault="00435218" w:rsidP="005A60FC">
      <w:pPr>
        <w:jc w:val="both"/>
        <w:rPr>
          <w:rFonts w:ascii="Arial" w:hAnsi="Arial"/>
          <w:lang w:bidi="es-ES"/>
        </w:rPr>
      </w:pPr>
    </w:p>
    <w:p w14:paraId="4D294046" w14:textId="77777777" w:rsidR="00A536A4" w:rsidRPr="00F149B4" w:rsidRDefault="00A536A4" w:rsidP="005A60FC">
      <w:pPr>
        <w:jc w:val="both"/>
        <w:rPr>
          <w:rFonts w:ascii="Arial" w:hAnsi="Arial"/>
        </w:rPr>
      </w:pPr>
      <w:r w:rsidRPr="00A536A4">
        <w:rPr>
          <w:rFonts w:ascii="Arial" w:hAnsi="Arial"/>
          <w:b/>
          <w:lang w:bidi="es-ES"/>
        </w:rPr>
        <w:t>V</w:t>
      </w:r>
      <w:r w:rsidR="002C2E4D">
        <w:rPr>
          <w:rFonts w:ascii="Arial" w:hAnsi="Arial"/>
          <w:b/>
          <w:lang w:bidi="es-ES"/>
        </w:rPr>
        <w:t>I</w:t>
      </w:r>
      <w:r w:rsidRPr="00A536A4">
        <w:rPr>
          <w:rFonts w:ascii="Arial" w:hAnsi="Arial"/>
          <w:b/>
          <w:lang w:bidi="es-ES"/>
        </w:rPr>
        <w:t xml:space="preserve">I.- </w:t>
      </w:r>
      <w:r w:rsidRPr="00A536A4">
        <w:rPr>
          <w:rFonts w:ascii="Arial" w:hAnsi="Arial"/>
          <w:lang w:bidi="es-ES"/>
        </w:rPr>
        <w:t>Las que otras leyes y reglamentos designen como tales.</w:t>
      </w:r>
    </w:p>
    <w:p w14:paraId="42939313" w14:textId="77777777" w:rsidR="00E25AB3" w:rsidRPr="00435218"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r</w:t>
      </w:r>
      <w:r>
        <w:rPr>
          <w:rFonts w:ascii="Arial" w:hAnsi="Arial" w:cs="Arial"/>
          <w:b/>
          <w:i/>
          <w:sz w:val="16"/>
          <w:szCs w:val="16"/>
          <w:lang w:val="es-MX"/>
        </w:rPr>
        <w:t>ecorrida (antes fracción VI</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r>
        <w:rPr>
          <w:rFonts w:ascii="Arial" w:hAnsi="Arial" w:cs="Arial"/>
          <w:b/>
          <w:i/>
          <w:sz w:val="16"/>
          <w:szCs w:val="16"/>
          <w:lang w:val="es-MX"/>
        </w:rPr>
        <w:t xml:space="preserve"> </w:t>
      </w:r>
      <w:hyperlink r:id="rId48" w:history="1">
        <w:r w:rsidRPr="004A12D8">
          <w:rPr>
            <w:rStyle w:val="Hipervnculo"/>
            <w:rFonts w:ascii="Arial" w:hAnsi="Arial" w:cs="Arial"/>
            <w:b/>
            <w:i/>
            <w:sz w:val="16"/>
            <w:szCs w:val="16"/>
            <w:lang w:val="es-MX"/>
          </w:rPr>
          <w:t>https://po.tamaulipas.gob.mx/wp-content/uploads/2023/04/cxlviii-44-120423.pdf</w:t>
        </w:r>
      </w:hyperlink>
    </w:p>
    <w:p w14:paraId="327E0AFB" w14:textId="77777777" w:rsidR="00435218" w:rsidRPr="000A1467" w:rsidRDefault="00435218" w:rsidP="005A60FC">
      <w:pPr>
        <w:jc w:val="both"/>
        <w:rPr>
          <w:rFonts w:ascii="Arial" w:hAnsi="Arial" w:cs="Arial"/>
        </w:rPr>
      </w:pPr>
    </w:p>
    <w:p w14:paraId="2878192D" w14:textId="77777777" w:rsidR="00E25AB3" w:rsidRPr="00F149B4" w:rsidRDefault="008B0493" w:rsidP="005A60FC">
      <w:pPr>
        <w:jc w:val="both"/>
        <w:rPr>
          <w:rFonts w:ascii="Arial" w:hAnsi="Arial"/>
        </w:rPr>
      </w:pPr>
      <w:r w:rsidRPr="00F149B4">
        <w:rPr>
          <w:rFonts w:ascii="Arial" w:hAnsi="Arial" w:cs="Arial"/>
          <w:b/>
        </w:rPr>
        <w:t>ARTÍCULO</w:t>
      </w:r>
      <w:r w:rsidR="00E25AB3" w:rsidRPr="00F149B4">
        <w:rPr>
          <w:rFonts w:ascii="Arial" w:hAnsi="Arial" w:cs="Arial"/>
          <w:b/>
        </w:rPr>
        <w:t xml:space="preserve"> 169.-</w:t>
      </w:r>
      <w:r w:rsidR="00E25AB3" w:rsidRPr="00F149B4">
        <w:rPr>
          <w:rFonts w:ascii="Arial" w:hAnsi="Arial" w:cs="Arial"/>
        </w:rPr>
        <w:t xml:space="preserve"> </w:t>
      </w:r>
      <w:r w:rsidR="000310AF" w:rsidRPr="00F149B4">
        <w:rPr>
          <w:rFonts w:ascii="Arial" w:hAnsi="Arial"/>
        </w:rPr>
        <w:t>Se aplicará de seis meses a tres años de prisión y multa de quince a cincuenta veces el valor diario de la Unidad de Medida y Actualización, al que porte alguna de las armas a que se refiere el artículo anterior.</w:t>
      </w:r>
    </w:p>
    <w:p w14:paraId="226A8C98" w14:textId="77777777" w:rsidR="00E25AB3" w:rsidRPr="000A1467" w:rsidRDefault="00E25AB3" w:rsidP="005A60FC">
      <w:pPr>
        <w:jc w:val="center"/>
        <w:rPr>
          <w:rFonts w:ascii="Arial" w:hAnsi="Arial" w:cs="Arial"/>
          <w:b/>
        </w:rPr>
      </w:pPr>
    </w:p>
    <w:p w14:paraId="6CA0745D" w14:textId="77777777" w:rsidR="00E25AB3" w:rsidRPr="00F149B4" w:rsidRDefault="00E25AB3" w:rsidP="005A60FC">
      <w:pPr>
        <w:jc w:val="both"/>
        <w:rPr>
          <w:rFonts w:ascii="Arial" w:hAnsi="Arial"/>
        </w:rPr>
      </w:pPr>
      <w:r w:rsidRPr="00F149B4">
        <w:rPr>
          <w:rFonts w:ascii="Arial" w:hAnsi="Arial"/>
        </w:rPr>
        <w:t>Tratándose de las señaladas en la fracción II del artículo anterior, solo se sancionara cuando sean portadas en lugares o reuniones públicas y no se justifique su portación.</w:t>
      </w:r>
    </w:p>
    <w:p w14:paraId="629D091F" w14:textId="77777777" w:rsidR="00F77632" w:rsidRDefault="00F77632" w:rsidP="003765D5">
      <w:pPr>
        <w:jc w:val="center"/>
        <w:rPr>
          <w:rFonts w:ascii="Arial" w:hAnsi="Arial" w:cs="Arial"/>
        </w:rPr>
      </w:pPr>
    </w:p>
    <w:p w14:paraId="3D73D57C" w14:textId="77777777" w:rsidR="000A1467" w:rsidRPr="000A1467" w:rsidRDefault="000A1467" w:rsidP="000A1467">
      <w:pPr>
        <w:jc w:val="both"/>
        <w:rPr>
          <w:rFonts w:ascii="Arial" w:hAnsi="Arial" w:cs="Arial"/>
        </w:rPr>
      </w:pPr>
      <w:r w:rsidRPr="000A1467">
        <w:rPr>
          <w:rFonts w:ascii="Arial" w:hAnsi="Arial" w:cs="Arial"/>
        </w:rPr>
        <w:lastRenderedPageBreak/>
        <w:t>En cuanto a las previstas en la fracción V del artículo anterior, sólo se sancionará su portación o posesión no justificada por su profesión, trabajo, oficio, actividad recreativa o comercial.</w:t>
      </w:r>
    </w:p>
    <w:p w14:paraId="1FD1CD1E" w14:textId="77777777" w:rsidR="000A1467" w:rsidRPr="0071499C" w:rsidRDefault="0074515E" w:rsidP="000A146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a</w:t>
      </w:r>
      <w:r w:rsidR="000A1467">
        <w:rPr>
          <w:rFonts w:ascii="Arial" w:hAnsi="Arial" w:cs="Arial"/>
          <w:b/>
          <w:i/>
          <w:sz w:val="16"/>
          <w:szCs w:val="16"/>
          <w:lang w:val="es-MX"/>
        </w:rPr>
        <w:t>dicionado</w:t>
      </w:r>
      <w:r w:rsidR="000A1467" w:rsidRPr="0071499C">
        <w:rPr>
          <w:rFonts w:ascii="Arial" w:hAnsi="Arial" w:cs="Arial"/>
          <w:b/>
          <w:i/>
          <w:sz w:val="16"/>
          <w:szCs w:val="16"/>
          <w:lang w:val="es-MX"/>
        </w:rPr>
        <w:t xml:space="preserve">, P.O. No. </w:t>
      </w:r>
      <w:r w:rsidR="000A1467">
        <w:rPr>
          <w:rFonts w:ascii="Arial" w:hAnsi="Arial" w:cs="Arial"/>
          <w:b/>
          <w:i/>
          <w:sz w:val="16"/>
          <w:szCs w:val="16"/>
          <w:lang w:val="es-MX"/>
        </w:rPr>
        <w:t>44</w:t>
      </w:r>
      <w:r w:rsidR="000A1467" w:rsidRPr="0071499C">
        <w:rPr>
          <w:rFonts w:ascii="Arial" w:hAnsi="Arial" w:cs="Arial"/>
          <w:b/>
          <w:i/>
          <w:sz w:val="16"/>
          <w:szCs w:val="16"/>
          <w:lang w:val="es-MX"/>
        </w:rPr>
        <w:t xml:space="preserve">, del </w:t>
      </w:r>
      <w:r w:rsidR="000A1467">
        <w:rPr>
          <w:rFonts w:ascii="Arial" w:hAnsi="Arial" w:cs="Arial"/>
          <w:b/>
          <w:i/>
          <w:sz w:val="16"/>
          <w:szCs w:val="16"/>
          <w:lang w:val="es-MX"/>
        </w:rPr>
        <w:t>12</w:t>
      </w:r>
      <w:r w:rsidR="000A1467" w:rsidRPr="0071499C">
        <w:rPr>
          <w:rFonts w:ascii="Arial" w:hAnsi="Arial" w:cs="Arial"/>
          <w:b/>
          <w:i/>
          <w:sz w:val="16"/>
          <w:szCs w:val="16"/>
          <w:lang w:val="es-MX"/>
        </w:rPr>
        <w:t xml:space="preserve"> de </w:t>
      </w:r>
      <w:r w:rsidR="000A1467">
        <w:rPr>
          <w:rFonts w:ascii="Arial" w:hAnsi="Arial" w:cs="Arial"/>
          <w:b/>
          <w:i/>
          <w:sz w:val="16"/>
          <w:szCs w:val="16"/>
          <w:lang w:val="es-MX"/>
        </w:rPr>
        <w:t>abril</w:t>
      </w:r>
      <w:r w:rsidR="000A1467" w:rsidRPr="0071499C">
        <w:rPr>
          <w:rFonts w:ascii="Arial" w:hAnsi="Arial" w:cs="Arial"/>
          <w:b/>
          <w:i/>
          <w:sz w:val="16"/>
          <w:szCs w:val="16"/>
          <w:lang w:val="es-MX"/>
        </w:rPr>
        <w:t xml:space="preserve"> de 2023.</w:t>
      </w:r>
    </w:p>
    <w:p w14:paraId="4EB6ADEC" w14:textId="77777777" w:rsidR="000A1467" w:rsidRDefault="000A1467" w:rsidP="000A146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9"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7683B925" w14:textId="77777777" w:rsidR="00E01DA2" w:rsidRDefault="00E01DA2" w:rsidP="000A1467">
      <w:pPr>
        <w:jc w:val="center"/>
        <w:rPr>
          <w:rFonts w:ascii="Arial" w:hAnsi="Arial" w:cs="Arial"/>
        </w:rPr>
      </w:pPr>
    </w:p>
    <w:p w14:paraId="23EFD614" w14:textId="2463E0A9" w:rsidR="002709C9" w:rsidRPr="00B163C0" w:rsidRDefault="003765D5" w:rsidP="00B163C0">
      <w:pPr>
        <w:jc w:val="center"/>
        <w:rPr>
          <w:rFonts w:ascii="Arial" w:hAnsi="Arial" w:cs="Arial"/>
        </w:rPr>
      </w:pPr>
      <w:r w:rsidRPr="00F149B4">
        <w:rPr>
          <w:rFonts w:ascii="Arial" w:hAnsi="Arial" w:cs="Arial"/>
        </w:rPr>
        <w:t xml:space="preserve">(REFORMADA </w:t>
      </w:r>
      <w:r w:rsidR="00903026" w:rsidRPr="00F149B4">
        <w:rPr>
          <w:rFonts w:ascii="Arial" w:hAnsi="Arial" w:cs="Arial"/>
        </w:rPr>
        <w:t>LA DENOMINANCIÓN DEL CAPÍTULO IV</w:t>
      </w:r>
      <w:r w:rsidRPr="00F149B4">
        <w:rPr>
          <w:rFonts w:ascii="Arial" w:hAnsi="Arial" w:cs="Arial"/>
        </w:rPr>
        <w:t>,</w:t>
      </w:r>
      <w:r w:rsidR="00A44D9C" w:rsidRPr="00F149B4">
        <w:rPr>
          <w:rFonts w:ascii="Arial" w:hAnsi="Arial" w:cs="Arial"/>
        </w:rPr>
        <w:t xml:space="preserve"> Decreto No. LXI-52,</w:t>
      </w:r>
      <w:r w:rsidRPr="00F149B4">
        <w:rPr>
          <w:rFonts w:ascii="Arial" w:hAnsi="Arial" w:cs="Arial"/>
        </w:rPr>
        <w:t xml:space="preserve"> P.O. No. 71, del 15 de junio de 2011).</w:t>
      </w:r>
    </w:p>
    <w:p w14:paraId="39B516BE" w14:textId="77777777" w:rsidR="002709C9" w:rsidRDefault="002709C9">
      <w:pPr>
        <w:jc w:val="center"/>
        <w:rPr>
          <w:rFonts w:ascii="Arial" w:hAnsi="Arial" w:cs="Arial"/>
          <w:b/>
        </w:rPr>
      </w:pPr>
    </w:p>
    <w:p w14:paraId="5B27FFB3" w14:textId="42F48592" w:rsidR="00E25AB3" w:rsidRPr="00F149B4" w:rsidRDefault="00E25AB3">
      <w:pPr>
        <w:jc w:val="center"/>
        <w:rPr>
          <w:rFonts w:ascii="Arial" w:hAnsi="Arial" w:cs="Arial"/>
          <w:b/>
        </w:rPr>
      </w:pPr>
      <w:r w:rsidRPr="00F149B4">
        <w:rPr>
          <w:rFonts w:ascii="Arial" w:hAnsi="Arial" w:cs="Arial"/>
          <w:b/>
        </w:rPr>
        <w:t>CAP</w:t>
      </w:r>
      <w:r w:rsidR="00903026" w:rsidRPr="00F149B4">
        <w:rPr>
          <w:rFonts w:ascii="Arial" w:hAnsi="Arial" w:cs="Arial"/>
          <w:b/>
        </w:rPr>
        <w:t>Í</w:t>
      </w:r>
      <w:r w:rsidRPr="00F149B4">
        <w:rPr>
          <w:rFonts w:ascii="Arial" w:hAnsi="Arial" w:cs="Arial"/>
          <w:b/>
        </w:rPr>
        <w:t>TULO IV</w:t>
      </w:r>
    </w:p>
    <w:p w14:paraId="288949E0" w14:textId="77777777" w:rsidR="003765D5" w:rsidRPr="00305688" w:rsidRDefault="003765D5" w:rsidP="003765D5">
      <w:pPr>
        <w:ind w:left="567" w:right="567"/>
        <w:jc w:val="center"/>
        <w:rPr>
          <w:rFonts w:ascii="Arial" w:hAnsi="Arial" w:cs="Arial"/>
          <w:b/>
        </w:rPr>
      </w:pPr>
      <w:r w:rsidRPr="00305688">
        <w:rPr>
          <w:rFonts w:ascii="Arial" w:hAnsi="Arial" w:cs="Arial"/>
          <w:b/>
          <w:bCs/>
        </w:rPr>
        <w:t>ASOCIACIÓN DELICTUOSA Y PANDILLERISMO</w:t>
      </w:r>
    </w:p>
    <w:p w14:paraId="35E3D3AB" w14:textId="77777777" w:rsidR="00E25AB3" w:rsidRPr="00305688" w:rsidRDefault="00E25AB3">
      <w:pPr>
        <w:jc w:val="center"/>
        <w:rPr>
          <w:rFonts w:ascii="Arial" w:hAnsi="Arial" w:cs="Arial"/>
          <w:b/>
        </w:rPr>
      </w:pPr>
    </w:p>
    <w:p w14:paraId="003C10EE" w14:textId="77777777" w:rsidR="00E25AB3"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170.-</w:t>
      </w:r>
      <w:r w:rsidRPr="00305688">
        <w:rPr>
          <w:rFonts w:ascii="Arial" w:hAnsi="Arial" w:cs="Arial"/>
        </w:rPr>
        <w:t xml:space="preserve"> </w:t>
      </w:r>
      <w:r w:rsidR="00D77CDB" w:rsidRPr="00305688">
        <w:rPr>
          <w:rFonts w:ascii="Arial" w:hAnsi="Arial" w:cs="Arial"/>
        </w:rPr>
        <w:t>Se impondrá sanción de seis meses a seis años de prisión y multa de quince a ochenta veces el valor diario de la Unidad de Medida y Actualización, al que forme parte de una asociación o banda de tres o más personas organizada para delinquir, por el sólo hecho de ser miembro de la asociación. En caso de haberse cometido otro delito se aplicarán las reglas del concurso.</w:t>
      </w:r>
    </w:p>
    <w:p w14:paraId="5D57C2AF" w14:textId="77777777" w:rsidR="00724C15" w:rsidRPr="00305688" w:rsidRDefault="00724C15">
      <w:pPr>
        <w:jc w:val="both"/>
        <w:rPr>
          <w:rFonts w:ascii="Arial" w:hAnsi="Arial" w:cs="Arial"/>
        </w:rPr>
      </w:pPr>
    </w:p>
    <w:p w14:paraId="1B622AB8" w14:textId="77777777" w:rsidR="00E25AB3" w:rsidRPr="00305688" w:rsidRDefault="0095793E">
      <w:pPr>
        <w:tabs>
          <w:tab w:val="left" w:leader="dot" w:pos="8820"/>
        </w:tabs>
        <w:jc w:val="both"/>
        <w:rPr>
          <w:rFonts w:ascii="Arial" w:hAnsi="Arial" w:cs="Arial"/>
        </w:rPr>
      </w:pPr>
      <w:r w:rsidRPr="00305688">
        <w:rPr>
          <w:rFonts w:ascii="Arial" w:hAnsi="Arial" w:cs="Arial"/>
        </w:rPr>
        <w:t xml:space="preserve">El Juez, en su sentencia, disminuirá la pena que corresponda por los delitos cometidos, de seis meses hasta en una mitad, siempre que, según </w:t>
      </w:r>
      <w:proofErr w:type="spellStart"/>
      <w:r w:rsidRPr="00305688">
        <w:rPr>
          <w:rFonts w:ascii="Arial" w:hAnsi="Arial" w:cs="Arial"/>
        </w:rPr>
        <w:t>le</w:t>
      </w:r>
      <w:proofErr w:type="spellEnd"/>
      <w:r w:rsidRPr="00305688">
        <w:rPr>
          <w:rFonts w:ascii="Arial" w:hAnsi="Arial" w:cs="Arial"/>
        </w:rPr>
        <w:t xml:space="preserve"> informe el titular de la Fiscalía General de Justicia de Tamaulipas o la persona a quien éste designe, el procesado haya proporcionado a la autoridad investigadora datos convincentes que conduzcan a la plena identificación y localización de cualquiera de los demás integrantes de la banda.</w:t>
      </w:r>
    </w:p>
    <w:p w14:paraId="200D876D" w14:textId="77777777" w:rsidR="00E25AB3" w:rsidRPr="00305688" w:rsidRDefault="00E25AB3">
      <w:pPr>
        <w:jc w:val="both"/>
        <w:rPr>
          <w:rFonts w:ascii="Arial" w:hAnsi="Arial" w:cs="Arial"/>
        </w:rPr>
      </w:pPr>
    </w:p>
    <w:p w14:paraId="42111366"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171.-</w:t>
      </w:r>
      <w:r w:rsidRPr="00305688">
        <w:rPr>
          <w:rFonts w:ascii="Arial" w:hAnsi="Arial" w:cs="Arial"/>
        </w:rPr>
        <w:t xml:space="preserve"> Cuando se ejecuten uno o más delitos por pandilla se aplicarán a los que intervengan en su comisión, además de las penas que les corresponda por el o los delitos cometidos, la sanción de seis meses a tres años de prisión.</w:t>
      </w:r>
    </w:p>
    <w:p w14:paraId="24220FBD" w14:textId="77777777" w:rsidR="00E25AB3" w:rsidRPr="00305688" w:rsidRDefault="00E25AB3">
      <w:pPr>
        <w:jc w:val="both"/>
        <w:rPr>
          <w:rFonts w:ascii="Arial" w:hAnsi="Arial" w:cs="Arial"/>
        </w:rPr>
      </w:pPr>
    </w:p>
    <w:p w14:paraId="4A2BA625" w14:textId="59BA1903" w:rsidR="00E25AB3" w:rsidRPr="00305688" w:rsidRDefault="00E25AB3">
      <w:pPr>
        <w:jc w:val="both"/>
        <w:rPr>
          <w:rFonts w:ascii="Arial" w:hAnsi="Arial" w:cs="Arial"/>
        </w:rPr>
      </w:pPr>
      <w:r w:rsidRPr="00305688">
        <w:rPr>
          <w:rFonts w:ascii="Arial" w:hAnsi="Arial" w:cs="Arial"/>
        </w:rPr>
        <w:t>Se entiende por pandilla, para los efectos de esta disposición, la reunión habitual, ocasional o transitoria de tres o más personas que sin estar organizadas con fines delictuosos, cometen en común algún delito.</w:t>
      </w:r>
    </w:p>
    <w:p w14:paraId="3D40E64B" w14:textId="77777777" w:rsidR="00C856E5" w:rsidRDefault="00C856E5" w:rsidP="003765D5">
      <w:pPr>
        <w:tabs>
          <w:tab w:val="left" w:leader="dot" w:pos="8820"/>
        </w:tabs>
        <w:jc w:val="both"/>
        <w:rPr>
          <w:rFonts w:ascii="Arial" w:hAnsi="Arial" w:cs="Arial"/>
          <w:b/>
          <w:bCs/>
        </w:rPr>
      </w:pPr>
    </w:p>
    <w:p w14:paraId="0791C4E4" w14:textId="51BC3B6F" w:rsidR="00E25AB3" w:rsidRPr="00305688" w:rsidRDefault="00E25AB3" w:rsidP="003765D5">
      <w:pPr>
        <w:tabs>
          <w:tab w:val="left" w:leader="dot" w:pos="8820"/>
        </w:tabs>
        <w:jc w:val="both"/>
        <w:rPr>
          <w:rFonts w:ascii="Arial" w:hAnsi="Arial" w:cs="Arial"/>
        </w:rPr>
      </w:pPr>
      <w:r w:rsidRPr="00305688">
        <w:rPr>
          <w:rFonts w:ascii="Arial" w:hAnsi="Arial" w:cs="Arial"/>
          <w:b/>
          <w:bCs/>
        </w:rPr>
        <w:t>ARTÍCULO 171 Bis.-</w:t>
      </w:r>
      <w:r w:rsidRPr="00305688">
        <w:rPr>
          <w:rFonts w:ascii="Arial" w:hAnsi="Arial" w:cs="Arial"/>
        </w:rPr>
        <w:t xml:space="preserve"> </w:t>
      </w:r>
      <w:r w:rsidR="003765D5" w:rsidRPr="00305688">
        <w:rPr>
          <w:rFonts w:ascii="Arial" w:hAnsi="Arial" w:cs="Arial"/>
        </w:rPr>
        <w:t>Se deroga (Decreto No. LXI-52, P.O No. 71 del 15 de junio de 2011).</w:t>
      </w:r>
    </w:p>
    <w:p w14:paraId="7E3B246F" w14:textId="77777777" w:rsidR="004C0EC3" w:rsidRPr="00305688" w:rsidRDefault="004C0EC3">
      <w:pPr>
        <w:jc w:val="both"/>
        <w:rPr>
          <w:rFonts w:ascii="Arial" w:hAnsi="Arial" w:cs="Arial"/>
        </w:rPr>
      </w:pPr>
    </w:p>
    <w:p w14:paraId="3DF1ACB6" w14:textId="77777777" w:rsidR="00670B0C" w:rsidRDefault="00E25AB3" w:rsidP="0074515E">
      <w:pPr>
        <w:tabs>
          <w:tab w:val="left" w:leader="dot" w:pos="8820"/>
        </w:tabs>
        <w:jc w:val="both"/>
        <w:rPr>
          <w:rFonts w:ascii="Arial" w:hAnsi="Arial" w:cs="Arial"/>
        </w:rPr>
      </w:pPr>
      <w:r w:rsidRPr="00305688">
        <w:rPr>
          <w:rFonts w:ascii="Arial" w:hAnsi="Arial" w:cs="Arial"/>
          <w:b/>
          <w:bCs/>
        </w:rPr>
        <w:t>ARTÍCULO 171 Ter.-</w:t>
      </w:r>
      <w:r w:rsidRPr="00305688">
        <w:rPr>
          <w:rFonts w:ascii="Arial" w:hAnsi="Arial" w:cs="Arial"/>
        </w:rPr>
        <w:t xml:space="preserve"> </w:t>
      </w:r>
      <w:r w:rsidR="003765D5" w:rsidRPr="00305688">
        <w:rPr>
          <w:rFonts w:ascii="Arial" w:hAnsi="Arial" w:cs="Arial"/>
        </w:rPr>
        <w:t>Se deroga (Decreto No. LXI-52, P.O No. 71 del 15 de junio de 2011).</w:t>
      </w:r>
    </w:p>
    <w:p w14:paraId="7B7B9BA7" w14:textId="77777777" w:rsidR="0074515E" w:rsidRPr="0074515E" w:rsidRDefault="0074515E" w:rsidP="0074515E">
      <w:pPr>
        <w:tabs>
          <w:tab w:val="left" w:leader="dot" w:pos="8820"/>
        </w:tabs>
        <w:jc w:val="both"/>
        <w:rPr>
          <w:rFonts w:ascii="Arial" w:hAnsi="Arial" w:cs="Arial"/>
        </w:rPr>
      </w:pPr>
    </w:p>
    <w:p w14:paraId="500F5831" w14:textId="77777777" w:rsidR="00165A94" w:rsidRPr="00305688" w:rsidRDefault="00165A94" w:rsidP="00165A94">
      <w:pPr>
        <w:tabs>
          <w:tab w:val="left" w:pos="8010"/>
        </w:tabs>
        <w:autoSpaceDE w:val="0"/>
        <w:autoSpaceDN w:val="0"/>
        <w:adjustRightInd w:val="0"/>
        <w:jc w:val="center"/>
        <w:rPr>
          <w:rFonts w:ascii="Arial" w:hAnsi="Arial" w:cs="Arial"/>
          <w:b/>
          <w:bCs/>
        </w:rPr>
      </w:pPr>
      <w:r w:rsidRPr="00305688">
        <w:rPr>
          <w:rFonts w:ascii="Arial" w:hAnsi="Arial" w:cs="Arial"/>
          <w:b/>
          <w:bCs/>
        </w:rPr>
        <w:t>CAPÍTULO V</w:t>
      </w:r>
    </w:p>
    <w:p w14:paraId="77B739D2" w14:textId="77777777" w:rsidR="00165A94" w:rsidRPr="00305688" w:rsidRDefault="00165A94" w:rsidP="00165A94">
      <w:pPr>
        <w:autoSpaceDE w:val="0"/>
        <w:autoSpaceDN w:val="0"/>
        <w:adjustRightInd w:val="0"/>
        <w:jc w:val="center"/>
        <w:rPr>
          <w:rFonts w:ascii="Arial" w:hAnsi="Arial" w:cs="Arial"/>
        </w:rPr>
      </w:pPr>
      <w:r w:rsidRPr="00305688">
        <w:rPr>
          <w:rFonts w:ascii="Arial" w:hAnsi="Arial" w:cs="Arial"/>
          <w:b/>
          <w:bCs/>
        </w:rPr>
        <w:t>ATENTADOS A LA SEGURIDAD DE LA COMUNIDAD</w:t>
      </w:r>
    </w:p>
    <w:p w14:paraId="4B322E51" w14:textId="77777777" w:rsidR="00165A94" w:rsidRPr="00305688" w:rsidRDefault="00165A94" w:rsidP="00165A94">
      <w:pPr>
        <w:jc w:val="both"/>
        <w:rPr>
          <w:rFonts w:ascii="Arial" w:hAnsi="Arial" w:cs="Arial"/>
        </w:rPr>
      </w:pPr>
    </w:p>
    <w:p w14:paraId="5F27AB2C" w14:textId="77777777" w:rsidR="00305688" w:rsidRDefault="000A134B" w:rsidP="009D6222">
      <w:pPr>
        <w:autoSpaceDE w:val="0"/>
        <w:autoSpaceDN w:val="0"/>
        <w:adjustRightInd w:val="0"/>
        <w:jc w:val="both"/>
        <w:rPr>
          <w:rFonts w:ascii="Arial" w:hAnsi="Arial" w:cs="Arial"/>
          <w:lang w:val="es-MX" w:eastAsia="es-MX"/>
        </w:rPr>
      </w:pPr>
      <w:r w:rsidRPr="00305688">
        <w:rPr>
          <w:rFonts w:ascii="Arial" w:hAnsi="Arial" w:cs="Arial"/>
          <w:b/>
        </w:rPr>
        <w:t xml:space="preserve">ARTÍCULO 171 </w:t>
      </w:r>
      <w:proofErr w:type="spellStart"/>
      <w:r w:rsidR="00E2305E" w:rsidRPr="00305688">
        <w:rPr>
          <w:rFonts w:ascii="Arial" w:hAnsi="Arial" w:cs="Arial"/>
          <w:b/>
          <w:bCs/>
          <w:iCs/>
        </w:rPr>
        <w:t>Q</w:t>
      </w:r>
      <w:r w:rsidR="0052061D" w:rsidRPr="00305688">
        <w:rPr>
          <w:rFonts w:ascii="Arial" w:hAnsi="Arial" w:cs="Arial"/>
          <w:b/>
          <w:bCs/>
          <w:iCs/>
        </w:rPr>
        <w:t>uáter</w:t>
      </w:r>
      <w:proofErr w:type="spellEnd"/>
      <w:r w:rsidRPr="00305688">
        <w:rPr>
          <w:rFonts w:ascii="Arial" w:hAnsi="Arial" w:cs="Arial"/>
          <w:b/>
        </w:rPr>
        <w:t xml:space="preserve">.- </w:t>
      </w:r>
      <w:r w:rsidR="0090419A" w:rsidRPr="00305688">
        <w:rPr>
          <w:rFonts w:ascii="Arial" w:hAnsi="Arial" w:cs="Arial"/>
          <w:lang w:val="es-MX" w:eastAsia="es-MX"/>
        </w:rPr>
        <w:t>Comete el delito de atentado contra la seguridad de la comunidad y se le aplicará una sanción de siete a quince años de prisión y multa de doscientas a cuatrocientas veces el valor diario de la Unidad de Medida y Actualización, a quien sin causa justificada incurra en cualquiera de las siguientes fracciones:</w:t>
      </w:r>
    </w:p>
    <w:p w14:paraId="11552777" w14:textId="77777777" w:rsidR="00D2297B" w:rsidRDefault="00D2297B" w:rsidP="009D6222">
      <w:pPr>
        <w:autoSpaceDE w:val="0"/>
        <w:autoSpaceDN w:val="0"/>
        <w:adjustRightInd w:val="0"/>
        <w:jc w:val="both"/>
        <w:rPr>
          <w:rFonts w:ascii="Arial" w:hAnsi="Arial" w:cs="Arial"/>
          <w:lang w:val="es-MX" w:eastAsia="es-MX"/>
        </w:rPr>
      </w:pPr>
    </w:p>
    <w:p w14:paraId="0FDE9758" w14:textId="77777777" w:rsidR="009D6222" w:rsidRPr="00305688" w:rsidRDefault="00165A94" w:rsidP="009D6222">
      <w:pPr>
        <w:autoSpaceDE w:val="0"/>
        <w:autoSpaceDN w:val="0"/>
        <w:adjustRightInd w:val="0"/>
        <w:jc w:val="both"/>
        <w:rPr>
          <w:rFonts w:ascii="Arial" w:hAnsi="Arial" w:cs="Arial"/>
          <w:lang w:val="es-MX" w:eastAsia="es-MX"/>
        </w:rPr>
      </w:pPr>
      <w:r w:rsidRPr="00F149B4">
        <w:rPr>
          <w:rFonts w:ascii="Arial" w:hAnsi="Arial" w:cs="Arial"/>
          <w:b/>
        </w:rPr>
        <w:t>I.-</w:t>
      </w:r>
      <w:r w:rsidR="00E2305E" w:rsidRPr="00F149B4">
        <w:rPr>
          <w:rFonts w:ascii="Arial" w:hAnsi="Arial" w:cs="Arial"/>
          <w:lang w:val="es-MX" w:eastAsia="es-MX"/>
        </w:rPr>
        <w:t xml:space="preserve"> </w:t>
      </w:r>
      <w:r w:rsidR="009D6222" w:rsidRPr="00F149B4">
        <w:rPr>
          <w:rFonts w:ascii="Arial" w:hAnsi="Arial" w:cs="Arial"/>
          <w:lang w:val="es-MX" w:eastAsia="es-MX"/>
        </w:rPr>
        <w:t xml:space="preserve">Quien utilice </w:t>
      </w:r>
      <w:r w:rsidR="009D6222" w:rsidRPr="00305688">
        <w:rPr>
          <w:rFonts w:ascii="Arial" w:hAnsi="Arial" w:cs="Arial"/>
          <w:lang w:val="es-MX" w:eastAsia="es-MX"/>
        </w:rPr>
        <w:t xml:space="preserve">uno o más instrumentos en forma de abrojos, cuchillas, erizos, estrellas, púas o picos ponchallantas, fabricados de cualquier material que por su resistencia o contundencia, dañe o impida el paso de vehículos particulares u oficiales. </w:t>
      </w:r>
    </w:p>
    <w:p w14:paraId="6960D512" w14:textId="77777777" w:rsidR="009D6222" w:rsidRPr="00305688" w:rsidRDefault="009D6222" w:rsidP="009D6222">
      <w:pPr>
        <w:autoSpaceDE w:val="0"/>
        <w:autoSpaceDN w:val="0"/>
        <w:adjustRightInd w:val="0"/>
        <w:jc w:val="both"/>
        <w:rPr>
          <w:rFonts w:ascii="Arial" w:hAnsi="Arial" w:cs="Arial"/>
          <w:lang w:val="es-MX" w:eastAsia="es-MX"/>
        </w:rPr>
      </w:pPr>
    </w:p>
    <w:p w14:paraId="42DB0608" w14:textId="77777777" w:rsidR="00165A94" w:rsidRPr="00305688" w:rsidRDefault="009D6222" w:rsidP="009D6222">
      <w:pPr>
        <w:autoSpaceDE w:val="0"/>
        <w:autoSpaceDN w:val="0"/>
        <w:adjustRightInd w:val="0"/>
        <w:jc w:val="both"/>
        <w:rPr>
          <w:rFonts w:ascii="Arial" w:hAnsi="Arial" w:cs="Arial"/>
          <w:lang w:val="es-MX" w:eastAsia="es-MX"/>
        </w:rPr>
      </w:pPr>
      <w:r w:rsidRPr="00305688">
        <w:rPr>
          <w:rFonts w:ascii="Arial" w:hAnsi="Arial" w:cs="Arial"/>
          <w:lang w:val="es-MX" w:eastAsia="es-MX"/>
        </w:rPr>
        <w:t>Cuando la conducta se cometa en contra de elementos de las fuerzas armadas o de seguridad pública o de sus equipos motores, muebles o inmuebles, se aumentará la penalidad dos terceras partes;</w:t>
      </w:r>
    </w:p>
    <w:p w14:paraId="6783295C" w14:textId="77777777" w:rsidR="00165A94" w:rsidRPr="00305688" w:rsidRDefault="00165A94" w:rsidP="00165A94">
      <w:pPr>
        <w:autoSpaceDE w:val="0"/>
        <w:autoSpaceDN w:val="0"/>
        <w:adjustRightInd w:val="0"/>
        <w:jc w:val="both"/>
        <w:rPr>
          <w:rFonts w:ascii="Arial" w:hAnsi="Arial" w:cs="Arial"/>
        </w:rPr>
      </w:pPr>
    </w:p>
    <w:p w14:paraId="2DD6A110" w14:textId="77777777" w:rsidR="00BF3D5A" w:rsidRPr="00305688" w:rsidRDefault="00165A94" w:rsidP="00E2305E">
      <w:pPr>
        <w:autoSpaceDE w:val="0"/>
        <w:autoSpaceDN w:val="0"/>
        <w:adjustRightInd w:val="0"/>
        <w:jc w:val="both"/>
        <w:rPr>
          <w:rFonts w:ascii="Arial" w:hAnsi="Arial" w:cs="Arial"/>
          <w:b/>
        </w:rPr>
      </w:pPr>
      <w:r w:rsidRPr="00305688">
        <w:rPr>
          <w:rFonts w:ascii="Arial" w:hAnsi="Arial" w:cs="Arial"/>
          <w:b/>
        </w:rPr>
        <w:t>II.-</w:t>
      </w:r>
      <w:r w:rsidR="00E2305E" w:rsidRPr="00305688">
        <w:rPr>
          <w:rFonts w:ascii="Arial" w:hAnsi="Arial" w:cs="Arial"/>
          <w:lang w:val="es-MX" w:eastAsia="es-MX"/>
        </w:rPr>
        <w:t xml:space="preserve"> Posea o porte, en su persona, en el vehículo en el que se encuentre o se le relacione con éste, en su domicilio o en el lugar donde se le capture, uno o más aparatos o equipos de comunicación de cualquier tipo, que hubieren sido contratados con documentación falsa, o de terceros sin su conocimiento, o utilizados sin la autorización de éstos, o que por su origen a la autoridad le resulte imposible conocer la identidad real del usuario del aparato o equipo de comunicación;</w:t>
      </w:r>
    </w:p>
    <w:p w14:paraId="1DEDB935" w14:textId="77777777" w:rsidR="00783901" w:rsidRPr="00305688" w:rsidRDefault="00783901" w:rsidP="00165A94">
      <w:pPr>
        <w:autoSpaceDE w:val="0"/>
        <w:autoSpaceDN w:val="0"/>
        <w:adjustRightInd w:val="0"/>
        <w:jc w:val="both"/>
        <w:rPr>
          <w:rFonts w:ascii="Arial" w:hAnsi="Arial" w:cs="Arial"/>
        </w:rPr>
      </w:pPr>
    </w:p>
    <w:p w14:paraId="43E6EA4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III.-</w:t>
      </w:r>
      <w:r w:rsidRPr="00305688">
        <w:rPr>
          <w:rFonts w:ascii="Arial" w:hAnsi="Arial" w:cs="Arial"/>
        </w:rPr>
        <w:t xml:space="preserve"> Posea o porte, en su persona, en el vehículo en el que se encuentre o se le relacione con éste, en su domicilio o en el lugar donde se le capture, uno o varios equipos o artefactos que permitan la intervención, escucha o transmisión de datos con respecto a canales de comunicación oficiales o de comunicaciones privadas;</w:t>
      </w:r>
    </w:p>
    <w:p w14:paraId="6122F988"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lastRenderedPageBreak/>
        <w:t>IV.-</w:t>
      </w:r>
      <w:r w:rsidRPr="00305688">
        <w:rPr>
          <w:rFonts w:ascii="Arial" w:hAnsi="Arial" w:cs="Arial"/>
        </w:rPr>
        <w:t xml:space="preserve"> Posea o porte, en su persona, en el vehículo en que se encuentre o se le relacione con éste, en su domicilio o en el lugar donde se le capture, una o varias identificaciones alteradas o falsas;</w:t>
      </w:r>
    </w:p>
    <w:p w14:paraId="15CBD111" w14:textId="77777777" w:rsidR="00165A94" w:rsidRPr="00305688" w:rsidRDefault="00165A94" w:rsidP="00165A94">
      <w:pPr>
        <w:autoSpaceDE w:val="0"/>
        <w:autoSpaceDN w:val="0"/>
        <w:adjustRightInd w:val="0"/>
        <w:jc w:val="both"/>
        <w:rPr>
          <w:rFonts w:ascii="Arial" w:hAnsi="Arial" w:cs="Arial"/>
        </w:rPr>
      </w:pPr>
    </w:p>
    <w:p w14:paraId="472039E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w:t>
      </w:r>
      <w:r w:rsidRPr="00305688">
        <w:rPr>
          <w:rFonts w:ascii="Arial" w:hAnsi="Arial" w:cs="Arial"/>
        </w:rPr>
        <w:t xml:space="preserve"> Posea o porte, en su persona, en el vehículo en que se encuentre o se le relacione con éste, en su domicilio o en el lugar donde se le capture, uno o más de los siguientes objetos: prendas de vestir, insignias, distintivos, equipos o condecoraciones correspondientes a instituciones policiales o militares de cualquier índole o que simulen la apariencia de los utilizados por éstas, sin estar facultado para ello;</w:t>
      </w:r>
    </w:p>
    <w:p w14:paraId="3A5A9D73" w14:textId="77777777" w:rsidR="00BF3D5A" w:rsidRPr="00305688" w:rsidRDefault="00BF3D5A" w:rsidP="00165A94">
      <w:pPr>
        <w:autoSpaceDE w:val="0"/>
        <w:autoSpaceDN w:val="0"/>
        <w:adjustRightInd w:val="0"/>
        <w:jc w:val="both"/>
        <w:rPr>
          <w:rFonts w:ascii="Arial" w:hAnsi="Arial" w:cs="Arial"/>
        </w:rPr>
      </w:pPr>
    </w:p>
    <w:p w14:paraId="41571DA4"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VI.-</w:t>
      </w:r>
      <w:r w:rsidRPr="00305688">
        <w:rPr>
          <w:rFonts w:ascii="Arial" w:hAnsi="Arial" w:cs="Arial"/>
        </w:rPr>
        <w:t xml:space="preserve"> </w:t>
      </w:r>
      <w:r w:rsidR="00A70E13" w:rsidRPr="00305688">
        <w:rPr>
          <w:rFonts w:ascii="Arial" w:hAnsi="Arial" w:cs="Arial"/>
        </w:rPr>
        <w:t>Posea o porte, en su persona, o en el vehículo en que se encuentre o de cualquier manera se le relacione con éste, en su domicilio o en el lugar donde se le capture, uno o varios escritos o mensajes producidos por cualquier medio que tengan relación con alguna pandilla o miembros de una pandilla de algún grupo o actividades delictivas;</w:t>
      </w:r>
    </w:p>
    <w:p w14:paraId="461906C0" w14:textId="77777777" w:rsidR="000A1467" w:rsidRPr="00305688" w:rsidRDefault="000A1467" w:rsidP="00165A94">
      <w:pPr>
        <w:autoSpaceDE w:val="0"/>
        <w:autoSpaceDN w:val="0"/>
        <w:adjustRightInd w:val="0"/>
        <w:jc w:val="both"/>
        <w:rPr>
          <w:rFonts w:ascii="Arial" w:hAnsi="Arial" w:cs="Arial"/>
        </w:rPr>
      </w:pPr>
    </w:p>
    <w:p w14:paraId="4924DC5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VII.-</w:t>
      </w:r>
      <w:r w:rsidRPr="00305688">
        <w:rPr>
          <w:rFonts w:ascii="Arial" w:hAnsi="Arial" w:cs="Arial"/>
        </w:rPr>
        <w:t xml:space="preserve"> </w:t>
      </w:r>
      <w:r w:rsidR="002B1806" w:rsidRPr="00305688">
        <w:rPr>
          <w:rFonts w:ascii="Arial" w:hAnsi="Arial" w:cs="Arial"/>
        </w:rPr>
        <w:t>Posea o porte, en el vehículo en que se encuentre o se le relacione con éste, en su domicilio o en el lugar donde se le capture, uno o varios accesorios u objetos que se utilizan en los vehículos oficiales de instituciones policiales, de tránsito, militares de cualquier índole o utilice en aquéllos los colores, insignias, diseño o particularidades para igualar la apariencia de los vehículos oficiales. Igual sanción se impondrá a todos los participantes, cuando dos o más personas incurren en dos o más de los supuestos descritos en este artículo, si no es posible determinar quien posea dichos objetos;</w:t>
      </w:r>
    </w:p>
    <w:p w14:paraId="2626320D" w14:textId="77777777" w:rsidR="00165A94" w:rsidRPr="00305688" w:rsidRDefault="00165A94" w:rsidP="00165A94">
      <w:pPr>
        <w:autoSpaceDE w:val="0"/>
        <w:autoSpaceDN w:val="0"/>
        <w:adjustRightInd w:val="0"/>
        <w:jc w:val="both"/>
        <w:rPr>
          <w:rFonts w:ascii="Arial" w:hAnsi="Arial" w:cs="Arial"/>
        </w:rPr>
      </w:pPr>
    </w:p>
    <w:p w14:paraId="225AEFE5" w14:textId="77777777" w:rsidR="00111C17" w:rsidRPr="00305688" w:rsidRDefault="00111C17" w:rsidP="00111C17">
      <w:pPr>
        <w:autoSpaceDE w:val="0"/>
        <w:autoSpaceDN w:val="0"/>
        <w:adjustRightInd w:val="0"/>
        <w:jc w:val="both"/>
        <w:rPr>
          <w:rFonts w:ascii="Arial" w:hAnsi="Arial" w:cs="Arial"/>
        </w:rPr>
      </w:pPr>
      <w:r w:rsidRPr="00305688">
        <w:rPr>
          <w:rFonts w:ascii="Arial" w:hAnsi="Arial" w:cs="Arial"/>
          <w:b/>
        </w:rPr>
        <w:t xml:space="preserve">VIII.- </w:t>
      </w:r>
      <w:r w:rsidRPr="00305688">
        <w:rPr>
          <w:rFonts w:ascii="Arial" w:hAnsi="Arial" w:cs="Arial"/>
        </w:rPr>
        <w:t>Al que en pandilla o dentro de una asociación delictuosa o banda, aceche, vigile o realice las funciones de obtener información o comunicar a la agrupación delictiva dicha información sobre la ubicación, acciones, actividades, movimientos, operativos o en general, las labores de los elementos de seguridad pública o de las fuerzas armadas, con la finalidad de obstaculizar o impedir su actuación; o bien, con la finalidad de facilitar o permitir la realización de algún delito por un tercero.</w:t>
      </w:r>
    </w:p>
    <w:p w14:paraId="15B1EF7F" w14:textId="77777777" w:rsidR="00111C17" w:rsidRPr="00305688" w:rsidRDefault="00111C17" w:rsidP="00111C17">
      <w:pPr>
        <w:autoSpaceDE w:val="0"/>
        <w:autoSpaceDN w:val="0"/>
        <w:adjustRightInd w:val="0"/>
        <w:jc w:val="both"/>
        <w:rPr>
          <w:rFonts w:ascii="Arial" w:hAnsi="Arial" w:cs="Arial"/>
        </w:rPr>
      </w:pPr>
    </w:p>
    <w:p w14:paraId="663DA3AA" w14:textId="77777777" w:rsidR="00111C17" w:rsidRPr="00305688" w:rsidRDefault="00111C17" w:rsidP="00111C17">
      <w:pPr>
        <w:autoSpaceDE w:val="0"/>
        <w:autoSpaceDN w:val="0"/>
        <w:adjustRightInd w:val="0"/>
        <w:jc w:val="both"/>
        <w:rPr>
          <w:rFonts w:ascii="Arial" w:hAnsi="Arial" w:cs="Arial"/>
        </w:rPr>
      </w:pPr>
      <w:r w:rsidRPr="00305688">
        <w:rPr>
          <w:rFonts w:ascii="Arial" w:hAnsi="Arial" w:cs="Arial"/>
          <w:b/>
        </w:rPr>
        <w:t xml:space="preserve">IX.- </w:t>
      </w:r>
      <w:r w:rsidRPr="00305688">
        <w:rPr>
          <w:rFonts w:ascii="Arial" w:hAnsi="Arial" w:cs="Arial"/>
        </w:rPr>
        <w:t>Quien dañe, altere o impida el adecuado funcionamiento o monitoreo de cámaras de vigilancia en la vía pública o establecimientos con acceso al público, instaladas para ser utilizadas por las instituciones de seguridad pública.</w:t>
      </w:r>
    </w:p>
    <w:p w14:paraId="65BCAA5D" w14:textId="77777777" w:rsidR="00111C17" w:rsidRPr="00305688" w:rsidRDefault="00111C17" w:rsidP="00165A94">
      <w:pPr>
        <w:autoSpaceDE w:val="0"/>
        <w:autoSpaceDN w:val="0"/>
        <w:adjustRightInd w:val="0"/>
        <w:jc w:val="both"/>
        <w:rPr>
          <w:rFonts w:ascii="Arial" w:hAnsi="Arial" w:cs="Arial"/>
          <w:sz w:val="18"/>
        </w:rPr>
      </w:pPr>
    </w:p>
    <w:p w14:paraId="11E0AA6C" w14:textId="77777777" w:rsidR="00111C17" w:rsidRPr="00305688" w:rsidRDefault="00466F66" w:rsidP="00165A94">
      <w:pPr>
        <w:autoSpaceDE w:val="0"/>
        <w:autoSpaceDN w:val="0"/>
        <w:adjustRightInd w:val="0"/>
        <w:jc w:val="both"/>
        <w:rPr>
          <w:rFonts w:ascii="Arial" w:hAnsi="Arial" w:cs="Arial"/>
        </w:rPr>
      </w:pPr>
      <w:r w:rsidRPr="00305688">
        <w:rPr>
          <w:rFonts w:ascii="Arial" w:hAnsi="Arial" w:cs="Arial"/>
          <w:b/>
        </w:rPr>
        <w:t xml:space="preserve">X.- </w:t>
      </w:r>
      <w:r w:rsidRPr="00305688">
        <w:rPr>
          <w:rFonts w:ascii="Arial" w:hAnsi="Arial" w:cs="Arial"/>
        </w:rPr>
        <w:t xml:space="preserve">Se deroga </w:t>
      </w:r>
      <w:r w:rsidR="00B72A78" w:rsidRPr="00305688">
        <w:rPr>
          <w:rFonts w:ascii="Arial" w:hAnsi="Arial" w:cs="Arial"/>
        </w:rPr>
        <w:t xml:space="preserve">(Decreto No. LXIII-160, P.O. </w:t>
      </w:r>
      <w:r w:rsidR="00C34001" w:rsidRPr="00305688">
        <w:rPr>
          <w:rFonts w:ascii="Arial" w:hAnsi="Arial" w:cs="Arial"/>
        </w:rPr>
        <w:t xml:space="preserve">Extraordinario </w:t>
      </w:r>
      <w:r w:rsidR="00B72A78" w:rsidRPr="00305688">
        <w:rPr>
          <w:rFonts w:ascii="Arial" w:hAnsi="Arial" w:cs="Arial"/>
        </w:rPr>
        <w:t xml:space="preserve">No. </w:t>
      </w:r>
      <w:r w:rsidR="00C34001" w:rsidRPr="00305688">
        <w:rPr>
          <w:rFonts w:ascii="Arial" w:hAnsi="Arial" w:cs="Arial"/>
        </w:rPr>
        <w:t>5</w:t>
      </w:r>
      <w:r w:rsidR="00B72A78" w:rsidRPr="00305688">
        <w:rPr>
          <w:rFonts w:ascii="Arial" w:hAnsi="Arial" w:cs="Arial"/>
        </w:rPr>
        <w:t xml:space="preserve">, del </w:t>
      </w:r>
      <w:r w:rsidR="00C34001" w:rsidRPr="00305688">
        <w:rPr>
          <w:rFonts w:ascii="Arial" w:hAnsi="Arial" w:cs="Arial"/>
        </w:rPr>
        <w:t>21</w:t>
      </w:r>
      <w:r w:rsidR="00B72A78" w:rsidRPr="00305688">
        <w:rPr>
          <w:rFonts w:ascii="Arial" w:hAnsi="Arial" w:cs="Arial"/>
        </w:rPr>
        <w:t xml:space="preserve"> de </w:t>
      </w:r>
      <w:r w:rsidR="00C34001" w:rsidRPr="00305688">
        <w:rPr>
          <w:rFonts w:ascii="Arial" w:hAnsi="Arial" w:cs="Arial"/>
        </w:rPr>
        <w:t>abril</w:t>
      </w:r>
      <w:r w:rsidR="00B72A78" w:rsidRPr="00305688">
        <w:rPr>
          <w:rFonts w:ascii="Arial" w:hAnsi="Arial" w:cs="Arial"/>
        </w:rPr>
        <w:t xml:space="preserve"> de 201</w:t>
      </w:r>
      <w:r w:rsidR="00C34001" w:rsidRPr="00305688">
        <w:rPr>
          <w:rFonts w:ascii="Arial" w:hAnsi="Arial" w:cs="Arial"/>
        </w:rPr>
        <w:t>7</w:t>
      </w:r>
      <w:r w:rsidR="00B72A78" w:rsidRPr="00305688">
        <w:rPr>
          <w:rFonts w:ascii="Arial" w:hAnsi="Arial" w:cs="Arial"/>
        </w:rPr>
        <w:t>).</w:t>
      </w:r>
    </w:p>
    <w:p w14:paraId="72F6B5A4" w14:textId="77777777" w:rsidR="00111C17" w:rsidRDefault="00111C17" w:rsidP="00165A94">
      <w:pPr>
        <w:autoSpaceDE w:val="0"/>
        <w:autoSpaceDN w:val="0"/>
        <w:adjustRightInd w:val="0"/>
        <w:jc w:val="both"/>
        <w:rPr>
          <w:rFonts w:ascii="Arial" w:hAnsi="Arial" w:cs="Arial"/>
          <w:sz w:val="16"/>
        </w:rPr>
      </w:pPr>
    </w:p>
    <w:p w14:paraId="7DA34E8F" w14:textId="77777777" w:rsidR="005E6968" w:rsidRDefault="005E6968" w:rsidP="00165A94">
      <w:pPr>
        <w:autoSpaceDE w:val="0"/>
        <w:autoSpaceDN w:val="0"/>
        <w:adjustRightInd w:val="0"/>
        <w:jc w:val="both"/>
        <w:rPr>
          <w:rFonts w:ascii="Arial" w:hAnsi="Arial" w:cs="Arial"/>
        </w:rPr>
      </w:pPr>
      <w:r w:rsidRPr="00305688">
        <w:rPr>
          <w:rFonts w:ascii="Arial" w:hAnsi="Arial" w:cs="Arial"/>
          <w:b/>
        </w:rPr>
        <w:t>X</w:t>
      </w:r>
      <w:r>
        <w:rPr>
          <w:rFonts w:ascii="Arial" w:hAnsi="Arial" w:cs="Arial"/>
          <w:b/>
        </w:rPr>
        <w:t>I</w:t>
      </w:r>
      <w:r w:rsidRPr="00305688">
        <w:rPr>
          <w:rFonts w:ascii="Arial" w:hAnsi="Arial" w:cs="Arial"/>
          <w:b/>
        </w:rPr>
        <w:t>.-</w:t>
      </w:r>
      <w:r w:rsidRPr="005E6968">
        <w:t xml:space="preserve"> </w:t>
      </w:r>
      <w:r w:rsidRPr="005E6968">
        <w:rPr>
          <w:rFonts w:ascii="Arial" w:hAnsi="Arial" w:cs="Arial"/>
        </w:rPr>
        <w:t>Quien posea o porte, en su persona, en el vehículo en el que se encuentre o se relacione con este, aeronaves pilotadas a distancia, así como también aquellos de desplazamiento terrestre que sean operados a control remoto, medios electrónicos o mediante mecanismos similares, equipadas con dispositivos que permitan fotografiar o realizar grabaciones de audio o video, para vigilar actividades de personas servidoras públicas con la finalidad de conocer o reportar su ubicación para evadir su acción o ejecutar agresiones en su contra, así como aquellas adaptadas para transportar, activar y detonar explosivos, artefactos explosivos, artefactos explosivos improvisados o armas, así como sustancias químicas que por sí solas o combinadas sean susceptibles de emplearse como explosivos.</w:t>
      </w:r>
    </w:p>
    <w:p w14:paraId="7D09B90F" w14:textId="77777777" w:rsidR="005E6968" w:rsidRDefault="005E6968" w:rsidP="005E696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Fracción adicionada, P.O. No. </w:t>
      </w:r>
      <w:r w:rsidR="00D9482B">
        <w:rPr>
          <w:rFonts w:ascii="Arial" w:hAnsi="Arial" w:cs="Arial"/>
          <w:b/>
          <w:i/>
          <w:sz w:val="16"/>
          <w:szCs w:val="16"/>
          <w:lang w:val="es-MX"/>
        </w:rPr>
        <w:t>15, del 04 de febrero de 2025</w:t>
      </w:r>
      <w:r>
        <w:rPr>
          <w:rFonts w:ascii="Arial" w:hAnsi="Arial" w:cs="Arial"/>
          <w:b/>
          <w:i/>
          <w:sz w:val="16"/>
          <w:szCs w:val="16"/>
          <w:lang w:val="es-MX"/>
        </w:rPr>
        <w:t>.</w:t>
      </w:r>
    </w:p>
    <w:p w14:paraId="790D710D" w14:textId="77777777" w:rsidR="005E6968" w:rsidRPr="00D7570A" w:rsidRDefault="00D9482B" w:rsidP="00D9482B">
      <w:pPr>
        <w:autoSpaceDE w:val="0"/>
        <w:autoSpaceDN w:val="0"/>
        <w:adjustRightInd w:val="0"/>
        <w:jc w:val="right"/>
        <w:rPr>
          <w:rFonts w:ascii="Arial" w:hAnsi="Arial" w:cs="Arial"/>
          <w:b/>
          <w:bCs/>
          <w:sz w:val="16"/>
        </w:rPr>
      </w:pPr>
      <w:hyperlink r:id="rId50" w:history="1">
        <w:r w:rsidRPr="00D7570A">
          <w:rPr>
            <w:rStyle w:val="Hipervnculo"/>
            <w:rFonts w:ascii="Arial" w:hAnsi="Arial" w:cs="Arial"/>
            <w:b/>
            <w:bCs/>
            <w:sz w:val="16"/>
          </w:rPr>
          <w:t>https://po.tamaulipas.gob.mx/wp-content/uploads/2025/02/cl-15-040225.pdf</w:t>
        </w:r>
      </w:hyperlink>
    </w:p>
    <w:p w14:paraId="13B702A0" w14:textId="77777777" w:rsidR="00D9482B" w:rsidRPr="00305688" w:rsidRDefault="00D9482B" w:rsidP="00D9482B">
      <w:pPr>
        <w:autoSpaceDE w:val="0"/>
        <w:autoSpaceDN w:val="0"/>
        <w:adjustRightInd w:val="0"/>
        <w:jc w:val="right"/>
        <w:rPr>
          <w:rFonts w:ascii="Arial" w:hAnsi="Arial" w:cs="Arial"/>
          <w:sz w:val="16"/>
        </w:rPr>
      </w:pPr>
    </w:p>
    <w:p w14:paraId="6EEC7430" w14:textId="77777777" w:rsidR="00165A94" w:rsidRPr="00305688" w:rsidRDefault="00165A94" w:rsidP="00165A94">
      <w:pPr>
        <w:autoSpaceDE w:val="0"/>
        <w:autoSpaceDN w:val="0"/>
        <w:adjustRightInd w:val="0"/>
        <w:jc w:val="both"/>
        <w:rPr>
          <w:rFonts w:ascii="Arial" w:hAnsi="Arial" w:cs="Arial"/>
          <w:lang w:val="es-MX"/>
        </w:rPr>
      </w:pPr>
      <w:r w:rsidRPr="00305688">
        <w:rPr>
          <w:rFonts w:ascii="Arial" w:hAnsi="Arial" w:cs="Arial"/>
          <w:lang w:val="es-MX"/>
        </w:rPr>
        <w:t>Las penas a las que se refiere el presente artículo, se aumentarán hasta en una mitad de la que corresponda por el delito cometido, cuando para su perpetración se utilice a uno o varios menores de edad; o cuando el responsable sea un servidor público o haya tenido tal carácter dentro de los cinco años anteriores a la comisión de la conducta delictiva.</w:t>
      </w:r>
    </w:p>
    <w:p w14:paraId="382966F2" w14:textId="77777777" w:rsidR="00D2297B" w:rsidRPr="00305688" w:rsidRDefault="00D2297B" w:rsidP="00165A94">
      <w:pPr>
        <w:autoSpaceDE w:val="0"/>
        <w:autoSpaceDN w:val="0"/>
        <w:adjustRightInd w:val="0"/>
        <w:jc w:val="both"/>
        <w:rPr>
          <w:rFonts w:ascii="Arial" w:hAnsi="Arial" w:cs="Arial"/>
        </w:rPr>
      </w:pPr>
    </w:p>
    <w:p w14:paraId="220A1492" w14:textId="77777777" w:rsidR="00905A8F" w:rsidRPr="00305688" w:rsidRDefault="00905A8F" w:rsidP="00305688">
      <w:pPr>
        <w:widowControl w:val="0"/>
        <w:tabs>
          <w:tab w:val="left" w:pos="1258"/>
        </w:tabs>
        <w:autoSpaceDE w:val="0"/>
        <w:autoSpaceDN w:val="0"/>
        <w:adjustRightInd w:val="0"/>
        <w:jc w:val="both"/>
        <w:rPr>
          <w:rFonts w:ascii="Arial" w:hAnsi="Arial" w:cs="Arial"/>
          <w:lang w:val="es-MX"/>
        </w:rPr>
      </w:pPr>
      <w:r w:rsidRPr="00305688">
        <w:rPr>
          <w:rFonts w:ascii="Arial" w:hAnsi="Arial" w:cs="Arial"/>
          <w:b/>
          <w:bCs/>
          <w:lang w:val="es-MX"/>
        </w:rPr>
        <w:t xml:space="preserve">ARTÍCULO </w:t>
      </w:r>
      <w:r w:rsidRPr="00305688">
        <w:rPr>
          <w:rFonts w:ascii="Arial" w:hAnsi="Arial" w:cs="Arial"/>
          <w:b/>
          <w:lang w:val="es-MX"/>
        </w:rPr>
        <w:t>171 QUINQUIES.-</w:t>
      </w:r>
      <w:r w:rsidRPr="00305688">
        <w:rPr>
          <w:rFonts w:ascii="Arial" w:hAnsi="Arial" w:cs="Arial"/>
          <w:lang w:val="es-MX"/>
        </w:rPr>
        <w:t xml:space="preserve"> Se impondrán las mismas sanciones previstas en el artículo anterior, a quien fabrique, instale, comercialice o utilice sistemas de blindaje en todo tipo de vehículos automotores, sin la autorización correspondiente.</w:t>
      </w:r>
    </w:p>
    <w:p w14:paraId="77C3F36A" w14:textId="77777777" w:rsidR="00905A8F" w:rsidRPr="00F149B4" w:rsidRDefault="00905A8F" w:rsidP="00905A8F">
      <w:pPr>
        <w:widowControl w:val="0"/>
        <w:tabs>
          <w:tab w:val="left" w:pos="1275"/>
        </w:tabs>
        <w:autoSpaceDE w:val="0"/>
        <w:autoSpaceDN w:val="0"/>
        <w:adjustRightInd w:val="0"/>
        <w:jc w:val="both"/>
        <w:rPr>
          <w:rFonts w:ascii="Arial" w:hAnsi="Arial" w:cs="Arial"/>
          <w:lang w:val="es-MX"/>
        </w:rPr>
      </w:pPr>
      <w:r w:rsidRPr="00F149B4">
        <w:rPr>
          <w:rFonts w:ascii="Arial" w:hAnsi="Arial" w:cs="Arial"/>
          <w:lang w:val="es-MX"/>
        </w:rPr>
        <w:t>La misma sanción se impondrá a quien mande u ordene fabricar, instalar o comercializar sistemas de blindaje en todo tipo de vehículos automotores, a empresas o personas físicas que no cuenten con la autorización correspondiente.</w:t>
      </w:r>
    </w:p>
    <w:p w14:paraId="335E1196" w14:textId="77777777" w:rsidR="00905A8F" w:rsidRPr="00F149B4" w:rsidRDefault="00905A8F" w:rsidP="005C48B0">
      <w:pPr>
        <w:autoSpaceDE w:val="0"/>
        <w:autoSpaceDN w:val="0"/>
        <w:adjustRightInd w:val="0"/>
        <w:jc w:val="both"/>
        <w:rPr>
          <w:rFonts w:ascii="Arial" w:hAnsi="Arial" w:cs="Arial"/>
        </w:rPr>
      </w:pPr>
    </w:p>
    <w:p w14:paraId="3AD56682" w14:textId="77777777" w:rsidR="00905A8F" w:rsidRPr="00F149B4" w:rsidRDefault="00905A8F" w:rsidP="00905A8F">
      <w:pPr>
        <w:autoSpaceDE w:val="0"/>
        <w:autoSpaceDN w:val="0"/>
        <w:adjustRightInd w:val="0"/>
        <w:jc w:val="both"/>
        <w:rPr>
          <w:rFonts w:ascii="Arial" w:hAnsi="Arial" w:cs="Arial"/>
        </w:rPr>
      </w:pPr>
      <w:r w:rsidRPr="00F149B4">
        <w:rPr>
          <w:rFonts w:ascii="Arial" w:hAnsi="Arial" w:cs="Arial"/>
          <w:b/>
          <w:bCs/>
          <w:lang w:val="es-MX"/>
        </w:rPr>
        <w:t xml:space="preserve">ARTÍCULO 171 SEXTIES.- </w:t>
      </w:r>
      <w:r w:rsidRPr="00F149B4">
        <w:rPr>
          <w:rFonts w:ascii="Arial" w:hAnsi="Arial" w:cs="Arial"/>
          <w:bCs/>
          <w:lang w:val="es-MX"/>
        </w:rPr>
        <w:t xml:space="preserve">Para los efectos del artículo anterior se entiende por </w:t>
      </w:r>
      <w:r w:rsidRPr="00F149B4">
        <w:rPr>
          <w:rFonts w:ascii="Arial" w:hAnsi="Arial" w:cs="Arial"/>
          <w:lang w:val="es-MX"/>
        </w:rPr>
        <w:t>blindaje, cualquier material interpuesto de metal, cerámica, fibras, vidrio u otros elementos, utilizado para impedir la penetración por impactos balísticos, de cuando menos el calibre crítico establecido .38 super auto + p.</w:t>
      </w:r>
    </w:p>
    <w:p w14:paraId="17DEE9FF" w14:textId="7F173673" w:rsidR="00E25AB3" w:rsidRPr="00305688" w:rsidRDefault="00E25AB3">
      <w:pPr>
        <w:autoSpaceDE w:val="0"/>
        <w:autoSpaceDN w:val="0"/>
        <w:adjustRightInd w:val="0"/>
        <w:jc w:val="center"/>
        <w:rPr>
          <w:rFonts w:ascii="Arial" w:hAnsi="Arial" w:cs="Arial"/>
          <w:b/>
          <w:bCs/>
        </w:rPr>
      </w:pPr>
      <w:r w:rsidRPr="00305688">
        <w:rPr>
          <w:rFonts w:ascii="Arial" w:hAnsi="Arial" w:cs="Arial"/>
          <w:b/>
          <w:bCs/>
        </w:rPr>
        <w:lastRenderedPageBreak/>
        <w:t>T</w:t>
      </w:r>
      <w:r w:rsidR="00905A8F" w:rsidRPr="00305688">
        <w:rPr>
          <w:rFonts w:ascii="Arial" w:hAnsi="Arial" w:cs="Arial"/>
          <w:b/>
          <w:bCs/>
        </w:rPr>
        <w:t>Í</w:t>
      </w:r>
      <w:r w:rsidRPr="00305688">
        <w:rPr>
          <w:rFonts w:ascii="Arial" w:hAnsi="Arial" w:cs="Arial"/>
          <w:b/>
          <w:bCs/>
        </w:rPr>
        <w:t>TULO TERCERO</w:t>
      </w:r>
    </w:p>
    <w:p w14:paraId="5DC38C30" w14:textId="77777777" w:rsidR="00E25AB3" w:rsidRPr="00305688" w:rsidRDefault="00905A8F">
      <w:pPr>
        <w:autoSpaceDE w:val="0"/>
        <w:autoSpaceDN w:val="0"/>
        <w:adjustRightInd w:val="0"/>
        <w:jc w:val="center"/>
        <w:rPr>
          <w:rFonts w:ascii="Arial" w:hAnsi="Arial" w:cs="Arial"/>
          <w:b/>
          <w:spacing w:val="6"/>
        </w:rPr>
      </w:pPr>
      <w:r w:rsidRPr="00305688">
        <w:rPr>
          <w:rFonts w:ascii="Arial" w:hAnsi="Arial" w:cs="Arial"/>
          <w:b/>
          <w:bCs/>
          <w:lang w:val="es-MX"/>
        </w:rPr>
        <w:t>DELITOS CONTRA LA SEGURIDAD DE LOS MEDIOS DE TRANSPORTE, VÍAS DE COMUNICACIÓN, LA LIBRE CIRCULACIÓN DE VEHÍCULOS Y LA CORRESPONDENCIA</w:t>
      </w:r>
    </w:p>
    <w:p w14:paraId="31E60240" w14:textId="77777777" w:rsidR="00E25AB3" w:rsidRPr="00305688" w:rsidRDefault="00E25AB3" w:rsidP="005C48B0">
      <w:pPr>
        <w:autoSpaceDE w:val="0"/>
        <w:autoSpaceDN w:val="0"/>
        <w:adjustRightInd w:val="0"/>
        <w:jc w:val="both"/>
        <w:rPr>
          <w:rFonts w:ascii="Arial" w:hAnsi="Arial" w:cs="Arial"/>
        </w:rPr>
      </w:pPr>
    </w:p>
    <w:p w14:paraId="5FF131E8" w14:textId="77777777" w:rsidR="00E25AB3" w:rsidRPr="00305688" w:rsidRDefault="00E25AB3">
      <w:pPr>
        <w:jc w:val="center"/>
        <w:rPr>
          <w:rFonts w:ascii="Arial" w:hAnsi="Arial" w:cs="Arial"/>
          <w:b/>
          <w:spacing w:val="6"/>
        </w:rPr>
      </w:pPr>
      <w:r w:rsidRPr="00305688">
        <w:rPr>
          <w:rFonts w:ascii="Arial" w:hAnsi="Arial" w:cs="Arial"/>
          <w:b/>
          <w:spacing w:val="6"/>
        </w:rPr>
        <w:t>CAP</w:t>
      </w:r>
      <w:r w:rsidR="00905A8F" w:rsidRPr="00305688">
        <w:rPr>
          <w:rFonts w:ascii="Arial" w:hAnsi="Arial" w:cs="Arial"/>
          <w:b/>
          <w:spacing w:val="6"/>
        </w:rPr>
        <w:t>Í</w:t>
      </w:r>
      <w:r w:rsidRPr="00305688">
        <w:rPr>
          <w:rFonts w:ascii="Arial" w:hAnsi="Arial" w:cs="Arial"/>
          <w:b/>
          <w:spacing w:val="6"/>
        </w:rPr>
        <w:t>TULO I</w:t>
      </w:r>
    </w:p>
    <w:p w14:paraId="43147742" w14:textId="77777777" w:rsidR="00E25AB3" w:rsidRPr="00305688" w:rsidRDefault="00E25AB3">
      <w:pPr>
        <w:jc w:val="center"/>
        <w:rPr>
          <w:rFonts w:ascii="Arial" w:hAnsi="Arial" w:cs="Arial"/>
          <w:b/>
          <w:spacing w:val="6"/>
        </w:rPr>
      </w:pPr>
      <w:r w:rsidRPr="00305688">
        <w:rPr>
          <w:rFonts w:ascii="Arial" w:hAnsi="Arial" w:cs="Arial"/>
          <w:b/>
          <w:spacing w:val="6"/>
        </w:rPr>
        <w:t>ATAQUES A LOS MEDIOS DE TRANSPORTE, V</w:t>
      </w:r>
      <w:r w:rsidR="00905A8F" w:rsidRPr="00305688">
        <w:rPr>
          <w:rFonts w:ascii="Arial" w:hAnsi="Arial" w:cs="Arial"/>
          <w:b/>
          <w:spacing w:val="6"/>
        </w:rPr>
        <w:t>Í</w:t>
      </w:r>
      <w:r w:rsidRPr="00305688">
        <w:rPr>
          <w:rFonts w:ascii="Arial" w:hAnsi="Arial" w:cs="Arial"/>
          <w:b/>
          <w:spacing w:val="6"/>
        </w:rPr>
        <w:t>AS DE COMUNICACIÓN Y SISTEMAS DE AUXILIO A LA POBLACI</w:t>
      </w:r>
      <w:r w:rsidR="00905A8F" w:rsidRPr="00305688">
        <w:rPr>
          <w:rFonts w:ascii="Arial" w:hAnsi="Arial" w:cs="Arial"/>
          <w:b/>
          <w:spacing w:val="6"/>
        </w:rPr>
        <w:t>Ó</w:t>
      </w:r>
      <w:r w:rsidRPr="00305688">
        <w:rPr>
          <w:rFonts w:ascii="Arial" w:hAnsi="Arial" w:cs="Arial"/>
          <w:b/>
          <w:spacing w:val="6"/>
        </w:rPr>
        <w:t>N</w:t>
      </w:r>
    </w:p>
    <w:p w14:paraId="033000FD" w14:textId="77777777" w:rsidR="000A134B" w:rsidRPr="00305688" w:rsidRDefault="000A134B" w:rsidP="005C48B0">
      <w:pPr>
        <w:autoSpaceDE w:val="0"/>
        <w:autoSpaceDN w:val="0"/>
        <w:adjustRightInd w:val="0"/>
        <w:jc w:val="both"/>
        <w:rPr>
          <w:rFonts w:ascii="Arial" w:hAnsi="Arial" w:cs="Arial"/>
        </w:rPr>
      </w:pPr>
    </w:p>
    <w:p w14:paraId="63A28D80" w14:textId="77777777" w:rsidR="00E25AB3" w:rsidRPr="00F149B4" w:rsidRDefault="00905A8F">
      <w:pPr>
        <w:jc w:val="both"/>
        <w:rPr>
          <w:rFonts w:ascii="Arial" w:hAnsi="Arial" w:cs="Arial"/>
        </w:rPr>
      </w:pPr>
      <w:r w:rsidRPr="00305688">
        <w:rPr>
          <w:rFonts w:ascii="Arial" w:hAnsi="Arial" w:cs="Arial"/>
          <w:b/>
          <w:spacing w:val="6"/>
        </w:rPr>
        <w:t>ARTÍCULO</w:t>
      </w:r>
      <w:r w:rsidR="00E25AB3" w:rsidRPr="00305688">
        <w:rPr>
          <w:rFonts w:ascii="Arial" w:hAnsi="Arial" w:cs="Arial"/>
          <w:b/>
          <w:spacing w:val="6"/>
        </w:rPr>
        <w:t xml:space="preserve"> 172.- </w:t>
      </w:r>
      <w:r w:rsidR="00E25AB3" w:rsidRPr="00305688">
        <w:rPr>
          <w:rFonts w:ascii="Arial" w:hAnsi="Arial" w:cs="Arial"/>
        </w:rPr>
        <w:t>Comete el delito de ataques a las vías</w:t>
      </w:r>
      <w:r w:rsidR="00E25AB3" w:rsidRPr="00F149B4">
        <w:rPr>
          <w:rFonts w:ascii="Arial" w:hAnsi="Arial" w:cs="Arial"/>
        </w:rPr>
        <w:t xml:space="preserve"> de comunicación y utilización indebida de los sistemas de auxilio a la población:</w:t>
      </w:r>
    </w:p>
    <w:p w14:paraId="6E1B4C0E" w14:textId="77777777" w:rsidR="00E25AB3" w:rsidRPr="00305688" w:rsidRDefault="00E25AB3" w:rsidP="005C48B0">
      <w:pPr>
        <w:autoSpaceDE w:val="0"/>
        <w:autoSpaceDN w:val="0"/>
        <w:adjustRightInd w:val="0"/>
        <w:jc w:val="both"/>
        <w:rPr>
          <w:rFonts w:ascii="Arial" w:hAnsi="Arial" w:cs="Arial"/>
        </w:rPr>
      </w:pPr>
    </w:p>
    <w:p w14:paraId="28419CCA" w14:textId="77777777" w:rsidR="00E25AB3" w:rsidRPr="00305688" w:rsidRDefault="00E25AB3" w:rsidP="000A1467">
      <w:pPr>
        <w:jc w:val="both"/>
        <w:rPr>
          <w:rFonts w:ascii="Arial" w:hAnsi="Arial" w:cs="Arial"/>
        </w:rPr>
      </w:pPr>
      <w:r w:rsidRPr="00305688">
        <w:rPr>
          <w:rFonts w:ascii="Arial" w:hAnsi="Arial" w:cs="Arial"/>
          <w:b/>
        </w:rPr>
        <w:t>I.-</w:t>
      </w:r>
      <w:r w:rsidRPr="00305688">
        <w:rPr>
          <w:rFonts w:ascii="Arial" w:hAnsi="Arial" w:cs="Arial"/>
        </w:rPr>
        <w:t xml:space="preserve"> El que obstruya, dañe o destruya alguna vía pública de comunicación estatal o cualquier medio de transporte público local, sea de pasajeros o de carga, interrumpiendo o dificultando los servicios de uno u otro; y</w:t>
      </w:r>
    </w:p>
    <w:p w14:paraId="7828B3D7" w14:textId="77777777" w:rsidR="00033865" w:rsidRPr="00305688" w:rsidRDefault="00033865" w:rsidP="000A1467">
      <w:pPr>
        <w:jc w:val="both"/>
        <w:rPr>
          <w:rFonts w:ascii="Arial" w:hAnsi="Arial" w:cs="Arial"/>
        </w:rPr>
      </w:pPr>
    </w:p>
    <w:p w14:paraId="4C8843BA"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El que quite, corte, deteriore, apague, cambie o destruya las señales o luces de seguridad de una vía pública de comunicación estatal o coloque alguna no autorizada.</w:t>
      </w:r>
    </w:p>
    <w:p w14:paraId="229B23E5" w14:textId="77777777" w:rsidR="00E25AB3" w:rsidRPr="00305688" w:rsidRDefault="00E25AB3" w:rsidP="005C48B0">
      <w:pPr>
        <w:autoSpaceDE w:val="0"/>
        <w:autoSpaceDN w:val="0"/>
        <w:adjustRightInd w:val="0"/>
        <w:jc w:val="both"/>
        <w:rPr>
          <w:rFonts w:ascii="Arial" w:hAnsi="Arial" w:cs="Arial"/>
        </w:rPr>
      </w:pPr>
    </w:p>
    <w:p w14:paraId="34BCBC31" w14:textId="77777777" w:rsidR="00E25AB3" w:rsidRPr="00305688" w:rsidRDefault="00E25AB3">
      <w:pPr>
        <w:jc w:val="both"/>
        <w:rPr>
          <w:rFonts w:ascii="Arial" w:hAnsi="Arial" w:cs="Arial"/>
        </w:rPr>
      </w:pPr>
      <w:r w:rsidRPr="00305688">
        <w:rPr>
          <w:rFonts w:ascii="Arial" w:hAnsi="Arial" w:cs="Arial"/>
          <w:b/>
        </w:rPr>
        <w:t xml:space="preserve">III.- </w:t>
      </w:r>
      <w:r w:rsidR="002D2BBF" w:rsidRPr="00305688">
        <w:rPr>
          <w:rFonts w:ascii="Arial" w:hAnsi="Arial" w:cs="Arial"/>
        </w:rPr>
        <w:t>El que por cualquier medio reporte hechos falsos a los elementos de los policías estatales o municipales, cuerpo de bomberos, personal de instituciones públicas o privadas que presten servicios de emergencia o protección civil, que impida o cause un perjuicio o trastorno que afecten el buen funcionamiento de dichos sistemas.</w:t>
      </w:r>
    </w:p>
    <w:p w14:paraId="478C7FE3" w14:textId="77777777" w:rsidR="000A1467" w:rsidRPr="00305688" w:rsidRDefault="000A1467">
      <w:pPr>
        <w:jc w:val="both"/>
        <w:rPr>
          <w:rFonts w:ascii="Arial" w:hAnsi="Arial" w:cs="Arial"/>
        </w:rPr>
      </w:pPr>
    </w:p>
    <w:p w14:paraId="74130A5E"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b/>
        </w:rPr>
        <w:t>ARTÍCULO 173.-</w:t>
      </w:r>
      <w:r w:rsidRPr="00305688">
        <w:rPr>
          <w:rFonts w:ascii="Arial" w:hAnsi="Arial" w:cs="Arial"/>
        </w:rPr>
        <w:t xml:space="preserve"> Al responsable del delito previsto en el artículo anterior, se le impondrá una pena de tres a siete años de prisión y multa de treinta a cincuenta veces el valor diario de la Unidad de Medida y Actualización.</w:t>
      </w:r>
    </w:p>
    <w:p w14:paraId="1981AF5D" w14:textId="77777777" w:rsidR="002D2BBF" w:rsidRPr="00305688" w:rsidRDefault="002D2BBF" w:rsidP="002D2BBF">
      <w:pPr>
        <w:autoSpaceDE w:val="0"/>
        <w:autoSpaceDN w:val="0"/>
        <w:adjustRightInd w:val="0"/>
        <w:jc w:val="both"/>
        <w:rPr>
          <w:rFonts w:ascii="Arial" w:hAnsi="Arial" w:cs="Arial"/>
        </w:rPr>
      </w:pPr>
    </w:p>
    <w:p w14:paraId="1F3135F7"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rPr>
        <w:t>Si la conducta tiene por objeto evadir la persecución o desempeño de las fuerzas armadas o de las instituciones de seguridad pública, la pena será de cuatro a ocho años de prisión y multa de cincuenta a cien veces el valor diario de la Unidad de Medida y Actualización.</w:t>
      </w:r>
    </w:p>
    <w:p w14:paraId="3DEFFA88" w14:textId="77777777" w:rsidR="002D2BBF" w:rsidRPr="00305688" w:rsidRDefault="002D2BBF" w:rsidP="002D2BBF">
      <w:pPr>
        <w:autoSpaceDE w:val="0"/>
        <w:autoSpaceDN w:val="0"/>
        <w:adjustRightInd w:val="0"/>
        <w:jc w:val="both"/>
        <w:rPr>
          <w:rFonts w:ascii="Arial" w:hAnsi="Arial" w:cs="Arial"/>
        </w:rPr>
      </w:pPr>
    </w:p>
    <w:p w14:paraId="3A6AF6EB"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rPr>
        <w:t xml:space="preserve">Si la comisión del delito se realiza por pandilla, asociación delictuosa o el autor del delito se ostente por cualquier medio como miembro de la delincuencia organizada, se impondrá una sanción de cinco a diez años de prisión y multa de doscientas a setecientas veces el valor diario de la Unidad de Medida y Actualización. </w:t>
      </w:r>
    </w:p>
    <w:p w14:paraId="348F6219" w14:textId="77777777" w:rsidR="002D2BBF" w:rsidRPr="00305688" w:rsidRDefault="002D2BBF" w:rsidP="002D2BBF">
      <w:pPr>
        <w:autoSpaceDE w:val="0"/>
        <w:autoSpaceDN w:val="0"/>
        <w:adjustRightInd w:val="0"/>
        <w:jc w:val="both"/>
        <w:rPr>
          <w:rFonts w:ascii="Arial" w:hAnsi="Arial" w:cs="Arial"/>
        </w:rPr>
      </w:pPr>
    </w:p>
    <w:p w14:paraId="7BB332EB" w14:textId="77777777" w:rsidR="00BF3D5A" w:rsidRPr="00305688" w:rsidRDefault="002D2BBF" w:rsidP="00033865">
      <w:pPr>
        <w:jc w:val="both"/>
        <w:rPr>
          <w:rFonts w:ascii="Arial" w:hAnsi="Arial" w:cs="Arial"/>
        </w:rPr>
      </w:pPr>
      <w:r w:rsidRPr="00305688">
        <w:rPr>
          <w:rFonts w:ascii="Arial" w:hAnsi="Arial" w:cs="Arial"/>
        </w:rPr>
        <w:t>Cuando resulte algún otro delito se aplicarán las reglas del concurso.</w:t>
      </w:r>
    </w:p>
    <w:p w14:paraId="24B55969" w14:textId="77777777" w:rsidR="00305688" w:rsidRDefault="00305688">
      <w:pPr>
        <w:jc w:val="both"/>
        <w:rPr>
          <w:rFonts w:ascii="Arial" w:hAnsi="Arial" w:cs="Arial"/>
          <w:b/>
        </w:rPr>
      </w:pPr>
    </w:p>
    <w:p w14:paraId="5C33C452" w14:textId="77777777" w:rsidR="00E25AB3" w:rsidRPr="00305688" w:rsidRDefault="00E25AB3">
      <w:pPr>
        <w:jc w:val="both"/>
        <w:rPr>
          <w:rFonts w:ascii="Arial" w:hAnsi="Arial" w:cs="Arial"/>
        </w:rPr>
      </w:pPr>
      <w:r w:rsidRPr="00305688">
        <w:rPr>
          <w:rFonts w:ascii="Arial" w:hAnsi="Arial" w:cs="Arial"/>
          <w:b/>
        </w:rPr>
        <w:t>ARTÍCULO 174.-</w:t>
      </w:r>
      <w:r w:rsidRPr="00305688">
        <w:rPr>
          <w:rFonts w:ascii="Arial" w:hAnsi="Arial" w:cs="Arial"/>
        </w:rPr>
        <w:t xml:space="preserve"> Se impondrá de quince a veinte años de prisión al que empleando explosivos o materias incendiarias, deteriore o destruya un medio de transporte con el fin de interrumpir el servicio, si hubiere una o más personas en su interior. Si se causare homicidio o lesiones se observarán las reglas del concurso. Si en el vehículo de que se trate no se hallare persona alguna, se aplicará prisión de diez a quince años.</w:t>
      </w:r>
    </w:p>
    <w:p w14:paraId="48FF59F3" w14:textId="77777777" w:rsidR="00E25AB3" w:rsidRPr="00305688" w:rsidRDefault="00E25AB3">
      <w:pPr>
        <w:jc w:val="both"/>
        <w:rPr>
          <w:rFonts w:ascii="Arial" w:hAnsi="Arial" w:cs="Arial"/>
        </w:rPr>
      </w:pPr>
    </w:p>
    <w:p w14:paraId="072AA928" w14:textId="77777777" w:rsidR="003A25B0" w:rsidRDefault="003A25B0" w:rsidP="003A25B0">
      <w:pPr>
        <w:ind w:right="48"/>
        <w:jc w:val="both"/>
        <w:rPr>
          <w:rFonts w:ascii="Arial" w:hAnsi="Arial" w:cs="Arial"/>
        </w:rPr>
      </w:pPr>
      <w:r w:rsidRPr="00305688">
        <w:rPr>
          <w:rFonts w:ascii="Arial" w:hAnsi="Arial" w:cs="Arial"/>
          <w:b/>
        </w:rPr>
        <w:t>ARTÍCULO 174 BIS.-</w:t>
      </w:r>
      <w:r w:rsidRPr="00305688">
        <w:rPr>
          <w:rFonts w:ascii="Arial" w:hAnsi="Arial" w:cs="Arial"/>
        </w:rPr>
        <w:t xml:space="preserve"> </w:t>
      </w:r>
      <w:r w:rsidR="00793AB1" w:rsidRPr="00305688">
        <w:rPr>
          <w:rFonts w:ascii="Arial" w:hAnsi="Arial" w:cs="Arial"/>
        </w:rPr>
        <w:t>A quien por sí o por interpósita persona preste el servicio público de transporte de pasajeros, individual o colectivo, sin concesión, permiso o autorización, se le impondrá de uno a cinco años de prisión y multa de treinta a ciento cincuenta veces el valor diario de la Unidad de Medida y Actualización y suspensión por un año de la licencia para conducir; en caso de reincidencia, será revocada definitivamente la licencia para conducir.</w:t>
      </w:r>
    </w:p>
    <w:p w14:paraId="0AA809E6" w14:textId="77777777" w:rsidR="00247DCA" w:rsidRPr="00305688" w:rsidRDefault="00247DCA" w:rsidP="003A25B0">
      <w:pPr>
        <w:ind w:right="48"/>
        <w:jc w:val="both"/>
        <w:rPr>
          <w:rFonts w:ascii="Arial" w:hAnsi="Arial" w:cs="Arial"/>
        </w:rPr>
      </w:pPr>
    </w:p>
    <w:p w14:paraId="6B907007" w14:textId="77777777" w:rsidR="003A25B0" w:rsidRPr="00305688" w:rsidRDefault="003A25B0" w:rsidP="003A25B0">
      <w:pPr>
        <w:ind w:right="48"/>
        <w:jc w:val="both"/>
        <w:rPr>
          <w:rFonts w:ascii="Arial" w:hAnsi="Arial" w:cs="Arial"/>
        </w:rPr>
      </w:pPr>
      <w:r w:rsidRPr="00305688">
        <w:rPr>
          <w:rFonts w:ascii="Arial" w:hAnsi="Arial" w:cs="Arial"/>
        </w:rPr>
        <w:t>Si en la comisión del de</w:t>
      </w:r>
      <w:r w:rsidRPr="00F149B4">
        <w:rPr>
          <w:rFonts w:ascii="Arial" w:hAnsi="Arial" w:cs="Arial"/>
        </w:rPr>
        <w:t xml:space="preserve">lito tuviere intervención cualquier integrante del Consejo Estatal del Transporte, servidor público adscrito a la dependencia de la administración pública estatal encargada de regular el transporte público en el Estado, socio o representante legal de una empresa concesionaria o permisionaria del servicio público de transporte y se cometiere bajo el amparo de aquella, la pena aplicable se aumentará de </w:t>
      </w:r>
      <w:r w:rsidRPr="00305688">
        <w:rPr>
          <w:rFonts w:ascii="Arial" w:hAnsi="Arial" w:cs="Arial"/>
        </w:rPr>
        <w:t>una a dos terceras partes de las que corresponden por el delito cometido.</w:t>
      </w:r>
    </w:p>
    <w:p w14:paraId="1F26B495" w14:textId="77777777" w:rsidR="003A25B0" w:rsidRPr="00305688" w:rsidRDefault="003A25B0" w:rsidP="003A25B0">
      <w:pPr>
        <w:ind w:right="48"/>
        <w:jc w:val="both"/>
        <w:rPr>
          <w:rFonts w:ascii="Arial" w:hAnsi="Arial" w:cs="Arial"/>
        </w:rPr>
      </w:pPr>
    </w:p>
    <w:p w14:paraId="2AEA6B4E" w14:textId="77777777" w:rsidR="00564039" w:rsidRPr="00CF5511" w:rsidRDefault="003A25B0" w:rsidP="005E6968">
      <w:pPr>
        <w:ind w:right="48"/>
        <w:jc w:val="both"/>
        <w:rPr>
          <w:rFonts w:ascii="Arial" w:hAnsi="Arial" w:cs="Arial"/>
          <w:lang w:val="es-MX"/>
        </w:rPr>
      </w:pPr>
      <w:r w:rsidRPr="00CF5511">
        <w:rPr>
          <w:rFonts w:ascii="Arial" w:hAnsi="Arial" w:cs="Arial"/>
          <w:lang w:val="es-MX"/>
        </w:rPr>
        <w:t xml:space="preserve">Este </w:t>
      </w:r>
      <w:r w:rsidR="005E6968" w:rsidRPr="00CF5511">
        <w:rPr>
          <w:rFonts w:ascii="Arial" w:hAnsi="Arial" w:cs="Arial"/>
          <w:lang w:val="es-MX"/>
        </w:rPr>
        <w:t>delito se perseguirá de oficio.</w:t>
      </w:r>
    </w:p>
    <w:p w14:paraId="2FDFD103" w14:textId="77777777" w:rsidR="0074515E" w:rsidRDefault="0074515E">
      <w:pPr>
        <w:jc w:val="center"/>
        <w:rPr>
          <w:rFonts w:ascii="Arial" w:hAnsi="Arial" w:cs="Arial"/>
          <w:b/>
        </w:rPr>
      </w:pPr>
    </w:p>
    <w:p w14:paraId="38622CE4" w14:textId="77777777" w:rsidR="00E25AB3" w:rsidRPr="00305688" w:rsidRDefault="00564039">
      <w:pPr>
        <w:jc w:val="center"/>
        <w:rPr>
          <w:rFonts w:ascii="Arial" w:hAnsi="Arial" w:cs="Arial"/>
          <w:b/>
        </w:rPr>
      </w:pPr>
      <w:r>
        <w:rPr>
          <w:rFonts w:ascii="Arial" w:hAnsi="Arial" w:cs="Arial"/>
          <w:b/>
        </w:rPr>
        <w:lastRenderedPageBreak/>
        <w:t xml:space="preserve"> </w:t>
      </w:r>
      <w:r w:rsidR="00E25AB3" w:rsidRPr="00305688">
        <w:rPr>
          <w:rFonts w:ascii="Arial" w:hAnsi="Arial" w:cs="Arial"/>
          <w:b/>
        </w:rPr>
        <w:t>CAP</w:t>
      </w:r>
      <w:r w:rsidR="00A8341D" w:rsidRPr="00305688">
        <w:rPr>
          <w:rFonts w:ascii="Arial" w:hAnsi="Arial" w:cs="Arial"/>
          <w:b/>
        </w:rPr>
        <w:t>Í</w:t>
      </w:r>
      <w:r w:rsidR="00E25AB3" w:rsidRPr="00305688">
        <w:rPr>
          <w:rFonts w:ascii="Arial" w:hAnsi="Arial" w:cs="Arial"/>
          <w:b/>
        </w:rPr>
        <w:t>TULO  II</w:t>
      </w:r>
    </w:p>
    <w:p w14:paraId="296107A3" w14:textId="77777777" w:rsidR="00E25AB3" w:rsidRPr="00305688" w:rsidRDefault="00E25AB3">
      <w:pPr>
        <w:jc w:val="center"/>
        <w:rPr>
          <w:rFonts w:ascii="Arial" w:hAnsi="Arial" w:cs="Arial"/>
          <w:b/>
        </w:rPr>
      </w:pPr>
      <w:r w:rsidRPr="00305688">
        <w:rPr>
          <w:rFonts w:ascii="Arial" w:hAnsi="Arial" w:cs="Arial"/>
          <w:b/>
        </w:rPr>
        <w:t>VIOLACI</w:t>
      </w:r>
      <w:r w:rsidR="00A8341D" w:rsidRPr="00305688">
        <w:rPr>
          <w:rFonts w:ascii="Arial" w:hAnsi="Arial" w:cs="Arial"/>
          <w:b/>
        </w:rPr>
        <w:t>Ó</w:t>
      </w:r>
      <w:r w:rsidRPr="00305688">
        <w:rPr>
          <w:rFonts w:ascii="Arial" w:hAnsi="Arial" w:cs="Arial"/>
          <w:b/>
        </w:rPr>
        <w:t>N DE CORRESPONDENCIA</w:t>
      </w:r>
    </w:p>
    <w:p w14:paraId="0A6EC5C5" w14:textId="77777777" w:rsidR="00E25AB3" w:rsidRPr="00305688" w:rsidRDefault="00E25AB3">
      <w:pPr>
        <w:jc w:val="both"/>
        <w:rPr>
          <w:rFonts w:ascii="Arial" w:hAnsi="Arial" w:cs="Arial"/>
        </w:rPr>
      </w:pPr>
    </w:p>
    <w:p w14:paraId="56A5C9F7" w14:textId="77777777" w:rsidR="00E25AB3" w:rsidRPr="00305688" w:rsidRDefault="00E25AB3">
      <w:pPr>
        <w:jc w:val="both"/>
        <w:rPr>
          <w:rFonts w:ascii="Arial" w:hAnsi="Arial" w:cs="Arial"/>
        </w:rPr>
      </w:pPr>
      <w:r w:rsidRPr="00305688">
        <w:rPr>
          <w:rFonts w:ascii="Arial" w:hAnsi="Arial" w:cs="Arial"/>
          <w:b/>
        </w:rPr>
        <w:t>ARTÍCULO 175.-</w:t>
      </w:r>
      <w:r w:rsidRPr="00305688">
        <w:rPr>
          <w:rFonts w:ascii="Arial" w:hAnsi="Arial" w:cs="Arial"/>
        </w:rPr>
        <w:t xml:space="preserve"> Comete el delito de violación de correspondencia:</w:t>
      </w:r>
    </w:p>
    <w:p w14:paraId="3141F9CC" w14:textId="77777777" w:rsidR="005A3301" w:rsidRPr="00305688" w:rsidRDefault="005A3301">
      <w:pPr>
        <w:jc w:val="both"/>
        <w:rPr>
          <w:rFonts w:ascii="Arial" w:hAnsi="Arial" w:cs="Arial"/>
        </w:rPr>
      </w:pPr>
    </w:p>
    <w:p w14:paraId="4B18E49F"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El que abra indebidamente una comunicación escrita que no esté dirigida a él; y,</w:t>
      </w:r>
    </w:p>
    <w:p w14:paraId="1507759D" w14:textId="77777777" w:rsidR="00E25AB3" w:rsidRPr="00305688" w:rsidRDefault="00E25AB3">
      <w:pPr>
        <w:jc w:val="both"/>
        <w:rPr>
          <w:rFonts w:ascii="Arial" w:hAnsi="Arial" w:cs="Arial"/>
        </w:rPr>
      </w:pPr>
    </w:p>
    <w:p w14:paraId="5A37D74F"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El que indebidamente intercepte una comunicación escrita que no esté dirigida a él, aunque la conserve cerrada y no se imponga de su contenido.</w:t>
      </w:r>
    </w:p>
    <w:p w14:paraId="2B4BD249" w14:textId="77777777" w:rsidR="00E25AB3" w:rsidRPr="00305688" w:rsidRDefault="00E25AB3">
      <w:pPr>
        <w:jc w:val="both"/>
        <w:rPr>
          <w:rFonts w:ascii="Arial" w:hAnsi="Arial" w:cs="Arial"/>
        </w:rPr>
      </w:pPr>
    </w:p>
    <w:p w14:paraId="16CEF32B" w14:textId="77777777" w:rsidR="00E25AB3" w:rsidRPr="00305688" w:rsidRDefault="00E25AB3">
      <w:pPr>
        <w:jc w:val="both"/>
        <w:rPr>
          <w:rFonts w:ascii="Arial" w:hAnsi="Arial" w:cs="Arial"/>
        </w:rPr>
      </w:pPr>
      <w:r w:rsidRPr="00305688">
        <w:rPr>
          <w:rFonts w:ascii="Arial" w:hAnsi="Arial" w:cs="Arial"/>
          <w:b/>
        </w:rPr>
        <w:t>ART</w:t>
      </w:r>
      <w:r w:rsidR="00A8341D" w:rsidRPr="00305688">
        <w:rPr>
          <w:rFonts w:ascii="Arial" w:hAnsi="Arial" w:cs="Arial"/>
          <w:b/>
        </w:rPr>
        <w:t>Í</w:t>
      </w:r>
      <w:r w:rsidRPr="00305688">
        <w:rPr>
          <w:rFonts w:ascii="Arial" w:hAnsi="Arial" w:cs="Arial"/>
          <w:b/>
        </w:rPr>
        <w:t>CULO 176.-</w:t>
      </w:r>
      <w:r w:rsidRPr="00305688">
        <w:rPr>
          <w:rFonts w:ascii="Arial" w:hAnsi="Arial" w:cs="Arial"/>
        </w:rPr>
        <w:t xml:space="preserve"> </w:t>
      </w:r>
      <w:r w:rsidR="00793AB1" w:rsidRPr="00305688">
        <w:rPr>
          <w:rFonts w:ascii="Arial" w:hAnsi="Arial" w:cs="Arial"/>
        </w:rPr>
        <w:t>Al responsable del delito anterior, se le impondrá una sanción de tres días a seis meses de prisión y multa de uno a quince veces el valor diario de la Unidad de Medida y Actualización.</w:t>
      </w:r>
    </w:p>
    <w:p w14:paraId="1C537863" w14:textId="77777777" w:rsidR="000A1467" w:rsidRPr="00305688" w:rsidRDefault="000A1467">
      <w:pPr>
        <w:jc w:val="both"/>
        <w:rPr>
          <w:rFonts w:ascii="Arial" w:hAnsi="Arial" w:cs="Arial"/>
        </w:rPr>
      </w:pPr>
    </w:p>
    <w:p w14:paraId="493E378B" w14:textId="77777777" w:rsidR="00E25AB3" w:rsidRPr="00305688" w:rsidRDefault="00A8341D">
      <w:pPr>
        <w:jc w:val="both"/>
        <w:rPr>
          <w:rFonts w:ascii="Arial" w:hAnsi="Arial" w:cs="Arial"/>
        </w:rPr>
      </w:pPr>
      <w:r w:rsidRPr="00305688">
        <w:rPr>
          <w:rFonts w:ascii="Arial" w:hAnsi="Arial" w:cs="Arial"/>
          <w:b/>
        </w:rPr>
        <w:t>ARTÍCULO</w:t>
      </w:r>
      <w:r w:rsidR="00E25AB3" w:rsidRPr="00305688">
        <w:rPr>
          <w:rFonts w:ascii="Arial" w:hAnsi="Arial" w:cs="Arial"/>
          <w:b/>
        </w:rPr>
        <w:t xml:space="preserve"> 177.-</w:t>
      </w:r>
      <w:r w:rsidR="00E25AB3" w:rsidRPr="00305688">
        <w:rPr>
          <w:rFonts w:ascii="Arial" w:hAnsi="Arial" w:cs="Arial"/>
        </w:rPr>
        <w:t xml:space="preserve"> No se considera que obran delictuosamente los padres, tutores o responsables de instituciones que abran o intercepten las comunicaciones escritas dirigidas a los menores de edad que se hallen bajo su dependencia o custodia.</w:t>
      </w:r>
    </w:p>
    <w:p w14:paraId="72E5B792" w14:textId="77777777" w:rsidR="00E25AB3" w:rsidRPr="00305688" w:rsidRDefault="00E25AB3">
      <w:pPr>
        <w:jc w:val="both"/>
        <w:rPr>
          <w:rFonts w:ascii="Arial" w:hAnsi="Arial" w:cs="Arial"/>
        </w:rPr>
      </w:pPr>
    </w:p>
    <w:p w14:paraId="71C04157" w14:textId="77777777" w:rsidR="0040241F" w:rsidRPr="000A1467" w:rsidRDefault="00E25AB3" w:rsidP="000A1467">
      <w:pPr>
        <w:jc w:val="both"/>
        <w:rPr>
          <w:rFonts w:ascii="Arial" w:hAnsi="Arial" w:cs="Arial"/>
        </w:rPr>
      </w:pPr>
      <w:r w:rsidRPr="00305688">
        <w:rPr>
          <w:rFonts w:ascii="Arial" w:hAnsi="Arial" w:cs="Arial"/>
          <w:b/>
        </w:rPr>
        <w:t>ART</w:t>
      </w:r>
      <w:r w:rsidR="00A8341D" w:rsidRPr="00305688">
        <w:rPr>
          <w:rFonts w:ascii="Arial" w:hAnsi="Arial" w:cs="Arial"/>
          <w:b/>
        </w:rPr>
        <w:t>Í</w:t>
      </w:r>
      <w:r w:rsidRPr="00305688">
        <w:rPr>
          <w:rFonts w:ascii="Arial" w:hAnsi="Arial" w:cs="Arial"/>
          <w:b/>
        </w:rPr>
        <w:t>CULO 178.-</w:t>
      </w:r>
      <w:r w:rsidRPr="00305688">
        <w:rPr>
          <w:rFonts w:ascii="Arial" w:hAnsi="Arial" w:cs="Arial"/>
        </w:rPr>
        <w:t xml:space="preserve"> El</w:t>
      </w:r>
      <w:r w:rsidRPr="00F149B4">
        <w:rPr>
          <w:rFonts w:ascii="Arial" w:hAnsi="Arial" w:cs="Arial"/>
        </w:rPr>
        <w:t xml:space="preserve"> delito de violación de correspondencia cometido por los padres respecto a sus hijos mayores de edad y por los cónyuges entre sí, sólo se perseguirá por queja del ofendido.</w:t>
      </w:r>
    </w:p>
    <w:p w14:paraId="39DAA1D3" w14:textId="77777777" w:rsidR="006820EA" w:rsidRDefault="006820EA" w:rsidP="00D7570A">
      <w:pPr>
        <w:widowControl w:val="0"/>
        <w:tabs>
          <w:tab w:val="left" w:pos="1581"/>
        </w:tabs>
        <w:autoSpaceDE w:val="0"/>
        <w:autoSpaceDN w:val="0"/>
        <w:adjustRightInd w:val="0"/>
        <w:rPr>
          <w:rFonts w:ascii="Arial" w:hAnsi="Arial" w:cs="Arial"/>
          <w:b/>
          <w:bCs/>
          <w:lang w:val="es-MX"/>
        </w:rPr>
      </w:pPr>
    </w:p>
    <w:p w14:paraId="0D7A40E2" w14:textId="75E7B010" w:rsidR="00905A8F" w:rsidRPr="00305688" w:rsidRDefault="00905A8F" w:rsidP="00905A8F">
      <w:pPr>
        <w:widowControl w:val="0"/>
        <w:tabs>
          <w:tab w:val="left" w:pos="1581"/>
        </w:tabs>
        <w:autoSpaceDE w:val="0"/>
        <w:autoSpaceDN w:val="0"/>
        <w:adjustRightInd w:val="0"/>
        <w:jc w:val="center"/>
        <w:rPr>
          <w:rFonts w:ascii="Arial" w:hAnsi="Arial" w:cs="Arial"/>
          <w:b/>
          <w:bCs/>
          <w:lang w:val="es-MX"/>
        </w:rPr>
      </w:pPr>
      <w:r w:rsidRPr="00305688">
        <w:rPr>
          <w:rFonts w:ascii="Arial" w:hAnsi="Arial" w:cs="Arial"/>
          <w:b/>
          <w:bCs/>
          <w:lang w:val="es-MX"/>
        </w:rPr>
        <w:t>CAPÍTULO III</w:t>
      </w:r>
    </w:p>
    <w:p w14:paraId="2617DFF7" w14:textId="77777777" w:rsidR="00905A8F" w:rsidRPr="00305688" w:rsidRDefault="00905A8F" w:rsidP="00905A8F">
      <w:pPr>
        <w:widowControl w:val="0"/>
        <w:tabs>
          <w:tab w:val="left" w:pos="1581"/>
        </w:tabs>
        <w:autoSpaceDE w:val="0"/>
        <w:autoSpaceDN w:val="0"/>
        <w:adjustRightInd w:val="0"/>
        <w:jc w:val="center"/>
        <w:rPr>
          <w:rFonts w:ascii="Arial" w:hAnsi="Arial" w:cs="Arial"/>
          <w:b/>
          <w:bCs/>
          <w:lang w:val="es-MX"/>
        </w:rPr>
      </w:pPr>
      <w:r w:rsidRPr="00305688">
        <w:rPr>
          <w:rFonts w:ascii="Arial" w:hAnsi="Arial" w:cs="Arial"/>
          <w:b/>
          <w:bCs/>
          <w:lang w:val="es-MX"/>
        </w:rPr>
        <w:t>SIMULACIÓN DE RETENES OFICIALES</w:t>
      </w:r>
    </w:p>
    <w:p w14:paraId="7CF7D39A" w14:textId="77777777" w:rsidR="00905A8F" w:rsidRPr="00305688" w:rsidRDefault="00905A8F" w:rsidP="00905A8F">
      <w:pPr>
        <w:widowControl w:val="0"/>
        <w:tabs>
          <w:tab w:val="left" w:pos="1581"/>
        </w:tabs>
        <w:autoSpaceDE w:val="0"/>
        <w:autoSpaceDN w:val="0"/>
        <w:adjustRightInd w:val="0"/>
        <w:jc w:val="both"/>
        <w:rPr>
          <w:rFonts w:ascii="Arial" w:hAnsi="Arial" w:cs="Arial"/>
          <w:b/>
          <w:bCs/>
          <w:lang w:val="es-MX"/>
        </w:rPr>
      </w:pPr>
    </w:p>
    <w:p w14:paraId="4A7DC915"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bCs/>
          <w:lang w:val="es-MX"/>
        </w:rPr>
        <w:t xml:space="preserve">ARTÍCULO 178 BIS.- </w:t>
      </w:r>
      <w:r w:rsidR="009F4462" w:rsidRPr="00305688">
        <w:rPr>
          <w:rFonts w:ascii="Arial" w:hAnsi="Arial" w:cs="Arial"/>
          <w:lang w:val="es-MX"/>
        </w:rPr>
        <w:t xml:space="preserve">Se aplicará pena de siete a quince años de prisión y multa de doscientas a cuatrocientas veces el valor diario de la Unidad de Medida y Actualización, a quien o quienes sin pertenecer a las fuerzas armadas o las instituciones de seguridad pública, o </w:t>
      </w:r>
      <w:proofErr w:type="spellStart"/>
      <w:r w:rsidR="009F4462" w:rsidRPr="00305688">
        <w:rPr>
          <w:rFonts w:ascii="Arial" w:hAnsi="Arial" w:cs="Arial"/>
          <w:lang w:val="es-MX"/>
        </w:rPr>
        <w:t>aún</w:t>
      </w:r>
      <w:proofErr w:type="spellEnd"/>
      <w:r w:rsidR="009F4462" w:rsidRPr="00305688">
        <w:rPr>
          <w:rFonts w:ascii="Arial" w:hAnsi="Arial" w:cs="Arial"/>
          <w:lang w:val="es-MX"/>
        </w:rPr>
        <w:t xml:space="preserve"> perteneciendo a una de ellas y sin contar con la instrucción de quien legalmente pueda otorgarla, instale en vías públicas, carreteras, caminos o brechas, objetos de cualquier naturaleza con la finalidad de simular la existencia de un retén o puesto de vigilancia o supervisión institucional a cargo de las fuerzas armadas o una institución de seguridad pública.</w:t>
      </w:r>
    </w:p>
    <w:p w14:paraId="56981A7F"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243D5B3F"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Si con motivo de la realización de la conducta delictiva anteriormente descrita se actualiza la comisión de otro u otros delitos, se aplicarán las reglas del concurso de los delitos que corresponda, establecidas en el presente Código.</w:t>
      </w:r>
    </w:p>
    <w:p w14:paraId="60E242F2"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05CA2AA5" w14:textId="07297077" w:rsidR="00247DCA" w:rsidRDefault="00905A8F" w:rsidP="00905A8F">
      <w:pPr>
        <w:jc w:val="both"/>
        <w:rPr>
          <w:rFonts w:ascii="Arial" w:hAnsi="Arial" w:cs="Arial"/>
          <w:lang w:val="es-MX"/>
        </w:rPr>
      </w:pPr>
      <w:r w:rsidRPr="00305688">
        <w:rPr>
          <w:rFonts w:ascii="Arial" w:hAnsi="Arial" w:cs="Arial"/>
          <w:lang w:val="es-MX"/>
        </w:rPr>
        <w:t>En el caso de que el delito se cometa por servidores públicos, además de la aplicación de las sanciones penales que correspondan, se impondrá la destitución de los mismos, así como inhabilitación de veinte años para desempeñar algún cargo en la administración pública del Estado.</w:t>
      </w:r>
    </w:p>
    <w:p w14:paraId="37D2BC9B" w14:textId="77777777" w:rsidR="00247DCA" w:rsidRDefault="00247DCA" w:rsidP="00905A8F">
      <w:pPr>
        <w:jc w:val="both"/>
        <w:rPr>
          <w:rFonts w:ascii="Arial" w:hAnsi="Arial" w:cs="Arial"/>
          <w:lang w:val="es-MX"/>
        </w:rPr>
      </w:pPr>
    </w:p>
    <w:p w14:paraId="52C834E1" w14:textId="77777777" w:rsidR="00E25AB3" w:rsidRPr="00305688" w:rsidRDefault="00E25AB3" w:rsidP="002B62B1">
      <w:pPr>
        <w:jc w:val="center"/>
        <w:rPr>
          <w:rFonts w:ascii="Arial" w:hAnsi="Arial" w:cs="Arial"/>
          <w:b/>
        </w:rPr>
      </w:pPr>
      <w:r w:rsidRPr="00305688">
        <w:rPr>
          <w:rFonts w:ascii="Arial" w:hAnsi="Arial" w:cs="Arial"/>
          <w:b/>
        </w:rPr>
        <w:t>T</w:t>
      </w:r>
      <w:r w:rsidR="000F6A30" w:rsidRPr="00305688">
        <w:rPr>
          <w:rFonts w:ascii="Arial" w:hAnsi="Arial" w:cs="Arial"/>
          <w:b/>
        </w:rPr>
        <w:t>Í</w:t>
      </w:r>
      <w:r w:rsidRPr="00305688">
        <w:rPr>
          <w:rFonts w:ascii="Arial" w:hAnsi="Arial" w:cs="Arial"/>
          <w:b/>
        </w:rPr>
        <w:t>TULO CUARTO</w:t>
      </w:r>
    </w:p>
    <w:p w14:paraId="65A178B9" w14:textId="77777777" w:rsidR="00E25AB3" w:rsidRPr="00305688" w:rsidRDefault="00E25AB3">
      <w:pPr>
        <w:jc w:val="center"/>
        <w:rPr>
          <w:rFonts w:ascii="Arial" w:hAnsi="Arial" w:cs="Arial"/>
          <w:b/>
        </w:rPr>
      </w:pPr>
      <w:r w:rsidRPr="00305688">
        <w:rPr>
          <w:rFonts w:ascii="Arial" w:hAnsi="Arial" w:cs="Arial"/>
          <w:b/>
        </w:rPr>
        <w:t>DELITOS CONTRA LA AUTORIDAD</w:t>
      </w:r>
    </w:p>
    <w:p w14:paraId="7EA13B01" w14:textId="77777777" w:rsidR="00E25AB3" w:rsidRPr="00305688" w:rsidRDefault="00E25AB3">
      <w:pPr>
        <w:jc w:val="center"/>
        <w:rPr>
          <w:rFonts w:ascii="Arial" w:hAnsi="Arial" w:cs="Arial"/>
          <w:b/>
        </w:rPr>
      </w:pPr>
    </w:p>
    <w:p w14:paraId="0A61817D" w14:textId="77777777" w:rsidR="00E25AB3" w:rsidRPr="00305688" w:rsidRDefault="0087495C">
      <w:pPr>
        <w:jc w:val="center"/>
        <w:rPr>
          <w:rFonts w:ascii="Arial" w:hAnsi="Arial" w:cs="Arial"/>
          <w:b/>
        </w:rPr>
      </w:pPr>
      <w:r w:rsidRPr="00305688">
        <w:rPr>
          <w:rFonts w:ascii="Arial" w:hAnsi="Arial" w:cs="Arial"/>
          <w:b/>
        </w:rPr>
        <w:t>CAP</w:t>
      </w:r>
      <w:r w:rsidR="000F6A30" w:rsidRPr="00305688">
        <w:rPr>
          <w:rFonts w:ascii="Arial" w:hAnsi="Arial" w:cs="Arial"/>
          <w:b/>
        </w:rPr>
        <w:t>Í</w:t>
      </w:r>
      <w:r w:rsidRPr="00305688">
        <w:rPr>
          <w:rFonts w:ascii="Arial" w:hAnsi="Arial" w:cs="Arial"/>
          <w:b/>
        </w:rPr>
        <w:t xml:space="preserve">TULO </w:t>
      </w:r>
      <w:r w:rsidR="00E25AB3" w:rsidRPr="00305688">
        <w:rPr>
          <w:rFonts w:ascii="Arial" w:hAnsi="Arial" w:cs="Arial"/>
          <w:b/>
        </w:rPr>
        <w:t>I</w:t>
      </w:r>
    </w:p>
    <w:p w14:paraId="59B15015" w14:textId="77777777" w:rsidR="00E25AB3" w:rsidRPr="00305688" w:rsidRDefault="00E25AB3">
      <w:pPr>
        <w:jc w:val="center"/>
        <w:rPr>
          <w:rFonts w:ascii="Arial" w:hAnsi="Arial" w:cs="Arial"/>
          <w:b/>
        </w:rPr>
      </w:pPr>
      <w:r w:rsidRPr="00305688">
        <w:rPr>
          <w:rFonts w:ascii="Arial" w:hAnsi="Arial" w:cs="Arial"/>
          <w:b/>
        </w:rPr>
        <w:t>DESOBEDIENCIA, RESISTENCIA Y COACCI</w:t>
      </w:r>
      <w:r w:rsidR="000F6A30" w:rsidRPr="00305688">
        <w:rPr>
          <w:rFonts w:ascii="Arial" w:hAnsi="Arial" w:cs="Arial"/>
          <w:b/>
        </w:rPr>
        <w:t>Ó</w:t>
      </w:r>
      <w:r w:rsidRPr="00305688">
        <w:rPr>
          <w:rFonts w:ascii="Arial" w:hAnsi="Arial" w:cs="Arial"/>
          <w:b/>
        </w:rPr>
        <w:t>N DE PARTICULARES</w:t>
      </w:r>
    </w:p>
    <w:p w14:paraId="025A0DE6" w14:textId="77777777" w:rsidR="00E25AB3" w:rsidRPr="00305688" w:rsidRDefault="00E25AB3">
      <w:pPr>
        <w:jc w:val="both"/>
        <w:rPr>
          <w:rFonts w:ascii="Arial" w:hAnsi="Arial" w:cs="Arial"/>
        </w:rPr>
      </w:pPr>
    </w:p>
    <w:p w14:paraId="53D3E2FB" w14:textId="77777777" w:rsidR="00E25AB3" w:rsidRPr="00F149B4" w:rsidRDefault="00E25AB3">
      <w:pPr>
        <w:jc w:val="both"/>
        <w:rPr>
          <w:rFonts w:ascii="Arial" w:hAnsi="Arial" w:cs="Arial"/>
        </w:rPr>
      </w:pPr>
      <w:r w:rsidRPr="00305688">
        <w:rPr>
          <w:rFonts w:ascii="Arial" w:hAnsi="Arial" w:cs="Arial"/>
          <w:b/>
        </w:rPr>
        <w:t>ART</w:t>
      </w:r>
      <w:r w:rsidR="000F6A30" w:rsidRPr="00305688">
        <w:rPr>
          <w:rFonts w:ascii="Arial" w:hAnsi="Arial" w:cs="Arial"/>
          <w:b/>
        </w:rPr>
        <w:t>Í</w:t>
      </w:r>
      <w:r w:rsidRPr="00305688">
        <w:rPr>
          <w:rFonts w:ascii="Arial" w:hAnsi="Arial" w:cs="Arial"/>
          <w:b/>
        </w:rPr>
        <w:t>CULO 179.-</w:t>
      </w:r>
      <w:r w:rsidRPr="00305688">
        <w:rPr>
          <w:rFonts w:ascii="Arial" w:hAnsi="Arial" w:cs="Arial"/>
        </w:rPr>
        <w:t xml:space="preserve"> </w:t>
      </w:r>
      <w:r w:rsidR="0045480E" w:rsidRPr="00305688">
        <w:rPr>
          <w:rFonts w:ascii="Arial" w:hAnsi="Arial" w:cs="Arial"/>
          <w:lang w:val="es-MX"/>
        </w:rPr>
        <w:t>Al que sin causa legíti</w:t>
      </w:r>
      <w:r w:rsidR="0045480E" w:rsidRPr="00F149B4">
        <w:rPr>
          <w:rFonts w:ascii="Arial" w:hAnsi="Arial" w:cs="Arial"/>
          <w:lang w:val="es-MX"/>
        </w:rPr>
        <w:t>ma, rehusare prestar un servicio de interés público a que la ley le obligue, o desobedezca un mandato legítimo de la autoridad, se le impondrá una sanción de seis meses a dos años de prisión y multa de diez a doscientas veces el valor diario de la Unidad de Medida y Actualización.</w:t>
      </w:r>
    </w:p>
    <w:p w14:paraId="02B79A65" w14:textId="77777777" w:rsidR="00E25AB3" w:rsidRPr="00F149B4" w:rsidRDefault="00E25AB3">
      <w:pPr>
        <w:jc w:val="both"/>
        <w:rPr>
          <w:rFonts w:ascii="Arial" w:hAnsi="Arial" w:cs="Arial"/>
          <w:sz w:val="12"/>
          <w:szCs w:val="12"/>
        </w:rPr>
      </w:pPr>
    </w:p>
    <w:p w14:paraId="58AACBB0"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180.-</w:t>
      </w:r>
      <w:r w:rsidRPr="00F149B4">
        <w:rPr>
          <w:rFonts w:ascii="Arial" w:hAnsi="Arial" w:cs="Arial"/>
        </w:rPr>
        <w:t xml:space="preserve"> El que sin excusa legal se niegue a comparecer ante la autoridad o dar una declaración cuando legalmente se le exige, no será considerado como responsable del delito previsto en el Artículo anterior, sino cuando insista en su desobediencia, después de haber sido apremiado por la autoridad judicial o apercibido por la administrativa en su caso, para que comparezca a declarar.</w:t>
      </w:r>
    </w:p>
    <w:p w14:paraId="2B550538" w14:textId="77777777" w:rsidR="00564039" w:rsidRPr="00F149B4" w:rsidRDefault="00564039">
      <w:pPr>
        <w:jc w:val="both"/>
        <w:rPr>
          <w:rFonts w:ascii="Arial" w:hAnsi="Arial" w:cs="Arial"/>
          <w:sz w:val="12"/>
          <w:szCs w:val="12"/>
        </w:rPr>
      </w:pPr>
    </w:p>
    <w:p w14:paraId="77B5FD7F"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181.-</w:t>
      </w:r>
      <w:r w:rsidRPr="00F149B4">
        <w:rPr>
          <w:rFonts w:ascii="Arial" w:hAnsi="Arial" w:cs="Arial"/>
        </w:rPr>
        <w:t xml:space="preserve"> </w:t>
      </w:r>
      <w:r w:rsidR="00F93672" w:rsidRPr="00F149B4">
        <w:rPr>
          <w:rFonts w:ascii="Arial" w:hAnsi="Arial" w:cs="Arial"/>
        </w:rPr>
        <w:t>Se impondrá sanción de uno a dos años de prisión y multa de treinta a cuarenta veces el valor diario de la Unidad de Medida y Actualización, al que empleando la fuerza, el amago, la amenaza, o el engaño se oponga a que la autoridad o sus agentes ejerzan alguna de sus funciones o resista el cumplimiento de un mandato legítimo cuya ejecución se realice en forma legal.</w:t>
      </w:r>
    </w:p>
    <w:p w14:paraId="1BCAEE45" w14:textId="77777777" w:rsidR="00E25AB3" w:rsidRPr="00F149B4" w:rsidRDefault="00E25AB3">
      <w:pPr>
        <w:jc w:val="both"/>
        <w:rPr>
          <w:rFonts w:ascii="Arial" w:hAnsi="Arial" w:cs="Arial"/>
          <w:sz w:val="12"/>
          <w:szCs w:val="12"/>
        </w:rPr>
      </w:pPr>
    </w:p>
    <w:p w14:paraId="53238DBB" w14:textId="77777777" w:rsidR="00E25AB3" w:rsidRPr="00F149B4" w:rsidRDefault="00E25AB3">
      <w:pPr>
        <w:jc w:val="both"/>
        <w:rPr>
          <w:rFonts w:ascii="Arial" w:hAnsi="Arial" w:cs="Arial"/>
        </w:rPr>
      </w:pPr>
      <w:r w:rsidRPr="00F149B4">
        <w:rPr>
          <w:rFonts w:ascii="Arial" w:hAnsi="Arial" w:cs="Arial"/>
          <w:b/>
        </w:rPr>
        <w:lastRenderedPageBreak/>
        <w:t>ART</w:t>
      </w:r>
      <w:r w:rsidR="000F6A30" w:rsidRPr="00F149B4">
        <w:rPr>
          <w:rFonts w:ascii="Arial" w:hAnsi="Arial" w:cs="Arial"/>
          <w:b/>
        </w:rPr>
        <w:t>Í</w:t>
      </w:r>
      <w:r w:rsidRPr="00F149B4">
        <w:rPr>
          <w:rFonts w:ascii="Arial" w:hAnsi="Arial" w:cs="Arial"/>
          <w:b/>
        </w:rPr>
        <w:t>CULO 182.-</w:t>
      </w:r>
      <w:r w:rsidRPr="00F149B4">
        <w:rPr>
          <w:rFonts w:ascii="Arial" w:hAnsi="Arial" w:cs="Arial"/>
        </w:rPr>
        <w:t xml:space="preserve"> Se sancionará con la pena señalada en el Artículo anterior, la coacción hecha a la autoridad por medio de la violencia, física o moral, para obligarla a ejecutar un acto oficial sin los requisitos legales u otro que no esté en sus atribuciones.</w:t>
      </w:r>
    </w:p>
    <w:p w14:paraId="16010F69" w14:textId="77777777" w:rsidR="00E25AB3" w:rsidRPr="00F149B4" w:rsidRDefault="00E25AB3">
      <w:pPr>
        <w:jc w:val="both"/>
        <w:rPr>
          <w:rFonts w:ascii="Arial" w:hAnsi="Arial" w:cs="Arial"/>
        </w:rPr>
      </w:pPr>
    </w:p>
    <w:p w14:paraId="41B8E5C4"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183.-</w:t>
      </w:r>
      <w:r w:rsidRPr="00F149B4">
        <w:rPr>
          <w:rFonts w:ascii="Arial" w:hAnsi="Arial" w:cs="Arial"/>
        </w:rPr>
        <w:t xml:space="preserve"> </w:t>
      </w:r>
      <w:r w:rsidR="006B387E" w:rsidRPr="00F149B4">
        <w:rPr>
          <w:rFonts w:ascii="Arial" w:hAnsi="Arial" w:cs="Arial"/>
        </w:rPr>
        <w:t>El que debiendo ser examinado en juicio y sin que le aprovechen las excepciones establecidas por la ley, se niegue a otorgar la protesta de ley o a declarar, pagará una multa de una a quince veces el valor diario de la Unidad de Medida y Actualización. En caso de reincidencia se impondrá sanción de uno a seis meses de prisión.</w:t>
      </w:r>
    </w:p>
    <w:p w14:paraId="6D537A00" w14:textId="77777777" w:rsidR="00E25AB3" w:rsidRPr="00F149B4" w:rsidRDefault="00E25AB3">
      <w:pPr>
        <w:jc w:val="both"/>
        <w:rPr>
          <w:rFonts w:ascii="Arial" w:hAnsi="Arial" w:cs="Arial"/>
        </w:rPr>
      </w:pPr>
    </w:p>
    <w:p w14:paraId="367C3E1F" w14:textId="77777777" w:rsidR="00E25AB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184.-</w:t>
      </w:r>
      <w:r w:rsidRPr="00F149B4">
        <w:rPr>
          <w:rFonts w:ascii="Arial" w:hAnsi="Arial" w:cs="Arial"/>
        </w:rPr>
        <w:t xml:space="preserve"> Cuando la ley autorice el empleo del apremio para hacer efectivas las determinaciones de la autoridad, sólo se consumará el delito de desobediencia cuando se hubiere agotado el medio de apremio que el juez haya dictado.</w:t>
      </w:r>
    </w:p>
    <w:p w14:paraId="347A23CD" w14:textId="77777777" w:rsidR="00B163C0" w:rsidRDefault="00B163C0" w:rsidP="00D7570A">
      <w:pPr>
        <w:rPr>
          <w:rFonts w:ascii="Arial" w:hAnsi="Arial" w:cs="Arial"/>
          <w:b/>
        </w:rPr>
      </w:pPr>
    </w:p>
    <w:p w14:paraId="4D3980E0" w14:textId="44D18222" w:rsidR="00E25AB3" w:rsidRPr="00F149B4" w:rsidRDefault="00E25AB3">
      <w:pPr>
        <w:jc w:val="center"/>
        <w:rPr>
          <w:rFonts w:ascii="Arial" w:hAnsi="Arial" w:cs="Arial"/>
          <w:b/>
        </w:rPr>
      </w:pPr>
      <w:proofErr w:type="gramStart"/>
      <w:r w:rsidRPr="00F149B4">
        <w:rPr>
          <w:rFonts w:ascii="Arial" w:hAnsi="Arial" w:cs="Arial"/>
          <w:b/>
        </w:rPr>
        <w:t>CAP</w:t>
      </w:r>
      <w:r w:rsidR="000F6A30" w:rsidRPr="00F149B4">
        <w:rPr>
          <w:rFonts w:ascii="Arial" w:hAnsi="Arial" w:cs="Arial"/>
          <w:b/>
        </w:rPr>
        <w:t>Í</w:t>
      </w:r>
      <w:r w:rsidRPr="00F149B4">
        <w:rPr>
          <w:rFonts w:ascii="Arial" w:hAnsi="Arial" w:cs="Arial"/>
          <w:b/>
        </w:rPr>
        <w:t>TULO  II</w:t>
      </w:r>
      <w:proofErr w:type="gramEnd"/>
    </w:p>
    <w:p w14:paraId="3211EA2B" w14:textId="77777777" w:rsidR="00E25AB3" w:rsidRPr="00F149B4" w:rsidRDefault="00E25AB3">
      <w:pPr>
        <w:jc w:val="center"/>
        <w:rPr>
          <w:rFonts w:ascii="Arial" w:hAnsi="Arial" w:cs="Arial"/>
          <w:b/>
        </w:rPr>
      </w:pPr>
      <w:r w:rsidRPr="00F149B4">
        <w:rPr>
          <w:rFonts w:ascii="Arial" w:hAnsi="Arial" w:cs="Arial"/>
          <w:b/>
        </w:rPr>
        <w:t>OPOSICI</w:t>
      </w:r>
      <w:r w:rsidR="000F6A30" w:rsidRPr="00F149B4">
        <w:rPr>
          <w:rFonts w:ascii="Arial" w:hAnsi="Arial" w:cs="Arial"/>
          <w:b/>
        </w:rPr>
        <w:t>Ó</w:t>
      </w:r>
      <w:r w:rsidRPr="00F149B4">
        <w:rPr>
          <w:rFonts w:ascii="Arial" w:hAnsi="Arial" w:cs="Arial"/>
          <w:b/>
        </w:rPr>
        <w:t>N A QUE SE EJECUTE ALGUNA OBRA O TRABAJO P</w:t>
      </w:r>
      <w:r w:rsidR="000F6A30" w:rsidRPr="00F149B4">
        <w:rPr>
          <w:rFonts w:ascii="Arial" w:hAnsi="Arial" w:cs="Arial"/>
          <w:b/>
        </w:rPr>
        <w:t>Ú</w:t>
      </w:r>
      <w:r w:rsidRPr="00F149B4">
        <w:rPr>
          <w:rFonts w:ascii="Arial" w:hAnsi="Arial" w:cs="Arial"/>
          <w:b/>
        </w:rPr>
        <w:t>BLICO</w:t>
      </w:r>
    </w:p>
    <w:p w14:paraId="74513076" w14:textId="77777777" w:rsidR="00E25AB3" w:rsidRPr="00F149B4" w:rsidRDefault="00E25AB3">
      <w:pPr>
        <w:jc w:val="center"/>
        <w:rPr>
          <w:rFonts w:ascii="Arial" w:hAnsi="Arial" w:cs="Arial"/>
          <w:b/>
        </w:rPr>
      </w:pPr>
    </w:p>
    <w:p w14:paraId="69BD0B96"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185.-</w:t>
      </w:r>
      <w:r w:rsidRPr="00F149B4">
        <w:rPr>
          <w:rFonts w:ascii="Arial" w:hAnsi="Arial" w:cs="Arial"/>
        </w:rPr>
        <w:t xml:space="preserve"> Al que entorpezca o impida con actos materiales la ejecución de una obra o trabajo público, legalmente ordenado por la autoridad competente, o con su autorización, se le impondrá una sanción de tres días a tres meses de prisión.</w:t>
      </w:r>
    </w:p>
    <w:p w14:paraId="147268EA" w14:textId="77777777" w:rsidR="00E25AB3" w:rsidRPr="00F149B4" w:rsidRDefault="00E25AB3">
      <w:pPr>
        <w:jc w:val="both"/>
        <w:rPr>
          <w:rFonts w:ascii="Arial" w:hAnsi="Arial" w:cs="Arial"/>
        </w:rPr>
      </w:pPr>
    </w:p>
    <w:p w14:paraId="042F904F" w14:textId="77777777" w:rsidR="00670B0C" w:rsidRPr="0074515E" w:rsidRDefault="00E25AB3" w:rsidP="0074515E">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186.-</w:t>
      </w:r>
      <w:r w:rsidRPr="00F149B4">
        <w:rPr>
          <w:rFonts w:ascii="Arial" w:hAnsi="Arial" w:cs="Arial"/>
        </w:rPr>
        <w:t xml:space="preserve"> Cuando el delito se cometa de común acuerdo por varias personas, la sanción a imponer será de tres meses a un año de prisión; si además se empleare violencia sobre las personas o las cosas, se le impondrá una sanción de uno a dos años de prisión, sin perjuicio de observarse en su caso, las reglas del concurso.</w:t>
      </w:r>
    </w:p>
    <w:p w14:paraId="2FBFDC20" w14:textId="275F35F2"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III</w:t>
      </w:r>
    </w:p>
    <w:p w14:paraId="6E6C7EA8" w14:textId="77777777" w:rsidR="00E25AB3" w:rsidRPr="00F149B4" w:rsidRDefault="00E25AB3">
      <w:pPr>
        <w:jc w:val="center"/>
        <w:rPr>
          <w:rFonts w:ascii="Arial" w:hAnsi="Arial" w:cs="Arial"/>
          <w:b/>
        </w:rPr>
      </w:pPr>
      <w:r w:rsidRPr="00F149B4">
        <w:rPr>
          <w:rFonts w:ascii="Arial" w:hAnsi="Arial" w:cs="Arial"/>
          <w:b/>
        </w:rPr>
        <w:t>QUEBRANTAMIENTO DE SELLOS</w:t>
      </w:r>
    </w:p>
    <w:p w14:paraId="5343D45D" w14:textId="77777777" w:rsidR="00E25AB3" w:rsidRPr="00F149B4" w:rsidRDefault="00E25AB3">
      <w:pPr>
        <w:jc w:val="center"/>
        <w:rPr>
          <w:rFonts w:ascii="Arial" w:hAnsi="Arial" w:cs="Arial"/>
          <w:b/>
        </w:rPr>
      </w:pPr>
    </w:p>
    <w:p w14:paraId="6C36CBD3" w14:textId="77777777" w:rsidR="00E25AB3" w:rsidRPr="00F149B4" w:rsidRDefault="000F6A30">
      <w:pPr>
        <w:jc w:val="both"/>
        <w:rPr>
          <w:rFonts w:ascii="Arial" w:hAnsi="Arial" w:cs="Arial"/>
        </w:rPr>
      </w:pPr>
      <w:r w:rsidRPr="00F149B4">
        <w:rPr>
          <w:rFonts w:ascii="Arial" w:hAnsi="Arial" w:cs="Arial"/>
          <w:b/>
        </w:rPr>
        <w:t>ARTÍCULO</w:t>
      </w:r>
      <w:r w:rsidR="00E25AB3" w:rsidRPr="00F149B4">
        <w:rPr>
          <w:rFonts w:ascii="Arial" w:hAnsi="Arial" w:cs="Arial"/>
          <w:b/>
        </w:rPr>
        <w:t xml:space="preserve"> 187.-</w:t>
      </w:r>
      <w:r w:rsidR="00E25AB3" w:rsidRPr="00F149B4">
        <w:rPr>
          <w:rFonts w:ascii="Arial" w:hAnsi="Arial" w:cs="Arial"/>
        </w:rPr>
        <w:t xml:space="preserve"> </w:t>
      </w:r>
      <w:r w:rsidR="004B5190" w:rsidRPr="00F149B4">
        <w:rPr>
          <w:rFonts w:ascii="Arial" w:hAnsi="Arial" w:cs="Arial"/>
          <w:lang w:val="es-MX"/>
        </w:rPr>
        <w:t>Al que quebrante los sellos puestos por orden de la autoridad competente, se le impondrá una sanción de dos a siete años de prisión y multa de cien a mil veces el valor diario de la Unidad de Medida y Actualización</w:t>
      </w:r>
      <w:r w:rsidR="00E25AB3" w:rsidRPr="00F149B4">
        <w:rPr>
          <w:rFonts w:ascii="Arial" w:hAnsi="Arial" w:cs="Arial"/>
        </w:rPr>
        <w:t>.</w:t>
      </w:r>
    </w:p>
    <w:p w14:paraId="0D3647E7" w14:textId="77777777" w:rsidR="00D42972" w:rsidRPr="00F149B4" w:rsidRDefault="00D42972">
      <w:pPr>
        <w:jc w:val="center"/>
        <w:rPr>
          <w:rFonts w:ascii="Arial" w:hAnsi="Arial" w:cs="Arial"/>
          <w:b/>
          <w:sz w:val="18"/>
          <w:szCs w:val="18"/>
        </w:rPr>
      </w:pPr>
    </w:p>
    <w:p w14:paraId="76713245"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IV</w:t>
      </w:r>
    </w:p>
    <w:p w14:paraId="6FA27A99" w14:textId="77777777" w:rsidR="00E25AB3" w:rsidRPr="00F149B4" w:rsidRDefault="00E25AB3">
      <w:pPr>
        <w:jc w:val="center"/>
        <w:rPr>
          <w:rFonts w:ascii="Arial" w:hAnsi="Arial" w:cs="Arial"/>
          <w:b/>
        </w:rPr>
      </w:pPr>
      <w:r w:rsidRPr="00F149B4">
        <w:rPr>
          <w:rFonts w:ascii="Arial" w:hAnsi="Arial" w:cs="Arial"/>
          <w:b/>
        </w:rPr>
        <w:t>DELITOS COMETIDOS CONTRA SERVIDORES P</w:t>
      </w:r>
      <w:r w:rsidR="000F6A30" w:rsidRPr="00F149B4">
        <w:rPr>
          <w:rFonts w:ascii="Arial" w:hAnsi="Arial" w:cs="Arial"/>
          <w:b/>
        </w:rPr>
        <w:t>Ú</w:t>
      </w:r>
      <w:r w:rsidRPr="00F149B4">
        <w:rPr>
          <w:rFonts w:ascii="Arial" w:hAnsi="Arial" w:cs="Arial"/>
          <w:b/>
        </w:rPr>
        <w:t>BLICOS</w:t>
      </w:r>
    </w:p>
    <w:p w14:paraId="47463166" w14:textId="77777777" w:rsidR="00E25AB3" w:rsidRPr="00F149B4" w:rsidRDefault="00E25AB3">
      <w:pPr>
        <w:jc w:val="center"/>
        <w:rPr>
          <w:rFonts w:ascii="Arial" w:hAnsi="Arial" w:cs="Arial"/>
          <w:b/>
          <w:sz w:val="18"/>
          <w:szCs w:val="18"/>
        </w:rPr>
      </w:pPr>
    </w:p>
    <w:p w14:paraId="6AE1EC98"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188.-</w:t>
      </w:r>
      <w:r w:rsidRPr="00F149B4">
        <w:rPr>
          <w:rFonts w:ascii="Arial" w:hAnsi="Arial" w:cs="Arial"/>
        </w:rPr>
        <w:t xml:space="preserve"> Al que cometa un delito en contra de un servidor público o agente de la autoridad en el acto de ejercer sus funciones o con motivo de ellas, se le impondrá una sanción de uno a tres años de prisión, además de la que le corresponda por, el o los delitos cometidos.</w:t>
      </w:r>
    </w:p>
    <w:p w14:paraId="783E7B8D" w14:textId="77777777" w:rsidR="00CE0752" w:rsidRDefault="00CE0752" w:rsidP="000A134B">
      <w:pPr>
        <w:autoSpaceDE w:val="0"/>
        <w:autoSpaceDN w:val="0"/>
        <w:adjustRightInd w:val="0"/>
        <w:jc w:val="both"/>
        <w:rPr>
          <w:rFonts w:ascii="Arial" w:hAnsi="Arial" w:cs="Arial"/>
          <w:b/>
        </w:rPr>
      </w:pPr>
    </w:p>
    <w:p w14:paraId="1016C5A3" w14:textId="77777777" w:rsidR="000A134B" w:rsidRPr="00F149B4" w:rsidRDefault="000A134B" w:rsidP="000A134B">
      <w:pPr>
        <w:autoSpaceDE w:val="0"/>
        <w:autoSpaceDN w:val="0"/>
        <w:adjustRightInd w:val="0"/>
        <w:jc w:val="both"/>
        <w:rPr>
          <w:rFonts w:ascii="Arial" w:hAnsi="Arial" w:cs="Arial"/>
        </w:rPr>
      </w:pPr>
      <w:r w:rsidRPr="00F149B4">
        <w:rPr>
          <w:rFonts w:ascii="Arial" w:hAnsi="Arial" w:cs="Arial"/>
          <w:b/>
        </w:rPr>
        <w:t xml:space="preserve">ARTÍCULO 188 Bis.- </w:t>
      </w:r>
      <w:r w:rsidR="00634223" w:rsidRPr="00F149B4">
        <w:rPr>
          <w:rFonts w:ascii="Arial" w:hAnsi="Arial" w:cs="Arial"/>
        </w:rPr>
        <w:t>Se impondrá sanción de siete a quince años de prisión y multa de doscientas a cuatrocientas veces el valor diario de la Unidad de Medida y Actualización, a quien aceche, vigile, alerte, informe o realice espionaje, sobre las actividades, operativos, ubicación o, en general, respecto de las labores que realicen los elementos de las fuerzas armadas, o las instituciones de seguridad pública o de persecución y sanción del delito.</w:t>
      </w:r>
    </w:p>
    <w:p w14:paraId="54A8C9F7" w14:textId="77777777" w:rsidR="00165A94" w:rsidRPr="00F149B4" w:rsidRDefault="00165A94" w:rsidP="00165A94">
      <w:pPr>
        <w:autoSpaceDE w:val="0"/>
        <w:autoSpaceDN w:val="0"/>
        <w:adjustRightInd w:val="0"/>
        <w:jc w:val="both"/>
        <w:rPr>
          <w:rFonts w:ascii="Arial" w:hAnsi="Arial" w:cs="Arial"/>
          <w:sz w:val="14"/>
          <w:szCs w:val="14"/>
          <w:lang w:val="es-MX"/>
        </w:rPr>
      </w:pPr>
    </w:p>
    <w:p w14:paraId="6A58FB12" w14:textId="77777777" w:rsidR="00165A94" w:rsidRPr="00F149B4" w:rsidRDefault="00165A94" w:rsidP="00165A94">
      <w:pPr>
        <w:tabs>
          <w:tab w:val="left" w:pos="8010"/>
        </w:tabs>
        <w:jc w:val="both"/>
        <w:rPr>
          <w:rFonts w:ascii="Arial" w:hAnsi="Arial" w:cs="Arial"/>
        </w:rPr>
      </w:pPr>
      <w:r w:rsidRPr="00F149B4">
        <w:rPr>
          <w:rFonts w:ascii="Arial" w:hAnsi="Arial" w:cs="Arial"/>
        </w:rPr>
        <w:t>Las penas a que se refiere el párrafo anterior se aumentarán en una mitad más cuando:</w:t>
      </w:r>
    </w:p>
    <w:p w14:paraId="72A4C26B" w14:textId="77777777" w:rsidR="00165A94" w:rsidRPr="00F149B4" w:rsidRDefault="00165A94" w:rsidP="00165A94">
      <w:pPr>
        <w:tabs>
          <w:tab w:val="left" w:pos="8010"/>
        </w:tabs>
        <w:jc w:val="both"/>
        <w:rPr>
          <w:rFonts w:ascii="Arial" w:hAnsi="Arial" w:cs="Arial"/>
          <w:sz w:val="14"/>
          <w:szCs w:val="14"/>
        </w:rPr>
      </w:pPr>
    </w:p>
    <w:p w14:paraId="35C37DC1" w14:textId="77777777" w:rsidR="00165A94" w:rsidRPr="00F149B4" w:rsidRDefault="00165A94" w:rsidP="000F30B2">
      <w:pPr>
        <w:numPr>
          <w:ilvl w:val="0"/>
          <w:numId w:val="11"/>
        </w:numPr>
        <w:tabs>
          <w:tab w:val="clear" w:pos="360"/>
          <w:tab w:val="num" w:pos="0"/>
          <w:tab w:val="left" w:pos="284"/>
        </w:tabs>
        <w:ind w:left="0" w:firstLine="0"/>
        <w:jc w:val="both"/>
        <w:rPr>
          <w:rFonts w:ascii="Arial" w:hAnsi="Arial" w:cs="Arial"/>
        </w:rPr>
      </w:pPr>
      <w:r w:rsidRPr="00F149B4">
        <w:rPr>
          <w:rFonts w:ascii="Arial" w:hAnsi="Arial" w:cs="Arial"/>
        </w:rPr>
        <w:t>El delito sea cometido por servidores públicos o ex servidores públicos de las fuerzas armadas, de las instituciones de seguridad pública o de persecución y sanción del delito, en cuyo caso se impondrá además destitución del cargo o comisión e inhabilitación para ocupar otro hasta por diez años; o</w:t>
      </w:r>
    </w:p>
    <w:p w14:paraId="27BC2AC2" w14:textId="77777777" w:rsidR="005A3301" w:rsidRPr="00F149B4" w:rsidRDefault="005A3301" w:rsidP="005A3301">
      <w:pPr>
        <w:tabs>
          <w:tab w:val="left" w:pos="8010"/>
        </w:tabs>
        <w:ind w:left="360"/>
        <w:jc w:val="both"/>
        <w:rPr>
          <w:rFonts w:ascii="Arial" w:hAnsi="Arial" w:cs="Arial"/>
          <w:sz w:val="12"/>
          <w:szCs w:val="12"/>
        </w:rPr>
      </w:pPr>
    </w:p>
    <w:p w14:paraId="78C11F8D" w14:textId="77777777" w:rsidR="00165A94" w:rsidRPr="00F149B4" w:rsidRDefault="00165A94" w:rsidP="000F30B2">
      <w:pPr>
        <w:numPr>
          <w:ilvl w:val="0"/>
          <w:numId w:val="11"/>
        </w:numPr>
        <w:tabs>
          <w:tab w:val="clear" w:pos="360"/>
          <w:tab w:val="num" w:pos="0"/>
          <w:tab w:val="left" w:pos="284"/>
        </w:tabs>
        <w:autoSpaceDE w:val="0"/>
        <w:autoSpaceDN w:val="0"/>
        <w:adjustRightInd w:val="0"/>
        <w:ind w:left="0" w:firstLine="0"/>
        <w:jc w:val="both"/>
        <w:rPr>
          <w:rFonts w:ascii="Arial" w:hAnsi="Arial" w:cs="Arial"/>
          <w:b/>
          <w:bCs/>
        </w:rPr>
      </w:pPr>
      <w:r w:rsidRPr="00F149B4">
        <w:rPr>
          <w:rFonts w:ascii="Arial" w:hAnsi="Arial" w:cs="Arial"/>
        </w:rPr>
        <w:t>Se utilice a niños, niñas, adolescentes o a quienes no tienen la capacidad para comprender el significado del hecho para cometer el delito</w:t>
      </w:r>
      <w:r w:rsidR="005715D9">
        <w:rPr>
          <w:rFonts w:ascii="Arial" w:hAnsi="Arial" w:cs="Arial"/>
        </w:rPr>
        <w:t>.</w:t>
      </w:r>
    </w:p>
    <w:p w14:paraId="23E46494" w14:textId="77777777" w:rsidR="00165A94" w:rsidRDefault="00165A94">
      <w:pPr>
        <w:jc w:val="both"/>
        <w:rPr>
          <w:rFonts w:ascii="Arial" w:hAnsi="Arial" w:cs="Arial"/>
        </w:rPr>
      </w:pPr>
    </w:p>
    <w:p w14:paraId="0BF33B17" w14:textId="77777777" w:rsidR="00564039" w:rsidRPr="00F149B4" w:rsidRDefault="00564039">
      <w:pPr>
        <w:jc w:val="both"/>
        <w:rPr>
          <w:rFonts w:ascii="Arial" w:hAnsi="Arial" w:cs="Arial"/>
        </w:rPr>
      </w:pPr>
    </w:p>
    <w:p w14:paraId="16A5A7F5" w14:textId="781A263E" w:rsidR="002709C9" w:rsidRDefault="00E25AB3" w:rsidP="00D7570A">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189.-</w:t>
      </w:r>
      <w:r w:rsidRPr="00F149B4">
        <w:rPr>
          <w:rFonts w:ascii="Arial" w:hAnsi="Arial" w:cs="Arial"/>
        </w:rPr>
        <w:t xml:space="preserve"> </w:t>
      </w:r>
      <w:r w:rsidR="007C1655" w:rsidRPr="00F149B4">
        <w:rPr>
          <w:rFonts w:ascii="Arial" w:hAnsi="Arial" w:cs="Arial"/>
        </w:rPr>
        <w:t>Se deroga (Decreto No. LXIII-160, P.O. Extraordinario No. 5, del 21 de abril de 2017).</w:t>
      </w:r>
    </w:p>
    <w:p w14:paraId="337AA46C" w14:textId="77777777" w:rsidR="00D7570A" w:rsidRDefault="00D7570A" w:rsidP="00D7570A">
      <w:pPr>
        <w:jc w:val="both"/>
        <w:rPr>
          <w:rFonts w:ascii="Arial" w:hAnsi="Arial" w:cs="Arial"/>
        </w:rPr>
      </w:pPr>
    </w:p>
    <w:p w14:paraId="152E60A4" w14:textId="77777777" w:rsidR="00D7570A" w:rsidRDefault="00D7570A" w:rsidP="00D7570A">
      <w:pPr>
        <w:jc w:val="both"/>
        <w:rPr>
          <w:rFonts w:ascii="Arial" w:hAnsi="Arial" w:cs="Arial"/>
        </w:rPr>
      </w:pPr>
    </w:p>
    <w:p w14:paraId="7D7E977E" w14:textId="77777777" w:rsidR="00D7570A" w:rsidRPr="00D7570A" w:rsidRDefault="00D7570A" w:rsidP="00D7570A">
      <w:pPr>
        <w:jc w:val="both"/>
        <w:rPr>
          <w:rFonts w:ascii="Arial" w:hAnsi="Arial" w:cs="Arial"/>
        </w:rPr>
      </w:pPr>
    </w:p>
    <w:p w14:paraId="035E275A" w14:textId="77777777" w:rsidR="00E25AB3" w:rsidRPr="00F149B4" w:rsidRDefault="00E25AB3">
      <w:pPr>
        <w:pStyle w:val="Ttulo3"/>
        <w:rPr>
          <w:rFonts w:ascii="Arial" w:hAnsi="Arial" w:cs="Arial"/>
        </w:rPr>
      </w:pPr>
      <w:proofErr w:type="gramStart"/>
      <w:r w:rsidRPr="00F149B4">
        <w:rPr>
          <w:rFonts w:ascii="Arial" w:hAnsi="Arial" w:cs="Arial"/>
        </w:rPr>
        <w:lastRenderedPageBreak/>
        <w:t>CAP</w:t>
      </w:r>
      <w:r w:rsidR="000F6A30" w:rsidRPr="00F149B4">
        <w:rPr>
          <w:rFonts w:ascii="Arial" w:hAnsi="Arial" w:cs="Arial"/>
        </w:rPr>
        <w:t>Í</w:t>
      </w:r>
      <w:r w:rsidRPr="00F149B4">
        <w:rPr>
          <w:rFonts w:ascii="Arial" w:hAnsi="Arial" w:cs="Arial"/>
        </w:rPr>
        <w:t>TULO  V</w:t>
      </w:r>
      <w:proofErr w:type="gramEnd"/>
    </w:p>
    <w:p w14:paraId="4E185D7E" w14:textId="77777777" w:rsidR="00E25AB3" w:rsidRPr="00F149B4" w:rsidRDefault="00E25AB3">
      <w:pPr>
        <w:jc w:val="center"/>
        <w:rPr>
          <w:rFonts w:ascii="Arial" w:hAnsi="Arial" w:cs="Arial"/>
          <w:b/>
        </w:rPr>
      </w:pPr>
      <w:r w:rsidRPr="00F149B4">
        <w:rPr>
          <w:rFonts w:ascii="Arial" w:hAnsi="Arial" w:cs="Arial"/>
          <w:b/>
        </w:rPr>
        <w:t>EXPENDIO IL</w:t>
      </w:r>
      <w:r w:rsidR="000F6A30" w:rsidRPr="00F149B4">
        <w:rPr>
          <w:rFonts w:ascii="Arial" w:hAnsi="Arial" w:cs="Arial"/>
          <w:b/>
        </w:rPr>
        <w:t>Í</w:t>
      </w:r>
      <w:r w:rsidRPr="00F149B4">
        <w:rPr>
          <w:rFonts w:ascii="Arial" w:hAnsi="Arial" w:cs="Arial"/>
          <w:b/>
        </w:rPr>
        <w:t>CITO DE BEBIDAS ALCOH</w:t>
      </w:r>
      <w:r w:rsidR="000F6A30" w:rsidRPr="00F149B4">
        <w:rPr>
          <w:rFonts w:ascii="Arial" w:hAnsi="Arial" w:cs="Arial"/>
          <w:b/>
        </w:rPr>
        <w:t>Ó</w:t>
      </w:r>
      <w:r w:rsidRPr="00F149B4">
        <w:rPr>
          <w:rFonts w:ascii="Arial" w:hAnsi="Arial" w:cs="Arial"/>
          <w:b/>
        </w:rPr>
        <w:t>LICAS</w:t>
      </w:r>
    </w:p>
    <w:p w14:paraId="17C794A6" w14:textId="77777777" w:rsidR="00E25AB3" w:rsidRPr="00F149B4" w:rsidRDefault="00E25AB3">
      <w:pPr>
        <w:jc w:val="center"/>
        <w:rPr>
          <w:rFonts w:ascii="Arial" w:hAnsi="Arial" w:cs="Arial"/>
          <w:b/>
        </w:rPr>
      </w:pPr>
    </w:p>
    <w:p w14:paraId="6A1E1574" w14:textId="29E1BAEC" w:rsidR="00CB4326" w:rsidRPr="00564039" w:rsidRDefault="00E25AB3">
      <w:pPr>
        <w:jc w:val="both"/>
        <w:rPr>
          <w:rFonts w:ascii="Arial" w:hAnsi="Arial" w:cs="Arial"/>
        </w:rPr>
      </w:pPr>
      <w:r w:rsidRPr="00F149B4">
        <w:rPr>
          <w:rFonts w:ascii="Arial" w:hAnsi="Arial"/>
          <w:b/>
        </w:rPr>
        <w:t>ART</w:t>
      </w:r>
      <w:r w:rsidR="006635FB" w:rsidRPr="00F149B4">
        <w:rPr>
          <w:rFonts w:ascii="Arial" w:hAnsi="Arial"/>
          <w:b/>
        </w:rPr>
        <w:t>Í</w:t>
      </w:r>
      <w:r w:rsidRPr="00F149B4">
        <w:rPr>
          <w:rFonts w:ascii="Arial" w:hAnsi="Arial"/>
          <w:b/>
        </w:rPr>
        <w:t xml:space="preserve">CULO 189 Bis.- </w:t>
      </w:r>
      <w:r w:rsidR="00775F67" w:rsidRPr="00F149B4">
        <w:rPr>
          <w:rFonts w:ascii="Arial" w:hAnsi="Arial" w:cs="Arial"/>
        </w:rPr>
        <w:t>Se aplicarán las sanciones de tres a cinco años de prisión y multa de cien a quinientas veces el valor diario de la Unidad de Medida y Actualización, al que surta o expenda bebidas alcohólicas sin la autorización correspondiente, o sin sujetarse a las formalidades de ésta, en los términos de la ley de la materia.</w:t>
      </w:r>
    </w:p>
    <w:p w14:paraId="7F6319BE" w14:textId="77777777" w:rsidR="00033865" w:rsidRPr="00F17651" w:rsidRDefault="00033865">
      <w:pPr>
        <w:jc w:val="both"/>
        <w:rPr>
          <w:rFonts w:ascii="Arial" w:hAnsi="Arial" w:cs="Arial"/>
          <w:sz w:val="14"/>
        </w:rPr>
      </w:pPr>
    </w:p>
    <w:p w14:paraId="17DF8610" w14:textId="77777777" w:rsidR="00420E80" w:rsidRDefault="00420E80" w:rsidP="00420E80">
      <w:pPr>
        <w:jc w:val="center"/>
        <w:rPr>
          <w:rFonts w:ascii="Arial" w:hAnsi="Arial" w:cs="Arial"/>
          <w:b/>
          <w:bCs/>
        </w:rPr>
      </w:pPr>
      <w:r w:rsidRPr="00420E80">
        <w:rPr>
          <w:rFonts w:ascii="Arial" w:hAnsi="Arial" w:cs="Arial"/>
          <w:b/>
          <w:bCs/>
        </w:rPr>
        <w:t>CAPÍTULO VI</w:t>
      </w:r>
    </w:p>
    <w:p w14:paraId="7526C6FC" w14:textId="77777777" w:rsidR="00420E80" w:rsidRDefault="00420E80" w:rsidP="00420E80">
      <w:pPr>
        <w:jc w:val="center"/>
        <w:rPr>
          <w:rFonts w:ascii="Arial" w:hAnsi="Arial" w:cs="Arial"/>
          <w:b/>
          <w:bCs/>
        </w:rPr>
      </w:pPr>
      <w:r w:rsidRPr="00420E80">
        <w:rPr>
          <w:rFonts w:ascii="Arial" w:hAnsi="Arial" w:cs="Arial"/>
          <w:b/>
          <w:bCs/>
        </w:rPr>
        <w:t>IMPARTICIÓN ILÍCITA DE EDUCACIÓN</w:t>
      </w:r>
    </w:p>
    <w:p w14:paraId="6BACB412" w14:textId="77777777" w:rsidR="00420E80" w:rsidRPr="00420E80" w:rsidRDefault="00420E80" w:rsidP="00420E80">
      <w:pPr>
        <w:jc w:val="both"/>
        <w:rPr>
          <w:rFonts w:ascii="Arial" w:hAnsi="Arial" w:cs="Arial"/>
          <w:b/>
          <w:bCs/>
        </w:rPr>
      </w:pPr>
    </w:p>
    <w:p w14:paraId="5B850090" w14:textId="77777777" w:rsidR="00420E80" w:rsidRDefault="00420E80" w:rsidP="00420E80">
      <w:pPr>
        <w:jc w:val="both"/>
        <w:rPr>
          <w:rFonts w:ascii="Arial" w:hAnsi="Arial" w:cs="Arial"/>
        </w:rPr>
      </w:pPr>
      <w:r w:rsidRPr="00420E80">
        <w:rPr>
          <w:rFonts w:ascii="Arial" w:hAnsi="Arial" w:cs="Arial"/>
          <w:b/>
        </w:rPr>
        <w:t xml:space="preserve">ARTÍCULO 189 Ter.- </w:t>
      </w:r>
      <w:r w:rsidRPr="00420E80">
        <w:rPr>
          <w:rFonts w:ascii="Arial" w:hAnsi="Arial" w:cs="Arial"/>
        </w:rPr>
        <w:t>Al que preste servicios educativos que conforme a la Ley requieren autorización o reconocimiento de validez oficial de estudios y no los haya obtenido, se le impondrá una sanción de tres a seis años de prisión y multa de quinientas a mil veces el valor diario de la Unidad de Medida y Actualización. Si la referida autorización se encuentra en trámite, esto no será motivo para librarse de la responsabilidad.</w:t>
      </w:r>
    </w:p>
    <w:p w14:paraId="18736F0E" w14:textId="77777777" w:rsidR="00420E80" w:rsidRPr="00F17651" w:rsidRDefault="00420E80" w:rsidP="00420E80">
      <w:pPr>
        <w:jc w:val="both"/>
        <w:rPr>
          <w:rFonts w:ascii="Arial" w:hAnsi="Arial" w:cs="Arial"/>
          <w:sz w:val="16"/>
        </w:rPr>
      </w:pPr>
    </w:p>
    <w:p w14:paraId="1F781E4A" w14:textId="77777777" w:rsidR="00420E80" w:rsidRPr="00420E80" w:rsidRDefault="00420E80" w:rsidP="00420E80">
      <w:pPr>
        <w:jc w:val="both"/>
        <w:rPr>
          <w:rFonts w:ascii="Arial" w:hAnsi="Arial" w:cs="Arial"/>
        </w:rPr>
      </w:pPr>
      <w:r w:rsidRPr="00420E80">
        <w:rPr>
          <w:rFonts w:ascii="Arial" w:hAnsi="Arial" w:cs="Arial"/>
        </w:rPr>
        <w:t>Si en este delito tuviere intervención cualquier servidor público, la pena aplicable se aumentará de una a dos terceras partes de las que le corresponda por el delito cometido y se le impondrá, además, la destitución e inhabilitación de cinco a diez años para desempeñar un empleo, cargo o comisión públicos.</w:t>
      </w:r>
    </w:p>
    <w:p w14:paraId="5E2ECB2E" w14:textId="77777777" w:rsidR="00420E80" w:rsidRPr="00F17651" w:rsidRDefault="00420E80" w:rsidP="00420E80">
      <w:pPr>
        <w:jc w:val="both"/>
        <w:rPr>
          <w:rFonts w:ascii="Arial" w:hAnsi="Arial" w:cs="Arial"/>
          <w:sz w:val="14"/>
        </w:rPr>
      </w:pPr>
    </w:p>
    <w:p w14:paraId="44359CCC" w14:textId="77777777" w:rsidR="00420E80" w:rsidRPr="00420E80" w:rsidRDefault="00420E80" w:rsidP="00420E80">
      <w:pPr>
        <w:jc w:val="both"/>
        <w:rPr>
          <w:rFonts w:ascii="Arial" w:hAnsi="Arial" w:cs="Arial"/>
        </w:rPr>
      </w:pPr>
      <w:r w:rsidRPr="00420E80">
        <w:rPr>
          <w:rFonts w:ascii="Arial" w:hAnsi="Arial" w:cs="Arial"/>
        </w:rPr>
        <w:t>Las sanciones previstas en este artículo se impondrán sin perjuicio de las medidas que disponga la legislación administrativa y las sanciones que correspondan, en su caso.</w:t>
      </w:r>
    </w:p>
    <w:p w14:paraId="57CD05F7" w14:textId="77777777" w:rsidR="00BE22DC" w:rsidRDefault="00420E80" w:rsidP="00F17651">
      <w:pPr>
        <w:jc w:val="both"/>
        <w:rPr>
          <w:rFonts w:ascii="Arial" w:hAnsi="Arial" w:cs="Arial"/>
        </w:rPr>
      </w:pPr>
      <w:r w:rsidRPr="00420E80">
        <w:rPr>
          <w:rFonts w:ascii="Arial" w:hAnsi="Arial" w:cs="Arial"/>
        </w:rPr>
        <w:t>Este</w:t>
      </w:r>
      <w:r w:rsidR="00F17651">
        <w:rPr>
          <w:rFonts w:ascii="Arial" w:hAnsi="Arial" w:cs="Arial"/>
        </w:rPr>
        <w:t xml:space="preserve"> delito se perseguirá de oficio.</w:t>
      </w:r>
    </w:p>
    <w:p w14:paraId="6B221897" w14:textId="77777777" w:rsidR="00B163C0" w:rsidRDefault="00B163C0" w:rsidP="00F17651">
      <w:pPr>
        <w:jc w:val="both"/>
        <w:rPr>
          <w:rFonts w:ascii="Arial" w:hAnsi="Arial" w:cs="Arial"/>
        </w:rPr>
      </w:pPr>
    </w:p>
    <w:p w14:paraId="6BD47BE8" w14:textId="77777777" w:rsidR="00E25AB3" w:rsidRPr="00F149B4" w:rsidRDefault="00E25AB3">
      <w:pPr>
        <w:jc w:val="center"/>
        <w:rPr>
          <w:rFonts w:ascii="Arial" w:hAnsi="Arial" w:cs="Arial"/>
          <w:b/>
        </w:rPr>
      </w:pPr>
      <w:r w:rsidRPr="00F149B4">
        <w:rPr>
          <w:rFonts w:ascii="Arial" w:hAnsi="Arial" w:cs="Arial"/>
          <w:b/>
        </w:rPr>
        <w:t>T</w:t>
      </w:r>
      <w:r w:rsidR="000F6A30" w:rsidRPr="00F149B4">
        <w:rPr>
          <w:rFonts w:ascii="Arial" w:hAnsi="Arial" w:cs="Arial"/>
          <w:b/>
        </w:rPr>
        <w:t>Í</w:t>
      </w:r>
      <w:r w:rsidRPr="00F149B4">
        <w:rPr>
          <w:rFonts w:ascii="Arial" w:hAnsi="Arial" w:cs="Arial"/>
          <w:b/>
        </w:rPr>
        <w:t>TULO QUINTO</w:t>
      </w:r>
    </w:p>
    <w:p w14:paraId="51A25AC2" w14:textId="77777777" w:rsidR="00E25AB3" w:rsidRPr="00F149B4" w:rsidRDefault="00E25AB3">
      <w:pPr>
        <w:jc w:val="center"/>
        <w:rPr>
          <w:rFonts w:ascii="Arial" w:hAnsi="Arial" w:cs="Arial"/>
          <w:b/>
        </w:rPr>
      </w:pPr>
      <w:r w:rsidRPr="00F149B4">
        <w:rPr>
          <w:rFonts w:ascii="Arial" w:hAnsi="Arial" w:cs="Arial"/>
          <w:b/>
        </w:rPr>
        <w:t>DELITOS CONTRA LA MORAL PÚBLICA</w:t>
      </w:r>
    </w:p>
    <w:p w14:paraId="5C809878" w14:textId="77777777" w:rsidR="00E25AB3" w:rsidRPr="00F149B4" w:rsidRDefault="00E25AB3">
      <w:pPr>
        <w:jc w:val="center"/>
        <w:rPr>
          <w:rFonts w:ascii="Arial" w:hAnsi="Arial" w:cs="Arial"/>
          <w:b/>
        </w:rPr>
      </w:pPr>
    </w:p>
    <w:p w14:paraId="4C66252F"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w:t>
      </w:r>
    </w:p>
    <w:p w14:paraId="05AD6401" w14:textId="77777777" w:rsidR="00E25AB3" w:rsidRPr="00F149B4" w:rsidRDefault="00E25AB3">
      <w:pPr>
        <w:jc w:val="center"/>
        <w:rPr>
          <w:rFonts w:ascii="Arial" w:hAnsi="Arial" w:cs="Arial"/>
          <w:b/>
        </w:rPr>
      </w:pPr>
      <w:r w:rsidRPr="00F149B4">
        <w:rPr>
          <w:rFonts w:ascii="Arial" w:hAnsi="Arial" w:cs="Arial"/>
          <w:b/>
        </w:rPr>
        <w:t>ULTRAJES A LA MORAL PÚBLICA E INCITACI</w:t>
      </w:r>
      <w:r w:rsidR="000F6A30" w:rsidRPr="00F149B4">
        <w:rPr>
          <w:rFonts w:ascii="Arial" w:hAnsi="Arial" w:cs="Arial"/>
          <w:b/>
        </w:rPr>
        <w:t>Ó</w:t>
      </w:r>
      <w:r w:rsidRPr="00F149B4">
        <w:rPr>
          <w:rFonts w:ascii="Arial" w:hAnsi="Arial" w:cs="Arial"/>
          <w:b/>
        </w:rPr>
        <w:t>N A LA PROSTITUCI</w:t>
      </w:r>
      <w:r w:rsidR="000F6A30" w:rsidRPr="00F149B4">
        <w:rPr>
          <w:rFonts w:ascii="Arial" w:hAnsi="Arial" w:cs="Arial"/>
          <w:b/>
        </w:rPr>
        <w:t>Ó</w:t>
      </w:r>
      <w:r w:rsidRPr="00F149B4">
        <w:rPr>
          <w:rFonts w:ascii="Arial" w:hAnsi="Arial" w:cs="Arial"/>
          <w:b/>
        </w:rPr>
        <w:t>N</w:t>
      </w:r>
    </w:p>
    <w:p w14:paraId="67E22B5D" w14:textId="77777777" w:rsidR="00E25AB3" w:rsidRPr="00F149B4" w:rsidRDefault="00E25AB3">
      <w:pPr>
        <w:jc w:val="both"/>
        <w:rPr>
          <w:rFonts w:ascii="Arial" w:hAnsi="Arial" w:cs="Arial"/>
        </w:rPr>
      </w:pPr>
    </w:p>
    <w:p w14:paraId="6AA6870B" w14:textId="77777777" w:rsidR="00E25AB3" w:rsidRPr="00F149B4" w:rsidRDefault="00E25AB3">
      <w:pPr>
        <w:jc w:val="both"/>
        <w:rPr>
          <w:rFonts w:ascii="Arial" w:hAnsi="Arial" w:cs="Arial"/>
        </w:rPr>
      </w:pPr>
      <w:r w:rsidRPr="00F149B4">
        <w:rPr>
          <w:rFonts w:ascii="Arial" w:hAnsi="Arial" w:cs="Arial"/>
          <w:b/>
        </w:rPr>
        <w:t>ARTÍCULO 190.-</w:t>
      </w:r>
      <w:r w:rsidRPr="00F149B4">
        <w:rPr>
          <w:rFonts w:ascii="Arial" w:hAnsi="Arial" w:cs="Arial"/>
        </w:rPr>
        <w:t xml:space="preserve"> Comete delito en los términos de este capítulo:</w:t>
      </w:r>
    </w:p>
    <w:p w14:paraId="11979F4B" w14:textId="77777777" w:rsidR="00E25AB3" w:rsidRPr="00F149B4" w:rsidRDefault="00E25AB3">
      <w:pPr>
        <w:jc w:val="both"/>
        <w:rPr>
          <w:rFonts w:ascii="Arial" w:hAnsi="Arial" w:cs="Arial"/>
        </w:rPr>
      </w:pPr>
    </w:p>
    <w:p w14:paraId="00C6C21D"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El que fabrique, reproduzca, publique libros, escritos, imágenes u objetos obscenos o de los llamados pornográficos, o al que los exponga, distribuya o haga circular;</w:t>
      </w:r>
    </w:p>
    <w:p w14:paraId="6411790C" w14:textId="77777777" w:rsidR="00E25AB3" w:rsidRPr="00F149B4" w:rsidRDefault="00E25AB3">
      <w:pPr>
        <w:jc w:val="both"/>
        <w:rPr>
          <w:rFonts w:ascii="Arial" w:hAnsi="Arial" w:cs="Arial"/>
        </w:rPr>
      </w:pPr>
    </w:p>
    <w:p w14:paraId="0D5DA924"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que publique por cualquier medio, ejecute o haga ejecutar por otro, exhibiciones obscenas o de las llamadas pornográficas, y</w:t>
      </w:r>
    </w:p>
    <w:p w14:paraId="5D2E789B" w14:textId="77777777" w:rsidR="00E25AB3" w:rsidRPr="00F149B4" w:rsidRDefault="00E25AB3">
      <w:pPr>
        <w:jc w:val="both"/>
        <w:rPr>
          <w:rFonts w:ascii="Arial" w:hAnsi="Arial" w:cs="Arial"/>
        </w:rPr>
      </w:pPr>
    </w:p>
    <w:p w14:paraId="5AD5CACB" w14:textId="77777777" w:rsidR="000F6A30"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de modo escandaloso invite a otro al comercio carnal.</w:t>
      </w:r>
    </w:p>
    <w:p w14:paraId="56D1AA95" w14:textId="77777777" w:rsidR="00CE0752" w:rsidRDefault="00CE0752">
      <w:pPr>
        <w:jc w:val="both"/>
        <w:rPr>
          <w:rFonts w:ascii="Arial" w:hAnsi="Arial" w:cs="Arial"/>
          <w:b/>
        </w:rPr>
      </w:pPr>
    </w:p>
    <w:p w14:paraId="4489F1FE"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191.-</w:t>
      </w:r>
      <w:r w:rsidRPr="00F149B4">
        <w:rPr>
          <w:rFonts w:ascii="Arial" w:hAnsi="Arial" w:cs="Arial"/>
        </w:rPr>
        <w:t xml:space="preserve"> </w:t>
      </w:r>
      <w:r w:rsidR="006B43C8" w:rsidRPr="00F149B4">
        <w:rPr>
          <w:rFonts w:ascii="Arial" w:hAnsi="Arial" w:cs="Arial"/>
        </w:rPr>
        <w:t>Al responsable de los delitos previstos en este capítulo, se le impondrá una sanción de tres a seis años de prisión y multa de cien a quinientas veces el valor diario de la Unidad de Medida y Actualización.</w:t>
      </w:r>
    </w:p>
    <w:p w14:paraId="7B156B45" w14:textId="77777777" w:rsidR="00E25AB3" w:rsidRPr="00F149B4" w:rsidRDefault="00E25AB3">
      <w:pPr>
        <w:jc w:val="both"/>
        <w:rPr>
          <w:rFonts w:ascii="Arial" w:hAnsi="Arial" w:cs="Arial"/>
        </w:rPr>
      </w:pPr>
    </w:p>
    <w:p w14:paraId="7FC139A3" w14:textId="77777777" w:rsidR="00E25AB3" w:rsidRPr="00F149B4" w:rsidRDefault="00E25AB3">
      <w:pPr>
        <w:autoSpaceDE w:val="0"/>
        <w:autoSpaceDN w:val="0"/>
        <w:adjustRightInd w:val="0"/>
        <w:jc w:val="center"/>
        <w:rPr>
          <w:rFonts w:ascii="Arial" w:hAnsi="Arial" w:cs="Arial"/>
          <w:b/>
          <w:bCs/>
        </w:rPr>
      </w:pPr>
      <w:r w:rsidRPr="00F149B4">
        <w:rPr>
          <w:rFonts w:ascii="Arial" w:hAnsi="Arial" w:cs="Arial"/>
          <w:b/>
          <w:bCs/>
        </w:rPr>
        <w:t>CAP</w:t>
      </w:r>
      <w:r w:rsidR="000F6A30" w:rsidRPr="00F149B4">
        <w:rPr>
          <w:rFonts w:ascii="Arial" w:hAnsi="Arial" w:cs="Arial"/>
          <w:b/>
          <w:bCs/>
        </w:rPr>
        <w:t>Í</w:t>
      </w:r>
      <w:r w:rsidRPr="00F149B4">
        <w:rPr>
          <w:rFonts w:ascii="Arial" w:hAnsi="Arial" w:cs="Arial"/>
          <w:b/>
          <w:bCs/>
        </w:rPr>
        <w:t>TULO II</w:t>
      </w:r>
    </w:p>
    <w:p w14:paraId="32CD20EB" w14:textId="77777777" w:rsidR="00E25AB3" w:rsidRDefault="0086717C">
      <w:pPr>
        <w:autoSpaceDE w:val="0"/>
        <w:autoSpaceDN w:val="0"/>
        <w:adjustRightInd w:val="0"/>
        <w:jc w:val="center"/>
        <w:rPr>
          <w:rFonts w:ascii="Arial" w:hAnsi="Arial" w:cs="Arial"/>
          <w:b/>
          <w:bCs/>
          <w:lang w:bidi="es-ES"/>
        </w:rPr>
      </w:pPr>
      <w:r w:rsidRPr="0086717C">
        <w:rPr>
          <w:rFonts w:ascii="Arial" w:hAnsi="Arial" w:cs="Arial"/>
          <w:b/>
          <w:bCs/>
          <w:lang w:bidi="es-ES"/>
        </w:rPr>
        <w:t>CORRUPCIÓN, PORNOGRAFÍA, PROSTITUCIÓN SEXUAL DE MENORES E INCAPACES Y PEDERASTIA</w:t>
      </w:r>
    </w:p>
    <w:p w14:paraId="0274B735" w14:textId="77777777" w:rsidR="0086717C" w:rsidRPr="0056268F" w:rsidRDefault="0086717C">
      <w:pPr>
        <w:autoSpaceDE w:val="0"/>
        <w:autoSpaceDN w:val="0"/>
        <w:adjustRightInd w:val="0"/>
        <w:jc w:val="center"/>
        <w:rPr>
          <w:rFonts w:ascii="Arial" w:hAnsi="Arial" w:cs="Arial"/>
          <w:b/>
          <w:bCs/>
          <w:sz w:val="16"/>
        </w:rPr>
      </w:pPr>
    </w:p>
    <w:p w14:paraId="52A52BF1" w14:textId="77777777" w:rsidR="0056268F" w:rsidRDefault="00E25AB3">
      <w:pPr>
        <w:autoSpaceDE w:val="0"/>
        <w:autoSpaceDN w:val="0"/>
        <w:adjustRightInd w:val="0"/>
        <w:jc w:val="both"/>
        <w:rPr>
          <w:rFonts w:ascii="Arial" w:hAnsi="Arial" w:cs="Arial"/>
        </w:rPr>
      </w:pPr>
      <w:r w:rsidRPr="00F149B4">
        <w:rPr>
          <w:rFonts w:ascii="Arial" w:hAnsi="Arial" w:cs="Arial"/>
          <w:b/>
          <w:bCs/>
        </w:rPr>
        <w:t xml:space="preserve">ARTÍCULO 192.- </w:t>
      </w:r>
      <w:r w:rsidR="0056268F" w:rsidRPr="0056268F">
        <w:rPr>
          <w:rFonts w:ascii="Arial" w:hAnsi="Arial" w:cs="Arial"/>
        </w:rPr>
        <w:t xml:space="preserve">Comete el delito de corrupción de menores e incapaces el que procure o facilite a una o varias personas menores de dieciocho años de edad o a quien no tenga capacidad de comprender el significado del hecho, a realizar actos de exhibicionismo corporal, lascivos o sexuales, o los reclute, obligue o induzca por cualquier medio a la práctica de la mendicidad, la ebriedad, el consumo de drogas, la prostitución, el homosexualismo, a formar parte de una asociación delictuosa, o a cometer cualquier delito. </w:t>
      </w:r>
    </w:p>
    <w:p w14:paraId="2593A588" w14:textId="77777777" w:rsidR="0056268F" w:rsidRDefault="0056268F">
      <w:pPr>
        <w:autoSpaceDE w:val="0"/>
        <w:autoSpaceDN w:val="0"/>
        <w:adjustRightInd w:val="0"/>
        <w:jc w:val="both"/>
        <w:rPr>
          <w:rFonts w:ascii="Arial" w:hAnsi="Arial" w:cs="Arial"/>
        </w:rPr>
      </w:pPr>
    </w:p>
    <w:p w14:paraId="2C4208E1" w14:textId="77777777" w:rsidR="00E25AB3" w:rsidRPr="00F149B4" w:rsidRDefault="0056268F">
      <w:pPr>
        <w:autoSpaceDE w:val="0"/>
        <w:autoSpaceDN w:val="0"/>
        <w:adjustRightInd w:val="0"/>
        <w:jc w:val="both"/>
        <w:rPr>
          <w:rFonts w:ascii="Arial" w:hAnsi="Arial" w:cs="Arial"/>
        </w:rPr>
      </w:pPr>
      <w:r w:rsidRPr="0056268F">
        <w:rPr>
          <w:rFonts w:ascii="Arial" w:hAnsi="Arial" w:cs="Arial"/>
        </w:rPr>
        <w:t>El consentimiento dado por la persona menor de dieciocho años de edad no constituirá causal de exoneración de la responsabilidad penal.</w:t>
      </w:r>
    </w:p>
    <w:p w14:paraId="7C5B7B99" w14:textId="77777777" w:rsidR="0056268F" w:rsidRDefault="0056268F" w:rsidP="0056268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Reformado, P.O. No. 35, del 20</w:t>
      </w:r>
      <w:r w:rsidRPr="00D65024">
        <w:rPr>
          <w:rFonts w:ascii="Arial" w:hAnsi="Arial" w:cs="Arial"/>
          <w:b/>
          <w:i/>
          <w:sz w:val="16"/>
          <w:szCs w:val="16"/>
          <w:lang w:val="es-MX"/>
        </w:rPr>
        <w:t xml:space="preserve"> de </w:t>
      </w:r>
      <w:r>
        <w:rPr>
          <w:rFonts w:ascii="Arial" w:hAnsi="Arial" w:cs="Arial"/>
          <w:b/>
          <w:i/>
          <w:sz w:val="16"/>
          <w:szCs w:val="16"/>
          <w:lang w:val="es-MX"/>
        </w:rPr>
        <w:t>marzo de 2024.</w:t>
      </w:r>
    </w:p>
    <w:p w14:paraId="5CA190F2" w14:textId="77777777" w:rsidR="00BE22DC" w:rsidRPr="0056268F" w:rsidRDefault="0056268F" w:rsidP="0056268F">
      <w:pPr>
        <w:pStyle w:val="Prrafodelista"/>
        <w:autoSpaceDE w:val="0"/>
        <w:autoSpaceDN w:val="0"/>
        <w:adjustRightInd w:val="0"/>
        <w:ind w:left="1288"/>
        <w:jc w:val="right"/>
        <w:rPr>
          <w:rFonts w:ascii="Arial" w:hAnsi="Arial" w:cs="Arial"/>
          <w:b/>
          <w:i/>
          <w:sz w:val="16"/>
          <w:szCs w:val="16"/>
          <w:lang w:val="es-MX"/>
        </w:rPr>
      </w:pPr>
      <w:hyperlink r:id="rId51"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3D427133" w14:textId="77777777" w:rsidR="00E25AB3" w:rsidRPr="00F149B4" w:rsidRDefault="00E25AB3">
      <w:pPr>
        <w:autoSpaceDE w:val="0"/>
        <w:autoSpaceDN w:val="0"/>
        <w:adjustRightInd w:val="0"/>
        <w:jc w:val="both"/>
        <w:rPr>
          <w:rFonts w:ascii="Arial" w:hAnsi="Arial" w:cs="Arial"/>
        </w:rPr>
      </w:pPr>
      <w:r w:rsidRPr="00F149B4">
        <w:rPr>
          <w:rFonts w:ascii="Arial" w:hAnsi="Arial"/>
          <w:b/>
        </w:rPr>
        <w:lastRenderedPageBreak/>
        <w:t>ARTÍCULO 193.-</w:t>
      </w:r>
      <w:r w:rsidRPr="00F149B4">
        <w:rPr>
          <w:rFonts w:ascii="Arial" w:hAnsi="Arial"/>
        </w:rPr>
        <w:t xml:space="preserve"> </w:t>
      </w:r>
      <w:r w:rsidR="001C79A3" w:rsidRPr="00F149B4">
        <w:rPr>
          <w:rFonts w:ascii="Arial" w:hAnsi="Arial" w:cs="Arial"/>
        </w:rPr>
        <w:t>Al responsable del delito a que se refiere el artículo anterior se le impondrá una sanción de cinco a diez años de prisión y multa de cuatrocientas a mil veces el valor diario de la Unidad de Medida y Actualización.</w:t>
      </w:r>
    </w:p>
    <w:p w14:paraId="26374207" w14:textId="77777777" w:rsidR="00CB4326" w:rsidRPr="00F149B4" w:rsidRDefault="00CB4326">
      <w:pPr>
        <w:autoSpaceDE w:val="0"/>
        <w:autoSpaceDN w:val="0"/>
        <w:adjustRightInd w:val="0"/>
        <w:jc w:val="both"/>
        <w:rPr>
          <w:rFonts w:ascii="Arial" w:hAnsi="Arial" w:cs="Arial"/>
        </w:rPr>
      </w:pPr>
    </w:p>
    <w:p w14:paraId="72AA3D60" w14:textId="77777777" w:rsidR="00E25AB3" w:rsidRPr="00F149B4" w:rsidRDefault="001C79A3">
      <w:pPr>
        <w:autoSpaceDE w:val="0"/>
        <w:autoSpaceDN w:val="0"/>
        <w:adjustRightInd w:val="0"/>
        <w:jc w:val="both"/>
        <w:rPr>
          <w:rFonts w:ascii="Arial" w:hAnsi="Arial" w:cs="Arial"/>
        </w:rPr>
      </w:pPr>
      <w:r w:rsidRPr="00F149B4">
        <w:rPr>
          <w:rFonts w:ascii="Arial" w:hAnsi="Arial" w:cs="Arial"/>
        </w:rPr>
        <w:t>Cuando los actos de corrupción se realicen reiteradamente sobre el mismo menor o incapaz la sanción a imponer será de seis a doce años de prisión y multa de quinientos a mil doscientas veces el valor diario de la Unidad de Medida y Actualización. Si debido a esa conducta reiterada de corrupción sobre el mismo menor o incapaz éste adquiera los hábitos de alcoholismo, uso de substancias tóxicas u otras que produzcan efectos similares, o se dedique a la prostitución, o a las prácticas homosexuales, o forme parte de una asociación delictuosa, la sanción a imponer será de ocho a dieciséis años de prisión y multa de seiscientos a dos mil veces el valor diario de la Unidad de Medida y Actualización.</w:t>
      </w:r>
    </w:p>
    <w:p w14:paraId="080191B3" w14:textId="77777777" w:rsidR="001C79A3" w:rsidRPr="00F149B4" w:rsidRDefault="001C79A3">
      <w:pPr>
        <w:jc w:val="both"/>
        <w:rPr>
          <w:rFonts w:ascii="Arial" w:hAnsi="Arial" w:cs="Arial"/>
        </w:rPr>
      </w:pPr>
    </w:p>
    <w:p w14:paraId="3F3F4363" w14:textId="77777777" w:rsidR="00E25AB3" w:rsidRDefault="00E25AB3">
      <w:pPr>
        <w:jc w:val="both"/>
        <w:rPr>
          <w:rFonts w:ascii="Arial" w:hAnsi="Arial" w:cs="Arial"/>
        </w:rPr>
      </w:pPr>
      <w:r w:rsidRPr="00F149B4">
        <w:rPr>
          <w:rFonts w:ascii="Arial" w:hAnsi="Arial" w:cs="Arial"/>
        </w:rPr>
        <w:t>Si además de los delitos previstos en este capítulo resultare cometido otro, se aplicarán las reglas del concurso.</w:t>
      </w:r>
    </w:p>
    <w:p w14:paraId="7CFB3D1D" w14:textId="77777777" w:rsidR="00DB1C04" w:rsidRPr="00F149B4" w:rsidRDefault="00DB1C04">
      <w:pPr>
        <w:jc w:val="both"/>
        <w:rPr>
          <w:rFonts w:ascii="Arial" w:hAnsi="Arial" w:cs="Arial"/>
        </w:rPr>
      </w:pPr>
    </w:p>
    <w:p w14:paraId="6C08EAFA" w14:textId="77777777" w:rsidR="0056268F" w:rsidRDefault="0056268F">
      <w:pPr>
        <w:jc w:val="both"/>
        <w:rPr>
          <w:rFonts w:ascii="Arial" w:hAnsi="Arial" w:cs="Arial"/>
        </w:rPr>
      </w:pPr>
      <w:r w:rsidRPr="00F149B4">
        <w:rPr>
          <w:rFonts w:ascii="Arial" w:hAnsi="Arial"/>
          <w:b/>
        </w:rPr>
        <w:t>ARTÍCULO 193</w:t>
      </w:r>
      <w:r>
        <w:rPr>
          <w:rFonts w:ascii="Arial" w:hAnsi="Arial"/>
          <w:b/>
        </w:rPr>
        <w:t xml:space="preserve"> Bis</w:t>
      </w:r>
      <w:r w:rsidRPr="00F149B4">
        <w:rPr>
          <w:rFonts w:ascii="Arial" w:hAnsi="Arial"/>
          <w:b/>
        </w:rPr>
        <w:t>.-</w:t>
      </w:r>
      <w:r w:rsidRPr="00F149B4">
        <w:rPr>
          <w:rFonts w:ascii="Arial" w:hAnsi="Arial"/>
        </w:rPr>
        <w:t xml:space="preserve"> </w:t>
      </w:r>
      <w:r w:rsidRPr="0056268F">
        <w:rPr>
          <w:rFonts w:ascii="Arial" w:hAnsi="Arial" w:cs="Arial"/>
        </w:rPr>
        <w:t xml:space="preserve">Las penas a que se refiere el artículo anterior se aumentarán hasta una mitad del mínimo y máximo, cuando: </w:t>
      </w:r>
    </w:p>
    <w:p w14:paraId="2D2B702F" w14:textId="77777777" w:rsidR="0056268F" w:rsidRPr="0056268F" w:rsidRDefault="0056268F">
      <w:pPr>
        <w:jc w:val="both"/>
        <w:rPr>
          <w:rFonts w:ascii="Arial" w:hAnsi="Arial" w:cs="Arial"/>
          <w:sz w:val="16"/>
        </w:rPr>
      </w:pPr>
    </w:p>
    <w:p w14:paraId="767B7C2F" w14:textId="77777777" w:rsidR="0056268F" w:rsidRDefault="0056268F">
      <w:pPr>
        <w:jc w:val="both"/>
        <w:rPr>
          <w:rFonts w:ascii="Arial" w:hAnsi="Arial" w:cs="Arial"/>
        </w:rPr>
      </w:pPr>
      <w:r w:rsidRPr="0056268F">
        <w:rPr>
          <w:rFonts w:ascii="Arial" w:hAnsi="Arial" w:cs="Arial"/>
          <w:b/>
        </w:rPr>
        <w:t>I.-</w:t>
      </w:r>
      <w:r w:rsidRPr="0056268F">
        <w:rPr>
          <w:rFonts w:ascii="Arial" w:hAnsi="Arial" w:cs="Arial"/>
        </w:rPr>
        <w:t xml:space="preserve"> Sea cometido por el ascendiente, adoptante o tutor de la víctima o un familiar en línea colateral hasta el segundo grado; </w:t>
      </w:r>
    </w:p>
    <w:p w14:paraId="7A58115B" w14:textId="77777777" w:rsidR="0056268F" w:rsidRPr="0056268F" w:rsidRDefault="0056268F">
      <w:pPr>
        <w:jc w:val="both"/>
        <w:rPr>
          <w:rFonts w:ascii="Arial" w:hAnsi="Arial" w:cs="Arial"/>
          <w:sz w:val="14"/>
        </w:rPr>
      </w:pPr>
    </w:p>
    <w:p w14:paraId="1F9EBAAF" w14:textId="77777777" w:rsidR="0056268F" w:rsidRDefault="0056268F">
      <w:pPr>
        <w:jc w:val="both"/>
        <w:rPr>
          <w:rFonts w:ascii="Arial" w:hAnsi="Arial" w:cs="Arial"/>
        </w:rPr>
      </w:pPr>
      <w:r w:rsidRPr="0056268F">
        <w:rPr>
          <w:rFonts w:ascii="Arial" w:hAnsi="Arial" w:cs="Arial"/>
          <w:b/>
        </w:rPr>
        <w:t>II.-</w:t>
      </w:r>
      <w:r w:rsidRPr="0056268F">
        <w:rPr>
          <w:rFonts w:ascii="Arial" w:hAnsi="Arial" w:cs="Arial"/>
        </w:rPr>
        <w:t xml:space="preserve"> Sea cometido por la persona que tenga a la víctima bajo su custodia, guarda o educación; </w:t>
      </w:r>
    </w:p>
    <w:p w14:paraId="276C9156" w14:textId="77777777" w:rsidR="0056268F" w:rsidRPr="0056268F" w:rsidRDefault="0056268F">
      <w:pPr>
        <w:jc w:val="both"/>
        <w:rPr>
          <w:rFonts w:ascii="Arial" w:hAnsi="Arial" w:cs="Arial"/>
          <w:sz w:val="16"/>
        </w:rPr>
      </w:pPr>
    </w:p>
    <w:p w14:paraId="0B1047D8" w14:textId="77777777" w:rsidR="0056268F" w:rsidRDefault="0056268F">
      <w:pPr>
        <w:jc w:val="both"/>
        <w:rPr>
          <w:rFonts w:ascii="Arial" w:hAnsi="Arial" w:cs="Arial"/>
        </w:rPr>
      </w:pPr>
      <w:r w:rsidRPr="0056268F">
        <w:rPr>
          <w:rFonts w:ascii="Arial" w:hAnsi="Arial" w:cs="Arial"/>
          <w:b/>
        </w:rPr>
        <w:t>III.-</w:t>
      </w:r>
      <w:r w:rsidRPr="0056268F">
        <w:rPr>
          <w:rFonts w:ascii="Arial" w:hAnsi="Arial" w:cs="Arial"/>
        </w:rPr>
        <w:t xml:space="preserve"> Se ejerza violencia en contra de la víctima; </w:t>
      </w:r>
    </w:p>
    <w:p w14:paraId="0AA0D468" w14:textId="77777777" w:rsidR="0056268F" w:rsidRPr="0056268F" w:rsidRDefault="0056268F">
      <w:pPr>
        <w:jc w:val="both"/>
        <w:rPr>
          <w:rFonts w:ascii="Arial" w:hAnsi="Arial" w:cs="Arial"/>
          <w:sz w:val="16"/>
        </w:rPr>
      </w:pPr>
    </w:p>
    <w:p w14:paraId="57015054" w14:textId="77777777" w:rsidR="0056268F" w:rsidRDefault="0056268F">
      <w:pPr>
        <w:jc w:val="both"/>
        <w:rPr>
          <w:rFonts w:ascii="Arial" w:hAnsi="Arial" w:cs="Arial"/>
        </w:rPr>
      </w:pPr>
      <w:r w:rsidRPr="0056268F">
        <w:rPr>
          <w:rFonts w:ascii="Arial" w:hAnsi="Arial" w:cs="Arial"/>
          <w:b/>
        </w:rPr>
        <w:t>IV.-</w:t>
      </w:r>
      <w:r w:rsidRPr="0056268F">
        <w:rPr>
          <w:rFonts w:ascii="Arial" w:hAnsi="Arial" w:cs="Arial"/>
        </w:rPr>
        <w:t xml:space="preserve"> La víctima se encuentre en condición de orfandad, situación de calle, abandono familiar o migración; o </w:t>
      </w:r>
    </w:p>
    <w:p w14:paraId="68738958" w14:textId="77777777" w:rsidR="0056268F" w:rsidRPr="0056268F" w:rsidRDefault="0056268F">
      <w:pPr>
        <w:jc w:val="both"/>
        <w:rPr>
          <w:rFonts w:ascii="Arial" w:hAnsi="Arial" w:cs="Arial"/>
          <w:sz w:val="16"/>
        </w:rPr>
      </w:pPr>
    </w:p>
    <w:p w14:paraId="3368E536" w14:textId="77777777" w:rsidR="0056268F" w:rsidRDefault="0056268F">
      <w:pPr>
        <w:jc w:val="both"/>
        <w:rPr>
          <w:rFonts w:ascii="Arial" w:hAnsi="Arial" w:cs="Arial"/>
        </w:rPr>
      </w:pPr>
      <w:r w:rsidRPr="0056268F">
        <w:rPr>
          <w:rFonts w:ascii="Arial" w:hAnsi="Arial" w:cs="Arial"/>
          <w:b/>
        </w:rPr>
        <w:t>V.-</w:t>
      </w:r>
      <w:r w:rsidRPr="0056268F">
        <w:rPr>
          <w:rFonts w:ascii="Arial" w:hAnsi="Arial" w:cs="Arial"/>
        </w:rPr>
        <w:t xml:space="preserve"> Sea cometido por un servidor público de una institución de seguridad pública o de procuración de justicia</w:t>
      </w:r>
      <w:r>
        <w:rPr>
          <w:rFonts w:ascii="Arial" w:hAnsi="Arial" w:cs="Arial"/>
        </w:rPr>
        <w:t>.</w:t>
      </w:r>
    </w:p>
    <w:p w14:paraId="5A2E2634" w14:textId="77777777" w:rsidR="0056268F" w:rsidRDefault="0056268F" w:rsidP="0056268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Adicionado, P.O. No. 35, del 20</w:t>
      </w:r>
      <w:r w:rsidRPr="00D65024">
        <w:rPr>
          <w:rFonts w:ascii="Arial" w:hAnsi="Arial" w:cs="Arial"/>
          <w:b/>
          <w:i/>
          <w:sz w:val="16"/>
          <w:szCs w:val="16"/>
          <w:lang w:val="es-MX"/>
        </w:rPr>
        <w:t xml:space="preserve"> de </w:t>
      </w:r>
      <w:r>
        <w:rPr>
          <w:rFonts w:ascii="Arial" w:hAnsi="Arial" w:cs="Arial"/>
          <w:b/>
          <w:i/>
          <w:sz w:val="16"/>
          <w:szCs w:val="16"/>
          <w:lang w:val="es-MX"/>
        </w:rPr>
        <w:t>marzo de 2024.</w:t>
      </w:r>
    </w:p>
    <w:p w14:paraId="377C6DB6" w14:textId="77777777" w:rsidR="0056268F" w:rsidRDefault="0056268F" w:rsidP="0056268F">
      <w:pPr>
        <w:pStyle w:val="Prrafodelista"/>
        <w:autoSpaceDE w:val="0"/>
        <w:autoSpaceDN w:val="0"/>
        <w:adjustRightInd w:val="0"/>
        <w:ind w:left="1288"/>
        <w:jc w:val="right"/>
        <w:rPr>
          <w:rFonts w:ascii="Arial" w:hAnsi="Arial" w:cs="Arial"/>
          <w:b/>
          <w:i/>
          <w:sz w:val="16"/>
          <w:szCs w:val="16"/>
          <w:lang w:val="es-MX"/>
        </w:rPr>
      </w:pPr>
      <w:hyperlink r:id="rId52"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7FDED8A4" w14:textId="77777777" w:rsidR="00247DCA" w:rsidRPr="00D2297B" w:rsidRDefault="00247DCA" w:rsidP="00D2297B">
      <w:pPr>
        <w:autoSpaceDE w:val="0"/>
        <w:autoSpaceDN w:val="0"/>
        <w:adjustRightInd w:val="0"/>
        <w:rPr>
          <w:rFonts w:ascii="Arial" w:hAnsi="Arial" w:cs="Arial"/>
          <w:b/>
          <w:i/>
          <w:sz w:val="16"/>
          <w:szCs w:val="16"/>
          <w:lang w:val="es-MX"/>
        </w:rPr>
      </w:pPr>
    </w:p>
    <w:p w14:paraId="2329FD65" w14:textId="77777777" w:rsidR="008C744E" w:rsidRPr="00F149B4" w:rsidRDefault="008C744E" w:rsidP="008C744E">
      <w:pPr>
        <w:autoSpaceDE w:val="0"/>
        <w:autoSpaceDN w:val="0"/>
        <w:adjustRightInd w:val="0"/>
        <w:jc w:val="both"/>
        <w:rPr>
          <w:rFonts w:ascii="Arial" w:hAnsi="Arial" w:cs="Arial"/>
        </w:rPr>
      </w:pPr>
      <w:r w:rsidRPr="00F149B4">
        <w:rPr>
          <w:rFonts w:ascii="Arial" w:hAnsi="Arial" w:cs="Arial"/>
          <w:b/>
          <w:bCs/>
        </w:rPr>
        <w:t>ART</w:t>
      </w:r>
      <w:r w:rsidR="000F6A30" w:rsidRPr="00F149B4">
        <w:rPr>
          <w:rFonts w:ascii="Arial" w:hAnsi="Arial" w:cs="Arial"/>
          <w:b/>
          <w:bCs/>
        </w:rPr>
        <w:t>Í</w:t>
      </w:r>
      <w:r w:rsidRPr="00F149B4">
        <w:rPr>
          <w:rFonts w:ascii="Arial" w:hAnsi="Arial" w:cs="Arial"/>
          <w:b/>
          <w:bCs/>
        </w:rPr>
        <w:t xml:space="preserve">CULO 194.- </w:t>
      </w:r>
      <w:r w:rsidR="00AD0D47" w:rsidRPr="00F149B4">
        <w:rPr>
          <w:rFonts w:ascii="Arial" w:hAnsi="Arial" w:cs="Arial"/>
        </w:rPr>
        <w:t>Queda prohibido emplear a menores de dieciocho años de edad o a quien no tenga capacidad de comprender el significado del hecho, en billares, cantinas, tabernas, giros mixtos, bares, boliche, cabaret, centro nocturno, café cantante, cervecería, discoteca, u otros centros donde se expendan bebidas alcohólicas. Al que contravenga esta disposición, se le impondrá una sanción de tres a cinco años de prisión y multa de doscientas a quinientas veces el valor diario de la Unidad de Medida y Actualización y, además, el cierre definitivo del establecimiento si reincidiere en su conducta.</w:t>
      </w:r>
    </w:p>
    <w:p w14:paraId="1CEAE23C" w14:textId="77777777" w:rsidR="00E25AB3" w:rsidRPr="00F149B4" w:rsidRDefault="00E25AB3">
      <w:pPr>
        <w:autoSpaceDE w:val="0"/>
        <w:autoSpaceDN w:val="0"/>
        <w:adjustRightInd w:val="0"/>
        <w:jc w:val="both"/>
        <w:rPr>
          <w:rFonts w:ascii="Arial" w:hAnsi="Arial" w:cs="Arial"/>
          <w:sz w:val="16"/>
          <w:szCs w:val="16"/>
        </w:rPr>
      </w:pPr>
    </w:p>
    <w:p w14:paraId="79F5E9C4" w14:textId="77777777" w:rsidR="00E25AB3" w:rsidRPr="00F149B4" w:rsidRDefault="00AD0D47">
      <w:pPr>
        <w:autoSpaceDE w:val="0"/>
        <w:autoSpaceDN w:val="0"/>
        <w:adjustRightInd w:val="0"/>
        <w:jc w:val="both"/>
        <w:rPr>
          <w:rFonts w:ascii="Arial" w:hAnsi="Arial" w:cs="Arial"/>
        </w:rPr>
      </w:pPr>
      <w:r w:rsidRPr="00F149B4">
        <w:rPr>
          <w:rFonts w:ascii="Arial" w:hAnsi="Arial" w:cs="Arial"/>
        </w:rPr>
        <w:t>Se impondrá de tres meses a un año de prisión o multa de cien a doscientas veces el valor diario de la Unidad de Medida y Actualización a los padres o quienes ejerzan la patria potestad, tutela o adopción de algún menor de edad, que acepten, toleren o consientan que sus descendientes, pupilos o adoptados que estén bajo su guarda, se empleen en los establecimientos referidos en el presente artículo.</w:t>
      </w:r>
    </w:p>
    <w:p w14:paraId="6A15F977" w14:textId="77777777" w:rsidR="00454FA2" w:rsidRPr="00F149B4" w:rsidRDefault="00454FA2">
      <w:pPr>
        <w:jc w:val="both"/>
        <w:rPr>
          <w:rFonts w:ascii="Arial" w:hAnsi="Arial" w:cs="Arial"/>
          <w:bCs/>
          <w:sz w:val="16"/>
          <w:szCs w:val="16"/>
        </w:rPr>
      </w:pPr>
    </w:p>
    <w:p w14:paraId="68102E68" w14:textId="77777777" w:rsidR="00724D2D" w:rsidRPr="00F149B4" w:rsidRDefault="00E25AB3">
      <w:pPr>
        <w:jc w:val="both"/>
        <w:rPr>
          <w:rFonts w:ascii="Arial" w:hAnsi="Arial" w:cs="Arial"/>
          <w:bCs/>
        </w:rPr>
      </w:pPr>
      <w:r w:rsidRPr="00F149B4">
        <w:rPr>
          <w:rFonts w:ascii="Arial" w:hAnsi="Arial" w:cs="Arial"/>
          <w:bCs/>
        </w:rPr>
        <w:t>Para los efectos de este precepto se considerará empleado en el billar, cantina, taberna, giro mixto, bar, boliche, cabaret, centro nocturno, café cantante, cervecería, discoteca, o centro de vicio, al menor que por un salario, por la sola comida, por comisión de cualquier índole o especie, por cualquier otro estipendio, gaje o emolumento o gratuitamente preste sus servicios en tal lugar.</w:t>
      </w:r>
    </w:p>
    <w:p w14:paraId="4FD1465D" w14:textId="77777777" w:rsidR="00E25AB3" w:rsidRPr="00F149B4" w:rsidRDefault="00E25AB3">
      <w:pPr>
        <w:jc w:val="both"/>
        <w:rPr>
          <w:rFonts w:ascii="Arial" w:hAnsi="Arial" w:cs="Arial"/>
          <w:bCs/>
        </w:rPr>
      </w:pPr>
      <w:r w:rsidRPr="00F149B4">
        <w:rPr>
          <w:rFonts w:ascii="Arial" w:hAnsi="Arial" w:cs="Arial"/>
          <w:bCs/>
        </w:rPr>
        <w:t xml:space="preserve"> </w:t>
      </w:r>
    </w:p>
    <w:p w14:paraId="2A853DEB" w14:textId="77777777" w:rsidR="00E25AB3" w:rsidRPr="00F149B4" w:rsidRDefault="00E25AB3">
      <w:pPr>
        <w:autoSpaceDE w:val="0"/>
        <w:autoSpaceDN w:val="0"/>
        <w:adjustRightInd w:val="0"/>
        <w:jc w:val="both"/>
        <w:rPr>
          <w:rFonts w:ascii="Arial" w:hAnsi="Arial" w:cs="Arial"/>
        </w:rPr>
      </w:pPr>
      <w:r w:rsidRPr="00F149B4">
        <w:rPr>
          <w:rFonts w:ascii="Arial" w:hAnsi="Arial"/>
          <w:b/>
        </w:rPr>
        <w:t xml:space="preserve">ARTÍCULO 194-Bis.- </w:t>
      </w:r>
      <w:r w:rsidRPr="00F149B4">
        <w:rPr>
          <w:rFonts w:ascii="Arial" w:hAnsi="Arial" w:cs="Arial"/>
        </w:rPr>
        <w:t>Comete el delito de pornografía de menores de edad e incapaces:</w:t>
      </w:r>
    </w:p>
    <w:p w14:paraId="54A53BEF" w14:textId="77777777" w:rsidR="00E25AB3" w:rsidRPr="00F149B4" w:rsidRDefault="00E25AB3">
      <w:pPr>
        <w:autoSpaceDE w:val="0"/>
        <w:autoSpaceDN w:val="0"/>
        <w:adjustRightInd w:val="0"/>
        <w:jc w:val="both"/>
        <w:rPr>
          <w:rFonts w:ascii="Arial" w:hAnsi="Arial" w:cs="Arial"/>
          <w:sz w:val="16"/>
          <w:szCs w:val="16"/>
        </w:rPr>
      </w:pPr>
    </w:p>
    <w:p w14:paraId="61F91850"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 </w:t>
      </w:r>
      <w:r w:rsidRPr="00F149B4">
        <w:rPr>
          <w:rFonts w:ascii="Arial" w:hAnsi="Arial" w:cs="Arial"/>
        </w:rPr>
        <w:t>El que obligue o induzca a uno o más menores de dieciocho</w:t>
      </w:r>
      <w:r w:rsidRPr="00F149B4">
        <w:rPr>
          <w:rFonts w:ascii="Arial" w:hAnsi="Arial" w:cs="Arial"/>
          <w:b/>
        </w:rPr>
        <w:t xml:space="preserve"> </w:t>
      </w:r>
      <w:r w:rsidRPr="00F149B4">
        <w:rPr>
          <w:rFonts w:ascii="Arial" w:hAnsi="Arial" w:cs="Arial"/>
        </w:rPr>
        <w:t>años o incapaces a realizar actos de exhibicionismo corporal, lascivos, sexuales o pornográficos con la finalidad de grabarlos</w:t>
      </w:r>
      <w:r w:rsidRPr="00F149B4">
        <w:rPr>
          <w:rFonts w:ascii="Arial" w:hAnsi="Arial" w:cs="Arial"/>
          <w:b/>
        </w:rPr>
        <w:t xml:space="preserve">, </w:t>
      </w:r>
      <w:r w:rsidRPr="00F149B4">
        <w:rPr>
          <w:rFonts w:ascii="Arial" w:hAnsi="Arial" w:cs="Arial"/>
        </w:rPr>
        <w:t>videograbarlos, filmarlos, fotografiarlos o exhibirlos mediante anuncios impresos,</w:t>
      </w:r>
      <w:r w:rsidRPr="00F149B4">
        <w:rPr>
          <w:rFonts w:ascii="Arial" w:hAnsi="Arial" w:cs="Arial"/>
          <w:b/>
        </w:rPr>
        <w:t xml:space="preserve"> </w:t>
      </w:r>
      <w:r w:rsidRPr="00F149B4">
        <w:rPr>
          <w:rFonts w:ascii="Arial" w:hAnsi="Arial" w:cs="Arial"/>
        </w:rPr>
        <w:t>transmisión de archivos de datos en red pública o privada de telecomunicación, sistemas de cómputo, medios electrónicos o de cualquier otra naturaleza;</w:t>
      </w:r>
    </w:p>
    <w:p w14:paraId="2C26A2C2" w14:textId="77777777" w:rsidR="00E25AB3" w:rsidRPr="00F149B4" w:rsidRDefault="00E25AB3">
      <w:pPr>
        <w:autoSpaceDE w:val="0"/>
        <w:autoSpaceDN w:val="0"/>
        <w:adjustRightInd w:val="0"/>
        <w:jc w:val="both"/>
        <w:rPr>
          <w:rFonts w:ascii="Arial" w:hAnsi="Arial" w:cs="Arial"/>
          <w:sz w:val="16"/>
          <w:szCs w:val="16"/>
        </w:rPr>
      </w:pPr>
    </w:p>
    <w:p w14:paraId="613EC351" w14:textId="3C680ADB" w:rsidR="00E25AB3" w:rsidRDefault="00E25AB3">
      <w:pPr>
        <w:autoSpaceDE w:val="0"/>
        <w:autoSpaceDN w:val="0"/>
        <w:adjustRightInd w:val="0"/>
        <w:jc w:val="both"/>
        <w:rPr>
          <w:rFonts w:ascii="Arial" w:hAnsi="Arial" w:cs="Arial"/>
        </w:rPr>
      </w:pPr>
      <w:r w:rsidRPr="00F149B4">
        <w:rPr>
          <w:rFonts w:ascii="Arial" w:hAnsi="Arial" w:cs="Arial"/>
          <w:b/>
          <w:bCs/>
        </w:rPr>
        <w:lastRenderedPageBreak/>
        <w:t xml:space="preserve">II.- </w:t>
      </w:r>
      <w:r w:rsidRPr="00F149B4">
        <w:rPr>
          <w:rFonts w:ascii="Arial" w:hAnsi="Arial" w:cs="Arial"/>
        </w:rPr>
        <w:t xml:space="preserve">Toda persona que procure, permita o facilite por cualquier medio el que uno o </w:t>
      </w:r>
      <w:r w:rsidR="00583D52" w:rsidRPr="00F149B4">
        <w:rPr>
          <w:rFonts w:ascii="Arial" w:hAnsi="Arial" w:cs="Arial"/>
        </w:rPr>
        <w:t>más</w:t>
      </w:r>
      <w:r w:rsidRPr="00F149B4">
        <w:rPr>
          <w:rFonts w:ascii="Arial" w:hAnsi="Arial" w:cs="Arial"/>
        </w:rPr>
        <w:t xml:space="preserve"> menores de </w:t>
      </w:r>
      <w:bookmarkStart w:id="1" w:name="OLE_LINK1"/>
      <w:r w:rsidRPr="00F149B4">
        <w:rPr>
          <w:rFonts w:ascii="Arial" w:hAnsi="Arial" w:cs="Arial"/>
        </w:rPr>
        <w:t>dieciocho</w:t>
      </w:r>
      <w:bookmarkEnd w:id="1"/>
      <w:r w:rsidRPr="00F149B4">
        <w:rPr>
          <w:rFonts w:ascii="Arial" w:hAnsi="Arial" w:cs="Arial"/>
          <w:b/>
        </w:rPr>
        <w:t xml:space="preserve"> </w:t>
      </w:r>
      <w:r w:rsidRPr="00F149B4">
        <w:rPr>
          <w:rFonts w:ascii="Arial" w:hAnsi="Arial" w:cs="Arial"/>
        </w:rPr>
        <w:t>años con su consentimiento o sin él, o incapaces, realice cualquiera de los actos señalados en la fracción anterior con los mismos fines;</w:t>
      </w:r>
    </w:p>
    <w:p w14:paraId="27D70DCF" w14:textId="77777777" w:rsidR="00583D52" w:rsidRPr="00F149B4" w:rsidRDefault="00583D52">
      <w:pPr>
        <w:autoSpaceDE w:val="0"/>
        <w:autoSpaceDN w:val="0"/>
        <w:adjustRightInd w:val="0"/>
        <w:jc w:val="both"/>
        <w:rPr>
          <w:rFonts w:ascii="Arial" w:hAnsi="Arial" w:cs="Arial"/>
        </w:rPr>
      </w:pPr>
    </w:p>
    <w:p w14:paraId="3FD7E845"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III.- </w:t>
      </w:r>
      <w:r w:rsidRPr="00F149B4">
        <w:rPr>
          <w:rFonts w:ascii="Arial" w:hAnsi="Arial" w:cs="Arial"/>
        </w:rPr>
        <w:t>Al que fije, grabe, procese, elabore o imprima actos de exhibicionismo corporal, lascivos, sexuales o pornográficos en que participen uno o más menores de dieciocho años o incapaces;</w:t>
      </w:r>
    </w:p>
    <w:p w14:paraId="58F683D8" w14:textId="77777777" w:rsidR="00E25AB3" w:rsidRPr="00F149B4" w:rsidRDefault="00E25AB3">
      <w:pPr>
        <w:jc w:val="both"/>
        <w:rPr>
          <w:rFonts w:cs="Arial"/>
          <w:bCs/>
          <w:sz w:val="16"/>
          <w:szCs w:val="16"/>
        </w:rPr>
      </w:pPr>
    </w:p>
    <w:p w14:paraId="042CDB13" w14:textId="77777777" w:rsidR="00E25AB3" w:rsidRPr="00F149B4" w:rsidRDefault="00E25AB3">
      <w:pPr>
        <w:spacing w:line="288" w:lineRule="auto"/>
        <w:jc w:val="both"/>
        <w:rPr>
          <w:rFonts w:ascii="Arial" w:hAnsi="Arial"/>
        </w:rPr>
      </w:pPr>
      <w:r w:rsidRPr="00F149B4">
        <w:rPr>
          <w:rFonts w:ascii="Arial" w:hAnsi="Arial"/>
          <w:b/>
          <w:bCs/>
        </w:rPr>
        <w:t>IV.-</w:t>
      </w:r>
      <w:r w:rsidRPr="00F149B4">
        <w:rPr>
          <w:rFonts w:ascii="Arial" w:hAnsi="Arial"/>
          <w:b/>
        </w:rPr>
        <w:t xml:space="preserve"> </w:t>
      </w:r>
      <w:r w:rsidRPr="00F149B4">
        <w:rPr>
          <w:rFonts w:ascii="Arial" w:hAnsi="Arial"/>
        </w:rPr>
        <w:t>Quien con fin de lucro o sin él, elabore, reproduzca, venda, arriende, exponga, exhiba, publicite o transmita material que contenga actos señalados en las fracciones anteriores; y</w:t>
      </w:r>
    </w:p>
    <w:p w14:paraId="47DD2711" w14:textId="77777777" w:rsidR="00E25AB3" w:rsidRPr="00F149B4" w:rsidRDefault="00E25AB3">
      <w:pPr>
        <w:spacing w:line="288" w:lineRule="auto"/>
        <w:jc w:val="both"/>
        <w:rPr>
          <w:rFonts w:ascii="Arial" w:hAnsi="Arial"/>
          <w:b/>
          <w:sz w:val="16"/>
          <w:szCs w:val="16"/>
        </w:rPr>
      </w:pPr>
    </w:p>
    <w:p w14:paraId="0A3095BD" w14:textId="76BF4FBF" w:rsidR="00E25AB3" w:rsidRPr="00F149B4" w:rsidRDefault="00E25AB3">
      <w:pPr>
        <w:autoSpaceDE w:val="0"/>
        <w:autoSpaceDN w:val="0"/>
        <w:adjustRightInd w:val="0"/>
        <w:jc w:val="both"/>
        <w:rPr>
          <w:rFonts w:ascii="Arial" w:hAnsi="Arial" w:cs="Arial"/>
        </w:rPr>
      </w:pPr>
      <w:r w:rsidRPr="00F149B4">
        <w:rPr>
          <w:rFonts w:ascii="Arial" w:hAnsi="Arial"/>
          <w:b/>
          <w:bCs/>
        </w:rPr>
        <w:t>V.-</w:t>
      </w:r>
      <w:r w:rsidRPr="00F149B4">
        <w:rPr>
          <w:rFonts w:ascii="Arial" w:hAnsi="Arial"/>
          <w:b/>
        </w:rPr>
        <w:t xml:space="preserve"> </w:t>
      </w:r>
      <w:r w:rsidRPr="00F149B4">
        <w:rPr>
          <w:rFonts w:ascii="Arial" w:hAnsi="Arial" w:cs="Arial"/>
        </w:rPr>
        <w:t xml:space="preserve">La persona o personas que por si o través de terceros dirija, administre, supervise o financie cualquier tipo de agrupación o asociación a fin de realizar las conductas prevista en las fracciones anteriores en que intervengan uno o </w:t>
      </w:r>
      <w:r w:rsidR="00583D52" w:rsidRPr="00F149B4">
        <w:rPr>
          <w:rFonts w:ascii="Arial" w:hAnsi="Arial" w:cs="Arial"/>
        </w:rPr>
        <w:t>más</w:t>
      </w:r>
      <w:r w:rsidRPr="00F149B4">
        <w:rPr>
          <w:rFonts w:ascii="Arial" w:hAnsi="Arial" w:cs="Arial"/>
        </w:rPr>
        <w:t xml:space="preserve"> menores de dieciocho años o incapaces.</w:t>
      </w:r>
    </w:p>
    <w:p w14:paraId="04ED2FFB" w14:textId="77777777" w:rsidR="00E25AB3" w:rsidRPr="00F149B4" w:rsidRDefault="00E25AB3">
      <w:pPr>
        <w:autoSpaceDE w:val="0"/>
        <w:autoSpaceDN w:val="0"/>
        <w:adjustRightInd w:val="0"/>
        <w:jc w:val="both"/>
        <w:rPr>
          <w:rFonts w:ascii="Arial" w:hAnsi="Arial" w:cs="Arial"/>
          <w:sz w:val="16"/>
          <w:szCs w:val="16"/>
        </w:rPr>
      </w:pPr>
    </w:p>
    <w:p w14:paraId="1A566C21" w14:textId="77777777" w:rsidR="00E25AB3" w:rsidRPr="00F149B4" w:rsidRDefault="00E25AB3">
      <w:pPr>
        <w:autoSpaceDE w:val="0"/>
        <w:autoSpaceDN w:val="0"/>
        <w:adjustRightInd w:val="0"/>
        <w:jc w:val="both"/>
        <w:rPr>
          <w:rFonts w:ascii="Arial" w:hAnsi="Arial" w:cs="Arial"/>
        </w:rPr>
      </w:pPr>
      <w:r w:rsidRPr="00F149B4">
        <w:rPr>
          <w:rFonts w:ascii="Arial" w:hAnsi="Arial" w:cs="Arial"/>
        </w:rPr>
        <w:t>Para los efectos de éste artículo, se entiende por pornografía</w:t>
      </w:r>
      <w:r w:rsidRPr="00F149B4">
        <w:rPr>
          <w:rFonts w:ascii="Arial" w:hAnsi="Arial" w:cs="Arial"/>
          <w:b/>
        </w:rPr>
        <w:t xml:space="preserve"> </w:t>
      </w:r>
      <w:r w:rsidRPr="00F149B4">
        <w:rPr>
          <w:rFonts w:ascii="Arial" w:hAnsi="Arial" w:cs="Arial"/>
        </w:rPr>
        <w:t>de menores de edad o incapaces, la representación, ejecución o simulación de actos sexuales, o desnudos corporales, en imágenes en que aparezcan menores de dieciocho años o incapaces.</w:t>
      </w:r>
    </w:p>
    <w:p w14:paraId="007EED75" w14:textId="77777777" w:rsidR="00E25AB3" w:rsidRPr="00F149B4" w:rsidRDefault="00E25AB3">
      <w:pPr>
        <w:autoSpaceDE w:val="0"/>
        <w:autoSpaceDN w:val="0"/>
        <w:adjustRightInd w:val="0"/>
        <w:jc w:val="both"/>
        <w:rPr>
          <w:rFonts w:ascii="Arial" w:hAnsi="Arial" w:cs="Arial"/>
          <w:sz w:val="16"/>
          <w:szCs w:val="16"/>
        </w:rPr>
      </w:pPr>
    </w:p>
    <w:p w14:paraId="20684F36" w14:textId="77777777" w:rsidR="00E25AB3" w:rsidRPr="00F149B4" w:rsidRDefault="0008485B">
      <w:pPr>
        <w:autoSpaceDE w:val="0"/>
        <w:autoSpaceDN w:val="0"/>
        <w:adjustRightInd w:val="0"/>
        <w:jc w:val="both"/>
        <w:rPr>
          <w:rFonts w:ascii="Arial" w:hAnsi="Arial" w:cs="Arial"/>
        </w:rPr>
      </w:pPr>
      <w:r w:rsidRPr="00F149B4">
        <w:rPr>
          <w:rFonts w:ascii="Arial" w:hAnsi="Arial" w:cs="Arial"/>
        </w:rPr>
        <w:t>Al responsable de los delitos señalados en las fracciones I, II y IV se le impondrá de ocho a doce años de prisión, y multa de mil quinientas a dos mil quinientas veces el valor diario de la Unidad de Medida y Actualización.</w:t>
      </w:r>
    </w:p>
    <w:p w14:paraId="5CB39CD0" w14:textId="77777777" w:rsidR="00E25AB3" w:rsidRPr="00F149B4" w:rsidRDefault="00E25AB3">
      <w:pPr>
        <w:autoSpaceDE w:val="0"/>
        <w:autoSpaceDN w:val="0"/>
        <w:adjustRightInd w:val="0"/>
        <w:jc w:val="both"/>
        <w:rPr>
          <w:rFonts w:ascii="Arial" w:hAnsi="Arial" w:cs="Arial"/>
          <w:sz w:val="16"/>
          <w:szCs w:val="16"/>
        </w:rPr>
      </w:pPr>
    </w:p>
    <w:p w14:paraId="7193C6DE" w14:textId="77777777" w:rsidR="00E25AB3" w:rsidRPr="00F149B4" w:rsidRDefault="0008485B">
      <w:pPr>
        <w:autoSpaceDE w:val="0"/>
        <w:autoSpaceDN w:val="0"/>
        <w:adjustRightInd w:val="0"/>
        <w:jc w:val="both"/>
        <w:rPr>
          <w:rFonts w:ascii="Arial" w:hAnsi="Arial" w:cs="Arial"/>
        </w:rPr>
      </w:pPr>
      <w:r w:rsidRPr="00F149B4">
        <w:rPr>
          <w:rFonts w:ascii="Arial" w:hAnsi="Arial" w:cs="Arial"/>
        </w:rPr>
        <w:t>Al responsable de los delitos previstos en las fracciones III y V se les aplicará de diez a dieciocho años de prisión y una multa de cinco mil a doce mil veces el valor diario de la Unidad de Medida y Actualización.</w:t>
      </w:r>
    </w:p>
    <w:p w14:paraId="4D411900" w14:textId="77777777" w:rsidR="00E25AB3" w:rsidRPr="00F149B4" w:rsidRDefault="00E25AB3">
      <w:pPr>
        <w:pStyle w:val="Sangra3detindependiente"/>
        <w:spacing w:line="240" w:lineRule="auto"/>
        <w:ind w:firstLine="0"/>
        <w:rPr>
          <w:sz w:val="16"/>
          <w:szCs w:val="16"/>
        </w:rPr>
      </w:pPr>
    </w:p>
    <w:p w14:paraId="5568F3A2" w14:textId="77777777" w:rsidR="00E25AB3" w:rsidRPr="00F149B4" w:rsidRDefault="00E25AB3" w:rsidP="005A3301">
      <w:pPr>
        <w:pStyle w:val="Sangra3detindependiente"/>
        <w:spacing w:line="240" w:lineRule="auto"/>
        <w:ind w:firstLine="0"/>
        <w:rPr>
          <w:b w:val="0"/>
          <w:bCs/>
        </w:rPr>
      </w:pPr>
      <w:r w:rsidRPr="00F149B4">
        <w:rPr>
          <w:rFonts w:cs="Arial"/>
          <w:b w:val="0"/>
          <w:bCs/>
        </w:rPr>
        <w:t>Independientemente de las sanciones señaladas, a los responsables de estos delitos les serán decomisados los objetos, instrumentos y productos relacionados con el delito, y serán suspendidos sus derechos para ejercer tutela, curatela o adopción por el término que corresponda hasta tres veces la sanción privativa de libertad que le fuere impuesta</w:t>
      </w:r>
      <w:r w:rsidRPr="00F149B4">
        <w:rPr>
          <w:b w:val="0"/>
          <w:bCs/>
        </w:rPr>
        <w:t>.</w:t>
      </w:r>
    </w:p>
    <w:p w14:paraId="36577780" w14:textId="77777777" w:rsidR="00E25AB3" w:rsidRPr="00F149B4" w:rsidRDefault="00E25AB3">
      <w:pPr>
        <w:jc w:val="both"/>
        <w:rPr>
          <w:rFonts w:ascii="Arial" w:hAnsi="Arial" w:cs="Arial"/>
          <w:sz w:val="16"/>
          <w:szCs w:val="16"/>
        </w:rPr>
      </w:pPr>
    </w:p>
    <w:p w14:paraId="549047AF" w14:textId="77777777" w:rsidR="00E25AB3" w:rsidRPr="00F149B4" w:rsidRDefault="00E25AB3">
      <w:pPr>
        <w:autoSpaceDE w:val="0"/>
        <w:autoSpaceDN w:val="0"/>
        <w:adjustRightInd w:val="0"/>
        <w:jc w:val="both"/>
        <w:rPr>
          <w:rFonts w:ascii="Arial" w:hAnsi="Arial" w:cs="Arial"/>
          <w:b/>
        </w:rPr>
      </w:pPr>
      <w:r w:rsidRPr="00F149B4">
        <w:rPr>
          <w:rFonts w:ascii="Arial" w:hAnsi="Arial"/>
          <w:b/>
        </w:rPr>
        <w:t>ART</w:t>
      </w:r>
      <w:r w:rsidR="006635FB" w:rsidRPr="00F149B4">
        <w:rPr>
          <w:rFonts w:ascii="Arial" w:hAnsi="Arial"/>
          <w:b/>
        </w:rPr>
        <w:t>Í</w:t>
      </w:r>
      <w:r w:rsidRPr="00F149B4">
        <w:rPr>
          <w:rFonts w:ascii="Arial" w:hAnsi="Arial"/>
          <w:b/>
        </w:rPr>
        <w:t xml:space="preserve">CULO 194-Ter.- </w:t>
      </w:r>
      <w:r w:rsidRPr="00F149B4">
        <w:rPr>
          <w:rFonts w:ascii="Arial" w:hAnsi="Arial" w:cs="Arial"/>
        </w:rPr>
        <w:t>Comete el delito de prostitución sexual de menores e incapaces:</w:t>
      </w:r>
    </w:p>
    <w:p w14:paraId="3E1AEAC7" w14:textId="77777777" w:rsidR="00E25AB3" w:rsidRPr="00F149B4" w:rsidRDefault="00E25AB3">
      <w:pPr>
        <w:autoSpaceDE w:val="0"/>
        <w:autoSpaceDN w:val="0"/>
        <w:adjustRightInd w:val="0"/>
        <w:jc w:val="both"/>
        <w:rPr>
          <w:rFonts w:ascii="Arial" w:hAnsi="Arial" w:cs="Arial"/>
          <w:b/>
          <w:sz w:val="16"/>
          <w:szCs w:val="16"/>
        </w:rPr>
      </w:pPr>
    </w:p>
    <w:p w14:paraId="29ADA4D8" w14:textId="77777777" w:rsidR="00E25AB3" w:rsidRPr="00F149B4" w:rsidRDefault="00E25AB3">
      <w:pPr>
        <w:autoSpaceDE w:val="0"/>
        <w:autoSpaceDN w:val="0"/>
        <w:adjustRightInd w:val="0"/>
        <w:jc w:val="both"/>
        <w:rPr>
          <w:rFonts w:ascii="Arial" w:hAnsi="Arial" w:cs="Arial"/>
          <w:b/>
          <w:bCs/>
        </w:rPr>
      </w:pPr>
      <w:r w:rsidRPr="00F149B4">
        <w:rPr>
          <w:rFonts w:ascii="Arial" w:hAnsi="Arial" w:cs="Arial"/>
          <w:b/>
          <w:bCs/>
        </w:rPr>
        <w:t xml:space="preserve">I.- </w:t>
      </w:r>
      <w:r w:rsidRPr="00F149B4">
        <w:rPr>
          <w:rFonts w:ascii="Arial" w:hAnsi="Arial" w:cs="Arial"/>
        </w:rPr>
        <w:t>El que dentro del territorio del Estado, publicite, facilite o gestione por cualquier medio a persona o personas para que se trasladen a cualquier lugar dentro de éste o fuera del mismo, con el propósito o fin de tener u obtener relaciones sexuales con menores de dieciocho años o incapaces</w:t>
      </w:r>
      <w:r w:rsidRPr="00F149B4">
        <w:rPr>
          <w:rFonts w:ascii="Arial" w:hAnsi="Arial" w:cs="Arial"/>
          <w:bCs/>
        </w:rPr>
        <w:t>;</w:t>
      </w:r>
    </w:p>
    <w:p w14:paraId="0599B010" w14:textId="77777777" w:rsidR="00E25AB3" w:rsidRPr="00F149B4" w:rsidRDefault="00E25AB3">
      <w:pPr>
        <w:autoSpaceDE w:val="0"/>
        <w:autoSpaceDN w:val="0"/>
        <w:adjustRightInd w:val="0"/>
        <w:jc w:val="both"/>
        <w:rPr>
          <w:rFonts w:ascii="Arial" w:hAnsi="Arial" w:cs="Arial"/>
          <w:b/>
          <w:bCs/>
          <w:sz w:val="16"/>
          <w:szCs w:val="16"/>
        </w:rPr>
      </w:pPr>
    </w:p>
    <w:p w14:paraId="74041520"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 </w:t>
      </w:r>
      <w:r w:rsidRPr="00F149B4">
        <w:rPr>
          <w:rFonts w:ascii="Arial" w:hAnsi="Arial" w:cs="Arial"/>
        </w:rPr>
        <w:t xml:space="preserve">El que dentro del territorio del Estado, promueva, facilite, consiga o entregue a menores de dieciocho años o incapaces para que tenga relaciones sexuales o ejerza la prostitución; y </w:t>
      </w:r>
    </w:p>
    <w:p w14:paraId="5BAB591F" w14:textId="77777777" w:rsidR="00E25AB3" w:rsidRPr="00F149B4" w:rsidRDefault="00E25AB3">
      <w:pPr>
        <w:autoSpaceDE w:val="0"/>
        <w:autoSpaceDN w:val="0"/>
        <w:adjustRightInd w:val="0"/>
        <w:jc w:val="both"/>
        <w:rPr>
          <w:rFonts w:ascii="Arial" w:hAnsi="Arial" w:cs="Arial"/>
        </w:rPr>
      </w:pPr>
    </w:p>
    <w:p w14:paraId="5786D4B3"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III.- </w:t>
      </w:r>
      <w:r w:rsidRPr="00F149B4">
        <w:rPr>
          <w:rFonts w:ascii="Arial" w:hAnsi="Arial" w:cs="Arial"/>
        </w:rPr>
        <w:t xml:space="preserve">El que promueva, encubra, consienta o concierte el comercio carnal de un menor de dieciocho años </w:t>
      </w:r>
      <w:r w:rsidRPr="00F149B4">
        <w:rPr>
          <w:rFonts w:ascii="Arial" w:hAnsi="Arial" w:cs="Arial"/>
          <w:b/>
        </w:rPr>
        <w:t xml:space="preserve">o </w:t>
      </w:r>
      <w:r w:rsidRPr="00F149B4">
        <w:rPr>
          <w:rFonts w:ascii="Arial" w:hAnsi="Arial" w:cs="Arial"/>
        </w:rPr>
        <w:t>de un incapaz.</w:t>
      </w:r>
    </w:p>
    <w:p w14:paraId="6A9ABA15" w14:textId="77777777" w:rsidR="00E25AB3" w:rsidRPr="00F149B4" w:rsidRDefault="00E25AB3">
      <w:pPr>
        <w:autoSpaceDE w:val="0"/>
        <w:autoSpaceDN w:val="0"/>
        <w:adjustRightInd w:val="0"/>
        <w:jc w:val="both"/>
        <w:rPr>
          <w:rFonts w:ascii="Arial" w:hAnsi="Arial" w:cs="Arial"/>
        </w:rPr>
      </w:pPr>
    </w:p>
    <w:p w14:paraId="4CE1966A" w14:textId="77777777" w:rsidR="00E25AB3" w:rsidRPr="00F149B4" w:rsidRDefault="00465147">
      <w:pPr>
        <w:autoSpaceDE w:val="0"/>
        <w:autoSpaceDN w:val="0"/>
        <w:adjustRightInd w:val="0"/>
        <w:jc w:val="both"/>
        <w:rPr>
          <w:rFonts w:ascii="Arial" w:hAnsi="Arial" w:cs="Arial"/>
        </w:rPr>
      </w:pPr>
      <w:r w:rsidRPr="00F149B4">
        <w:rPr>
          <w:rFonts w:ascii="Arial" w:hAnsi="Arial" w:cs="Arial"/>
        </w:rPr>
        <w:t>Al responsable de éste delito se le aplicará de diez a dieciocho años de prisión y multa de cinco mil a doce mil veces el valor diario de la Unidad de Medida y Actualización, e inhabilitación para desempeñar cargo de tutela, curatela y para adoptar.</w:t>
      </w:r>
    </w:p>
    <w:p w14:paraId="055431BC" w14:textId="77777777" w:rsidR="00C10237" w:rsidRPr="00F149B4" w:rsidRDefault="00C10237">
      <w:pPr>
        <w:autoSpaceDE w:val="0"/>
        <w:autoSpaceDN w:val="0"/>
        <w:adjustRightInd w:val="0"/>
        <w:jc w:val="both"/>
        <w:rPr>
          <w:rFonts w:ascii="Arial" w:hAnsi="Arial" w:cs="Arial"/>
        </w:rPr>
      </w:pPr>
    </w:p>
    <w:p w14:paraId="0A04A8E1" w14:textId="77777777" w:rsidR="00E25AB3" w:rsidRPr="00F149B4" w:rsidRDefault="006635FB" w:rsidP="00BE22DC">
      <w:pPr>
        <w:jc w:val="both"/>
        <w:rPr>
          <w:rFonts w:ascii="Arial" w:hAnsi="Arial"/>
        </w:rPr>
      </w:pPr>
      <w:r w:rsidRPr="00F149B4">
        <w:rPr>
          <w:rFonts w:ascii="Arial" w:hAnsi="Arial"/>
          <w:b/>
        </w:rPr>
        <w:t>ARTÍCULO</w:t>
      </w:r>
      <w:r w:rsidR="00E25AB3" w:rsidRPr="00F149B4">
        <w:rPr>
          <w:rFonts w:ascii="Arial" w:hAnsi="Arial"/>
          <w:b/>
        </w:rPr>
        <w:t xml:space="preserve"> 194-Quater.- </w:t>
      </w:r>
      <w:r w:rsidR="00E25AB3" w:rsidRPr="00F149B4">
        <w:rPr>
          <w:rFonts w:ascii="Arial" w:hAnsi="Arial"/>
        </w:rPr>
        <w:t>Las penas que en su caso resulten aplicables por los delitos previstos en los artículos 194 y 194-Ter, serán aumentadas en los siguientes términos:</w:t>
      </w:r>
    </w:p>
    <w:p w14:paraId="6FCF8053" w14:textId="77777777" w:rsidR="00E25AB3" w:rsidRPr="00024F2E" w:rsidRDefault="00E25AB3">
      <w:pPr>
        <w:spacing w:line="288" w:lineRule="auto"/>
        <w:jc w:val="both"/>
        <w:rPr>
          <w:rFonts w:ascii="Arial" w:hAnsi="Arial"/>
          <w:sz w:val="14"/>
        </w:rPr>
      </w:pPr>
    </w:p>
    <w:p w14:paraId="067AE006" w14:textId="77777777" w:rsidR="00E25AB3" w:rsidRPr="00F149B4" w:rsidRDefault="00E25AB3" w:rsidP="00BE22DC">
      <w:pPr>
        <w:jc w:val="both"/>
        <w:rPr>
          <w:rFonts w:ascii="Arial" w:hAnsi="Arial"/>
        </w:rPr>
      </w:pPr>
      <w:r w:rsidRPr="00F149B4">
        <w:rPr>
          <w:rFonts w:ascii="Arial" w:hAnsi="Arial"/>
          <w:b/>
          <w:bCs/>
        </w:rPr>
        <w:t>I.-</w:t>
      </w:r>
      <w:r w:rsidRPr="00F149B4">
        <w:rPr>
          <w:rFonts w:ascii="Arial" w:hAnsi="Arial"/>
          <w:b/>
        </w:rPr>
        <w:t xml:space="preserve"> </w:t>
      </w:r>
      <w:r w:rsidRPr="00F149B4">
        <w:rPr>
          <w:rFonts w:ascii="Arial" w:hAnsi="Arial"/>
        </w:rPr>
        <w:t>Si el delito es cometido con un menor de catorce años de edad, la sanción se aumentará hasta una tercera parte;</w:t>
      </w:r>
    </w:p>
    <w:p w14:paraId="32F10100" w14:textId="77777777" w:rsidR="00F77632" w:rsidRPr="00024F2E" w:rsidRDefault="00F77632" w:rsidP="00BE22DC">
      <w:pPr>
        <w:jc w:val="both"/>
        <w:rPr>
          <w:rFonts w:ascii="Arial" w:hAnsi="Arial"/>
          <w:sz w:val="14"/>
        </w:rPr>
      </w:pPr>
    </w:p>
    <w:p w14:paraId="62C02707" w14:textId="77777777" w:rsidR="008C744E" w:rsidRPr="00F149B4" w:rsidRDefault="008C744E" w:rsidP="00BE22DC">
      <w:pPr>
        <w:jc w:val="both"/>
        <w:rPr>
          <w:rFonts w:ascii="Arial" w:hAnsi="Arial" w:cs="Arial"/>
        </w:rPr>
      </w:pPr>
      <w:r w:rsidRPr="00F149B4">
        <w:rPr>
          <w:rFonts w:ascii="Arial" w:hAnsi="Arial" w:cs="Arial"/>
          <w:b/>
          <w:bCs/>
        </w:rPr>
        <w:t>II.-</w:t>
      </w:r>
      <w:r w:rsidRPr="00F149B4">
        <w:rPr>
          <w:rFonts w:ascii="Arial" w:hAnsi="Arial" w:cs="Arial"/>
          <w:b/>
        </w:rPr>
        <w:t xml:space="preserve"> </w:t>
      </w:r>
      <w:r w:rsidRPr="00F149B4">
        <w:rPr>
          <w:rFonts w:ascii="Arial" w:hAnsi="Arial" w:cs="Arial"/>
        </w:rPr>
        <w:t xml:space="preserve">Si el delito se comete con un menor de doce años de edad, la sanción se aumentará hasta una mitad de la sanción impuesta; </w:t>
      </w:r>
    </w:p>
    <w:p w14:paraId="00A62312" w14:textId="77777777" w:rsidR="008C744E" w:rsidRPr="00024F2E" w:rsidRDefault="008C744E" w:rsidP="008C744E">
      <w:pPr>
        <w:jc w:val="both"/>
        <w:rPr>
          <w:rFonts w:ascii="Arial" w:hAnsi="Arial" w:cs="Arial"/>
          <w:b/>
          <w:sz w:val="14"/>
        </w:rPr>
      </w:pPr>
    </w:p>
    <w:p w14:paraId="009C0FC2" w14:textId="77777777" w:rsidR="008C744E" w:rsidRPr="00F149B4" w:rsidRDefault="008C744E" w:rsidP="008C744E">
      <w:pPr>
        <w:jc w:val="both"/>
        <w:rPr>
          <w:rFonts w:ascii="Arial" w:hAnsi="Arial" w:cs="Arial"/>
        </w:rPr>
      </w:pPr>
      <w:r w:rsidRPr="00F149B4">
        <w:rPr>
          <w:rFonts w:ascii="Arial" w:hAnsi="Arial" w:cs="Arial"/>
          <w:b/>
          <w:bCs/>
        </w:rPr>
        <w:t>III.-</w:t>
      </w:r>
      <w:r w:rsidRPr="00F149B4">
        <w:rPr>
          <w:rFonts w:ascii="Arial" w:hAnsi="Arial" w:cs="Arial"/>
          <w:b/>
        </w:rPr>
        <w:t xml:space="preserve"> </w:t>
      </w:r>
      <w:r w:rsidRPr="00F149B4">
        <w:rPr>
          <w:rFonts w:ascii="Arial" w:hAnsi="Arial" w:cs="Arial"/>
        </w:rPr>
        <w:t>Si la conducta es ejecutada por quien se valiese de una función pública que tuviese asignada, o ejerciere alguna autoridad de cualquier índole sobre el pasivo, la sanción impuesta se aumentará hasta dos terceras partes más y será destituido del empleo, cargo o comisión público e inhabilitado y para desempeñar otro hasta por un tiempo igual a la sanción impuesta; y,</w:t>
      </w:r>
    </w:p>
    <w:p w14:paraId="7E152B03" w14:textId="77777777" w:rsidR="008C744E" w:rsidRPr="00024F2E" w:rsidRDefault="008C744E" w:rsidP="008C744E">
      <w:pPr>
        <w:jc w:val="both"/>
        <w:rPr>
          <w:rFonts w:ascii="Arial" w:hAnsi="Arial" w:cs="Arial"/>
          <w:sz w:val="14"/>
        </w:rPr>
      </w:pPr>
    </w:p>
    <w:p w14:paraId="06EC3B77" w14:textId="15F9409C" w:rsidR="00CB4326" w:rsidRDefault="008C744E">
      <w:pPr>
        <w:jc w:val="both"/>
        <w:rPr>
          <w:rFonts w:ascii="Arial" w:hAnsi="Arial" w:cs="Arial"/>
        </w:rPr>
      </w:pPr>
      <w:r w:rsidRPr="00F149B4">
        <w:rPr>
          <w:rFonts w:ascii="Arial" w:hAnsi="Arial" w:cs="Arial"/>
          <w:b/>
        </w:rPr>
        <w:lastRenderedPageBreak/>
        <w:t xml:space="preserve">IV.- </w:t>
      </w:r>
      <w:r w:rsidRPr="00F149B4">
        <w:rPr>
          <w:rFonts w:ascii="Arial" w:hAnsi="Arial" w:cs="Arial"/>
        </w:rPr>
        <w:t>Si la conducta prevista en el párrafo segundo del artículo 194 de este Código interfiere u obstaculiza el acceso a la educación del menor, la sanción se aumentará ha</w:t>
      </w:r>
      <w:r w:rsidR="006E6193">
        <w:rPr>
          <w:rFonts w:ascii="Arial" w:hAnsi="Arial" w:cs="Arial"/>
        </w:rPr>
        <w:t>sta en una mitad.</w:t>
      </w:r>
    </w:p>
    <w:p w14:paraId="16306FF3" w14:textId="77777777" w:rsidR="006E6193" w:rsidRPr="006E6193" w:rsidRDefault="006E6193">
      <w:pPr>
        <w:jc w:val="both"/>
        <w:rPr>
          <w:rFonts w:ascii="Arial" w:hAnsi="Arial" w:cs="Arial"/>
        </w:rPr>
      </w:pPr>
    </w:p>
    <w:p w14:paraId="788A0860" w14:textId="77777777" w:rsidR="00E25AB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195.-</w:t>
      </w:r>
      <w:r w:rsidRPr="00F149B4">
        <w:rPr>
          <w:rFonts w:ascii="Arial" w:hAnsi="Arial" w:cs="Arial"/>
        </w:rPr>
        <w:t xml:space="preserve"> </w:t>
      </w:r>
      <w:r w:rsidR="00446E4F" w:rsidRPr="00446E4F">
        <w:rPr>
          <w:rFonts w:ascii="Arial" w:hAnsi="Arial" w:cs="Arial"/>
        </w:rPr>
        <w:t>Las sanciones señaladas en los artículos 193, 194-Bis y 194-Ter, se aumentarán hasta en una mitad más, cuando el o los responsables tengan parentesco por consanguinidad, por afinidad o civil, o habite en el mismo domicilio con la víctima, aunque no existiere parentesco alguno, así como por el tutor o curador; asimismo perderá la patria potestad respecto de todos sus descendientes, el derecho a alimentos que le correspondiera por su relación con la víctima y el derecho que pudiera tener respecto a los bienes de ésta.</w:t>
      </w:r>
      <w:r w:rsidR="00446E4F" w:rsidRPr="00F149B4">
        <w:rPr>
          <w:rFonts w:ascii="Arial" w:hAnsi="Arial" w:cs="Arial"/>
        </w:rPr>
        <w:t xml:space="preserve"> </w:t>
      </w:r>
    </w:p>
    <w:p w14:paraId="627038CB" w14:textId="77777777" w:rsidR="00446E4F" w:rsidRDefault="0074515E" w:rsidP="00DE5E2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446E4F">
        <w:rPr>
          <w:rFonts w:ascii="Arial" w:hAnsi="Arial" w:cs="Arial"/>
          <w:b/>
          <w:i/>
          <w:sz w:val="16"/>
          <w:szCs w:val="16"/>
          <w:lang w:val="es-MX"/>
        </w:rPr>
        <w:t>eformado, P.O. No. 34, del 21</w:t>
      </w:r>
      <w:r w:rsidR="00446E4F" w:rsidRPr="00D65024">
        <w:rPr>
          <w:rFonts w:ascii="Arial" w:hAnsi="Arial" w:cs="Arial"/>
          <w:b/>
          <w:i/>
          <w:sz w:val="16"/>
          <w:szCs w:val="16"/>
          <w:lang w:val="es-MX"/>
        </w:rPr>
        <w:t xml:space="preserve"> de </w:t>
      </w:r>
      <w:r w:rsidR="00446E4F">
        <w:rPr>
          <w:rFonts w:ascii="Arial" w:hAnsi="Arial" w:cs="Arial"/>
          <w:b/>
          <w:i/>
          <w:sz w:val="16"/>
          <w:szCs w:val="16"/>
          <w:lang w:val="es-MX"/>
        </w:rPr>
        <w:t>marzo de 2023.</w:t>
      </w:r>
    </w:p>
    <w:p w14:paraId="063FAF92" w14:textId="77777777" w:rsidR="00446E4F" w:rsidRPr="00446E4F" w:rsidRDefault="00446E4F" w:rsidP="00446E4F">
      <w:pPr>
        <w:pStyle w:val="Prrafodelista"/>
        <w:autoSpaceDE w:val="0"/>
        <w:autoSpaceDN w:val="0"/>
        <w:adjustRightInd w:val="0"/>
        <w:ind w:left="1288"/>
        <w:jc w:val="right"/>
        <w:rPr>
          <w:rFonts w:ascii="Arial" w:hAnsi="Arial" w:cs="Arial"/>
          <w:b/>
          <w:i/>
          <w:sz w:val="16"/>
          <w:szCs w:val="16"/>
          <w:lang w:val="es-MX"/>
        </w:rPr>
      </w:pPr>
      <w:hyperlink r:id="rId53"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543F3620" w14:textId="77777777" w:rsidR="00E25AB3" w:rsidRPr="005715D9" w:rsidRDefault="00E25AB3">
      <w:pPr>
        <w:autoSpaceDE w:val="0"/>
        <w:autoSpaceDN w:val="0"/>
        <w:adjustRightInd w:val="0"/>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196.-</w:t>
      </w:r>
      <w:r w:rsidRPr="00F149B4">
        <w:rPr>
          <w:rFonts w:ascii="Arial" w:hAnsi="Arial" w:cs="Arial"/>
        </w:rPr>
        <w:t xml:space="preserve"> Al que en cualquiera de las formas previstas en el artículo 39 de este Código, lleve a cabo un delito </w:t>
      </w:r>
      <w:r w:rsidRPr="005715D9">
        <w:rPr>
          <w:rFonts w:ascii="Arial" w:hAnsi="Arial" w:cs="Arial"/>
        </w:rPr>
        <w:t>sirviéndose de un menor de dieciocho años de edad, se le aumentará en un tercio la pena que corresponda al delito cometido.</w:t>
      </w:r>
    </w:p>
    <w:p w14:paraId="180C4B69" w14:textId="77777777" w:rsidR="00E25AB3" w:rsidRPr="005715D9" w:rsidRDefault="00E25AB3">
      <w:pPr>
        <w:jc w:val="both"/>
        <w:rPr>
          <w:rFonts w:ascii="Arial" w:hAnsi="Arial" w:cs="Arial"/>
        </w:rPr>
      </w:pPr>
    </w:p>
    <w:p w14:paraId="2AB5B032" w14:textId="77777777" w:rsidR="00E25AB3" w:rsidRPr="005715D9" w:rsidRDefault="00E25AB3">
      <w:pPr>
        <w:jc w:val="both"/>
        <w:rPr>
          <w:rFonts w:ascii="Arial" w:hAnsi="Arial" w:cs="Arial"/>
        </w:rPr>
      </w:pPr>
      <w:r w:rsidRPr="005715D9">
        <w:rPr>
          <w:rFonts w:ascii="Arial" w:hAnsi="Arial" w:cs="Arial"/>
          <w:b/>
        </w:rPr>
        <w:t>ARTÍCULO 197.-</w:t>
      </w:r>
      <w:r w:rsidRPr="005715D9">
        <w:rPr>
          <w:rFonts w:ascii="Arial" w:hAnsi="Arial" w:cs="Arial"/>
        </w:rPr>
        <w:t xml:space="preserve"> A los responsables de que trata este capítulo, se les privará en definitiva de sus derechos para ser tutores o para adoptar.</w:t>
      </w:r>
    </w:p>
    <w:p w14:paraId="173538B8" w14:textId="77777777" w:rsidR="0087495C" w:rsidRPr="00564039" w:rsidRDefault="0087495C">
      <w:pPr>
        <w:jc w:val="both"/>
        <w:rPr>
          <w:rFonts w:ascii="Arial" w:hAnsi="Arial" w:cs="Arial"/>
          <w:sz w:val="16"/>
          <w:szCs w:val="16"/>
        </w:rPr>
      </w:pPr>
    </w:p>
    <w:p w14:paraId="6FCDBA6A" w14:textId="77777777" w:rsidR="00E25AB3" w:rsidRPr="005715D9" w:rsidRDefault="000F6A30">
      <w:pPr>
        <w:jc w:val="both"/>
        <w:rPr>
          <w:rFonts w:ascii="Arial" w:hAnsi="Arial" w:cs="Arial"/>
        </w:rPr>
      </w:pPr>
      <w:r w:rsidRPr="005715D9">
        <w:rPr>
          <w:rFonts w:ascii="Arial" w:hAnsi="Arial" w:cs="Arial"/>
          <w:b/>
        </w:rPr>
        <w:t>ARTÍCULO</w:t>
      </w:r>
      <w:r w:rsidR="00E25AB3" w:rsidRPr="005715D9">
        <w:rPr>
          <w:rFonts w:ascii="Arial" w:hAnsi="Arial" w:cs="Arial"/>
          <w:b/>
        </w:rPr>
        <w:t xml:space="preserve"> 198.-</w:t>
      </w:r>
      <w:r w:rsidR="00E25AB3" w:rsidRPr="005715D9">
        <w:rPr>
          <w:rFonts w:ascii="Arial" w:hAnsi="Arial" w:cs="Arial"/>
        </w:rPr>
        <w:t xml:space="preserve"> El delito de corrupción de menores, sólo se sancionará cuando se consumen los hechos materiales que lo constituyan.</w:t>
      </w:r>
    </w:p>
    <w:p w14:paraId="427570F7" w14:textId="77777777" w:rsidR="00746009" w:rsidRPr="00564039" w:rsidRDefault="00746009">
      <w:pPr>
        <w:jc w:val="both"/>
        <w:rPr>
          <w:rFonts w:ascii="Arial" w:hAnsi="Arial" w:cs="Arial"/>
          <w:sz w:val="16"/>
          <w:szCs w:val="16"/>
        </w:rPr>
      </w:pPr>
    </w:p>
    <w:p w14:paraId="2E7B8255" w14:textId="77777777" w:rsidR="00746009" w:rsidRPr="005715D9" w:rsidRDefault="00746009" w:rsidP="00746009">
      <w:pPr>
        <w:jc w:val="both"/>
        <w:rPr>
          <w:rFonts w:ascii="Arial" w:hAnsi="Arial" w:cs="Arial"/>
          <w:lang w:bidi="es-ES"/>
        </w:rPr>
      </w:pPr>
      <w:r w:rsidRPr="005715D9">
        <w:rPr>
          <w:rFonts w:ascii="Arial" w:hAnsi="Arial" w:cs="Arial"/>
          <w:b/>
          <w:lang w:bidi="es-ES"/>
        </w:rPr>
        <w:t xml:space="preserve">ARTÍCULO 198 Bis.- </w:t>
      </w:r>
      <w:r w:rsidRPr="005715D9">
        <w:rPr>
          <w:rFonts w:ascii="Arial" w:hAnsi="Arial" w:cs="Arial"/>
          <w:lang w:bidi="es-ES"/>
        </w:rPr>
        <w:t>Comete el delito de pederastia quien se aproveche de la confianza, subordinación o superioridad que tiene sobre un menor de dieciocho años, derivada de su parentesco en cualquier grado, tutela, curatela, guarda o custodia, relación docente, religiosa, laboral, médica, cultural, doméstica o de cualquier índole y ejecute, obligue, induzca o convenza a ejecutar cualquier acto sexual, con o sin su consentimiento.</w:t>
      </w:r>
    </w:p>
    <w:p w14:paraId="5343BF1C" w14:textId="77777777" w:rsidR="009A3B89" w:rsidRPr="00564039" w:rsidRDefault="009A3B89" w:rsidP="00746009">
      <w:pPr>
        <w:jc w:val="both"/>
        <w:rPr>
          <w:rFonts w:ascii="Arial" w:hAnsi="Arial" w:cs="Arial"/>
          <w:sz w:val="16"/>
          <w:szCs w:val="16"/>
          <w:lang w:bidi="es-ES"/>
        </w:rPr>
      </w:pPr>
    </w:p>
    <w:p w14:paraId="5F9BE455" w14:textId="5B842D36" w:rsidR="00247DCA" w:rsidRPr="005715D9" w:rsidRDefault="009A3B89" w:rsidP="00746009">
      <w:pPr>
        <w:jc w:val="both"/>
        <w:rPr>
          <w:rFonts w:ascii="Arial" w:hAnsi="Arial" w:cs="Arial"/>
          <w:lang w:bidi="es-ES"/>
        </w:rPr>
      </w:pPr>
      <w:r w:rsidRPr="005715D9">
        <w:rPr>
          <w:rFonts w:ascii="Arial" w:hAnsi="Arial" w:cs="Arial"/>
          <w:lang w:bidi="es-ES"/>
        </w:rPr>
        <w:t>Al responsable de este delito se le aplicará una sanción de nueve a dieciocho años de prisión y multa de setecientas cincuenta a dos mil doscientas veces el valor diario de la Unidad de Medida y Actualización.</w:t>
      </w:r>
    </w:p>
    <w:p w14:paraId="7A9385EA" w14:textId="77777777" w:rsidR="00024F2E" w:rsidRPr="00564039" w:rsidRDefault="00024F2E" w:rsidP="00746009">
      <w:pPr>
        <w:jc w:val="both"/>
        <w:rPr>
          <w:rFonts w:ascii="Arial" w:hAnsi="Arial" w:cs="Arial"/>
          <w:sz w:val="16"/>
          <w:szCs w:val="16"/>
          <w:lang w:bidi="es-ES"/>
        </w:rPr>
      </w:pPr>
    </w:p>
    <w:p w14:paraId="0885630A" w14:textId="77777777" w:rsidR="00DE5E21" w:rsidRDefault="00DE5E21" w:rsidP="00746009">
      <w:pPr>
        <w:jc w:val="both"/>
        <w:rPr>
          <w:rFonts w:ascii="Arial" w:hAnsi="Arial" w:cs="Arial"/>
          <w:lang w:bidi="es-ES"/>
        </w:rPr>
      </w:pPr>
      <w:r w:rsidRPr="005715D9">
        <w:rPr>
          <w:rFonts w:ascii="Arial" w:hAnsi="Arial" w:cs="Arial"/>
          <w:b/>
          <w:lang w:bidi="es-ES"/>
        </w:rPr>
        <w:t xml:space="preserve">ARTÍCULO 198 Bis 1.- </w:t>
      </w:r>
      <w:r w:rsidRPr="005715D9">
        <w:rPr>
          <w:rFonts w:ascii="Arial" w:hAnsi="Arial" w:cs="Arial"/>
          <w:lang w:bidi="es-ES"/>
        </w:rPr>
        <w:t>Comete el delito de cohabitación forzada de personas menores de dieciocho años de edad o de personas</w:t>
      </w:r>
      <w:r w:rsidRPr="00DE5E21">
        <w:rPr>
          <w:rFonts w:ascii="Arial" w:hAnsi="Arial" w:cs="Arial"/>
          <w:lang w:bidi="es-ES"/>
        </w:rPr>
        <w:t xml:space="preserve"> que no tienen capacidad para comprender el significado del hecho o de personas que no tienen capacidad para resistirlo, quien obligue, coaccione, induzca, solicite, gestione u oferte a una o varias de estas personas a unirse informal o consuetudinariamente, con o sin su consentimiento, con alguien de su misma condición o con persona mayor de dieciocho años de edad, con el fin de convivir en forma constante y equiparable a la de un matrimonio. </w:t>
      </w:r>
    </w:p>
    <w:p w14:paraId="7FD081A2" w14:textId="77777777" w:rsidR="006D78FA" w:rsidRDefault="006D78FA" w:rsidP="00746009">
      <w:pPr>
        <w:jc w:val="both"/>
        <w:rPr>
          <w:rFonts w:ascii="Arial" w:hAnsi="Arial" w:cs="Arial"/>
          <w:lang w:bidi="es-ES"/>
        </w:rPr>
      </w:pPr>
    </w:p>
    <w:p w14:paraId="075E32B3" w14:textId="514F6102" w:rsidR="006D78FA" w:rsidRDefault="006D78FA" w:rsidP="00746009">
      <w:pPr>
        <w:jc w:val="both"/>
        <w:rPr>
          <w:rFonts w:ascii="Arial" w:hAnsi="Arial" w:cs="Arial"/>
          <w:lang w:bidi="es-ES"/>
        </w:rPr>
      </w:pPr>
      <w:r w:rsidRPr="006D78FA">
        <w:rPr>
          <w:rFonts w:ascii="Arial" w:hAnsi="Arial" w:cs="Arial"/>
          <w:lang w:bidi="es-ES"/>
        </w:rPr>
        <w:t>Para efectos de este artículo se entiende por actos sexuales los tocamientos o manoseos corporales obscenos, o los que representen actos explícitamente sexuales u obliguen a la víctima a representarlos.</w:t>
      </w:r>
    </w:p>
    <w:p w14:paraId="00352205" w14:textId="3586CE09" w:rsidR="00DE5E21" w:rsidRPr="00D7570A" w:rsidRDefault="006D78FA" w:rsidP="006D78FA">
      <w:pPr>
        <w:jc w:val="right"/>
        <w:rPr>
          <w:rFonts w:ascii="Arial" w:hAnsi="Arial" w:cs="Arial"/>
          <w:b/>
          <w:bCs/>
          <w:i/>
          <w:iCs/>
          <w:sz w:val="16"/>
          <w:szCs w:val="16"/>
          <w:lang w:val="es-MX" w:bidi="es-ES"/>
        </w:rPr>
      </w:pPr>
      <w:r w:rsidRPr="00D7570A">
        <w:rPr>
          <w:rFonts w:ascii="Arial" w:hAnsi="Arial" w:cs="Arial"/>
          <w:b/>
          <w:bCs/>
          <w:i/>
          <w:iCs/>
          <w:sz w:val="16"/>
          <w:szCs w:val="16"/>
          <w:lang w:val="es-MX" w:bidi="es-ES"/>
        </w:rPr>
        <w:t>Párrafo adicionado, P.O. No. 19 del 12 de febrero del 2026</w:t>
      </w:r>
    </w:p>
    <w:p w14:paraId="236AA60A" w14:textId="0160DADA" w:rsidR="006D78FA" w:rsidRPr="00D7570A" w:rsidRDefault="006D78FA" w:rsidP="006D78FA">
      <w:pPr>
        <w:jc w:val="right"/>
        <w:rPr>
          <w:rFonts w:ascii="Arial" w:hAnsi="Arial" w:cs="Arial"/>
          <w:b/>
          <w:bCs/>
          <w:i/>
          <w:iCs/>
          <w:sz w:val="16"/>
          <w:szCs w:val="16"/>
          <w:lang w:val="es-MX" w:bidi="es-ES"/>
        </w:rPr>
      </w:pPr>
      <w:hyperlink r:id="rId54" w:history="1">
        <w:r w:rsidRPr="00D7570A">
          <w:rPr>
            <w:rStyle w:val="Hipervnculo"/>
            <w:rFonts w:ascii="Arial" w:hAnsi="Arial" w:cs="Arial"/>
            <w:b/>
            <w:bCs/>
            <w:i/>
            <w:iCs/>
            <w:sz w:val="16"/>
            <w:szCs w:val="16"/>
            <w:lang w:val="es-MX" w:bidi="es-ES"/>
          </w:rPr>
          <w:t>https://po.tamaulipas.gob.mx/wp-content/uploads/2026/02/cli-19-120226.pdf</w:t>
        </w:r>
      </w:hyperlink>
    </w:p>
    <w:p w14:paraId="522562E4" w14:textId="77777777" w:rsidR="006D78FA" w:rsidRPr="006D78FA" w:rsidRDefault="006D78FA" w:rsidP="006D78FA">
      <w:pPr>
        <w:jc w:val="right"/>
        <w:rPr>
          <w:rFonts w:ascii="Arial" w:hAnsi="Arial" w:cs="Arial"/>
          <w:sz w:val="16"/>
          <w:szCs w:val="16"/>
          <w:lang w:val="es-MX" w:bidi="es-ES"/>
        </w:rPr>
      </w:pPr>
    </w:p>
    <w:p w14:paraId="1166D3D0" w14:textId="77777777" w:rsidR="00DE5E21" w:rsidRDefault="00DE5E21" w:rsidP="00746009">
      <w:pPr>
        <w:jc w:val="both"/>
        <w:rPr>
          <w:rFonts w:ascii="Arial" w:hAnsi="Arial" w:cs="Arial"/>
          <w:lang w:bidi="es-ES"/>
        </w:rPr>
      </w:pPr>
      <w:r w:rsidRPr="00DE5E21">
        <w:rPr>
          <w:rFonts w:ascii="Arial" w:hAnsi="Arial" w:cs="Arial"/>
          <w:lang w:bidi="es-ES"/>
        </w:rPr>
        <w:t xml:space="preserve">Al responsable de este delito se le impondrá pena de ocho a quince años de prisión y de mil a dos mil quinientos días multa. </w:t>
      </w:r>
    </w:p>
    <w:p w14:paraId="4D293AC5" w14:textId="70C8CC15" w:rsidR="003426F8" w:rsidRPr="00D7570A" w:rsidRDefault="003426F8" w:rsidP="003426F8">
      <w:pPr>
        <w:jc w:val="right"/>
        <w:rPr>
          <w:rFonts w:ascii="Arial" w:hAnsi="Arial" w:cs="Arial"/>
          <w:b/>
          <w:bCs/>
          <w:i/>
          <w:iCs/>
          <w:sz w:val="16"/>
          <w:szCs w:val="16"/>
          <w:lang w:val="es-MX" w:bidi="es-ES"/>
        </w:rPr>
      </w:pPr>
      <w:r w:rsidRPr="00D7570A">
        <w:rPr>
          <w:rFonts w:ascii="Arial" w:hAnsi="Arial" w:cs="Arial"/>
          <w:b/>
          <w:bCs/>
          <w:i/>
          <w:iCs/>
          <w:sz w:val="16"/>
          <w:szCs w:val="16"/>
          <w:lang w:val="es-MX" w:bidi="es-ES"/>
        </w:rPr>
        <w:t>Párrafo recorrido en su orden natural, P.O. No. 19 del 12 de febrero del 2026</w:t>
      </w:r>
    </w:p>
    <w:p w14:paraId="41C07DD8" w14:textId="77777777" w:rsidR="003426F8" w:rsidRPr="00D7570A" w:rsidRDefault="003426F8" w:rsidP="003426F8">
      <w:pPr>
        <w:jc w:val="right"/>
        <w:rPr>
          <w:rFonts w:ascii="Arial" w:hAnsi="Arial" w:cs="Arial"/>
          <w:b/>
          <w:bCs/>
          <w:i/>
          <w:iCs/>
          <w:sz w:val="16"/>
          <w:szCs w:val="16"/>
          <w:lang w:val="es-MX" w:bidi="es-ES"/>
        </w:rPr>
      </w:pPr>
      <w:hyperlink r:id="rId55" w:history="1">
        <w:r w:rsidRPr="00D7570A">
          <w:rPr>
            <w:rStyle w:val="Hipervnculo"/>
            <w:rFonts w:ascii="Arial" w:hAnsi="Arial" w:cs="Arial"/>
            <w:b/>
            <w:bCs/>
            <w:i/>
            <w:iCs/>
            <w:sz w:val="16"/>
            <w:szCs w:val="16"/>
            <w:lang w:val="es-MX" w:bidi="es-ES"/>
          </w:rPr>
          <w:t>https://po.tamaulipas.gob.mx/wp-content/uploads/2026/02/cli-19-120226.pdf</w:t>
        </w:r>
      </w:hyperlink>
    </w:p>
    <w:p w14:paraId="29635EBA" w14:textId="77777777" w:rsidR="003426F8" w:rsidRDefault="003426F8" w:rsidP="00746009">
      <w:pPr>
        <w:jc w:val="both"/>
        <w:rPr>
          <w:rFonts w:ascii="Arial" w:hAnsi="Arial" w:cs="Arial"/>
          <w:lang w:bidi="es-ES"/>
        </w:rPr>
      </w:pPr>
    </w:p>
    <w:p w14:paraId="5FD72393" w14:textId="3CDCD5C4" w:rsidR="006D78FA" w:rsidRDefault="006D78FA" w:rsidP="00746009">
      <w:pPr>
        <w:jc w:val="both"/>
        <w:rPr>
          <w:rFonts w:ascii="Arial" w:hAnsi="Arial" w:cs="Arial"/>
          <w:lang w:bidi="es-ES"/>
        </w:rPr>
      </w:pPr>
      <w:r w:rsidRPr="006D78FA">
        <w:rPr>
          <w:rFonts w:ascii="Arial" w:hAnsi="Arial" w:cs="Arial"/>
          <w:lang w:bidi="es-ES"/>
        </w:rPr>
        <w:t>Si se hiciera uso de violencia física o psicológica, la pena se aumentará hasta en una mitad más en su mínimo y máximo.</w:t>
      </w:r>
    </w:p>
    <w:p w14:paraId="393BEFE6" w14:textId="77777777" w:rsidR="006D78FA" w:rsidRPr="00D7570A" w:rsidRDefault="006D78FA" w:rsidP="006D78FA">
      <w:pPr>
        <w:jc w:val="right"/>
        <w:rPr>
          <w:rFonts w:ascii="Arial" w:hAnsi="Arial" w:cs="Arial"/>
          <w:b/>
          <w:bCs/>
          <w:i/>
          <w:iCs/>
          <w:sz w:val="16"/>
          <w:szCs w:val="16"/>
          <w:lang w:val="es-MX" w:bidi="es-ES"/>
        </w:rPr>
      </w:pPr>
      <w:r w:rsidRPr="00D7570A">
        <w:rPr>
          <w:rFonts w:ascii="Arial" w:hAnsi="Arial" w:cs="Arial"/>
          <w:b/>
          <w:bCs/>
          <w:i/>
          <w:iCs/>
          <w:sz w:val="16"/>
          <w:szCs w:val="16"/>
          <w:lang w:val="es-MX" w:bidi="es-ES"/>
        </w:rPr>
        <w:t>Párrafo adicionado, P.O. No. 19 del 12 de febrero del 2026</w:t>
      </w:r>
    </w:p>
    <w:p w14:paraId="4B6F1482" w14:textId="77777777" w:rsidR="006D78FA" w:rsidRDefault="006D78FA" w:rsidP="006D78FA">
      <w:pPr>
        <w:jc w:val="right"/>
        <w:rPr>
          <w:rFonts w:ascii="Arial" w:hAnsi="Arial" w:cs="Arial"/>
          <w:sz w:val="16"/>
          <w:szCs w:val="16"/>
          <w:lang w:val="es-MX" w:bidi="es-ES"/>
        </w:rPr>
      </w:pPr>
      <w:hyperlink r:id="rId56" w:history="1">
        <w:r w:rsidRPr="00D7570A">
          <w:rPr>
            <w:rStyle w:val="Hipervnculo"/>
            <w:rFonts w:ascii="Arial" w:hAnsi="Arial" w:cs="Arial"/>
            <w:b/>
            <w:bCs/>
            <w:i/>
            <w:iCs/>
            <w:sz w:val="16"/>
            <w:szCs w:val="16"/>
            <w:lang w:val="es-MX" w:bidi="es-ES"/>
          </w:rPr>
          <w:t>https://po.tamaulipas.gob.mx/wp-content/uploads/2026/02/cli-19-120226.pdf</w:t>
        </w:r>
      </w:hyperlink>
    </w:p>
    <w:p w14:paraId="30D89CAB" w14:textId="77777777" w:rsidR="00DE5E21" w:rsidRPr="00564039" w:rsidRDefault="00DE5E21" w:rsidP="00746009">
      <w:pPr>
        <w:jc w:val="both"/>
        <w:rPr>
          <w:rFonts w:ascii="Arial" w:hAnsi="Arial" w:cs="Arial"/>
          <w:sz w:val="16"/>
          <w:szCs w:val="16"/>
          <w:lang w:bidi="es-ES"/>
        </w:rPr>
      </w:pPr>
    </w:p>
    <w:p w14:paraId="00FF269F" w14:textId="77777777" w:rsidR="00DE5E21" w:rsidRPr="00DE5E21" w:rsidRDefault="00DE5E21" w:rsidP="00746009">
      <w:pPr>
        <w:jc w:val="both"/>
        <w:rPr>
          <w:rFonts w:ascii="Arial" w:hAnsi="Arial" w:cs="Arial"/>
          <w:lang w:bidi="es-ES"/>
        </w:rPr>
      </w:pPr>
      <w:r w:rsidRPr="00DE5E21">
        <w:rPr>
          <w:rFonts w:ascii="Arial" w:hAnsi="Arial" w:cs="Arial"/>
          <w:lang w:bidi="es-ES"/>
        </w:rPr>
        <w:t>La pena prevista en el párrafo anterior se aumentará hasta en una mitad, en su mínimo y en su máximo, si la víctima perteneciere a algún pueblo o comunidad indígena o afromexicana.</w:t>
      </w:r>
    </w:p>
    <w:p w14:paraId="577946ED" w14:textId="77777777" w:rsidR="00DE5E21" w:rsidRDefault="0074515E" w:rsidP="00DE5E21">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rPr>
        <w:t>Artículo a</w:t>
      </w:r>
      <w:r w:rsidR="00DE5E21">
        <w:rPr>
          <w:rFonts w:ascii="Arial" w:hAnsi="Arial" w:cs="Arial"/>
          <w:b/>
          <w:i/>
          <w:sz w:val="16"/>
          <w:szCs w:val="16"/>
        </w:rPr>
        <w:t>dicionado, P.O. No. 123</w:t>
      </w:r>
      <w:r w:rsidR="00DE5E21">
        <w:rPr>
          <w:rFonts w:ascii="Arial" w:hAnsi="Arial" w:cs="Arial"/>
          <w:b/>
          <w:i/>
          <w:sz w:val="16"/>
          <w:szCs w:val="16"/>
          <w:lang w:val="es-MX"/>
        </w:rPr>
        <w:t>, del 12</w:t>
      </w:r>
      <w:r w:rsidR="00DE5E21" w:rsidRPr="00D65024">
        <w:rPr>
          <w:rFonts w:ascii="Arial" w:hAnsi="Arial" w:cs="Arial"/>
          <w:b/>
          <w:i/>
          <w:sz w:val="16"/>
          <w:szCs w:val="16"/>
          <w:lang w:val="es-MX"/>
        </w:rPr>
        <w:t xml:space="preserve"> de</w:t>
      </w:r>
      <w:r w:rsidR="00DE5E21">
        <w:rPr>
          <w:rFonts w:ascii="Arial" w:hAnsi="Arial" w:cs="Arial"/>
          <w:b/>
          <w:i/>
          <w:sz w:val="16"/>
          <w:szCs w:val="16"/>
          <w:lang w:val="es-MX"/>
        </w:rPr>
        <w:t xml:space="preserve"> octubre de 2023</w:t>
      </w:r>
    </w:p>
    <w:p w14:paraId="62A2CF88" w14:textId="77777777" w:rsidR="00DE5E21" w:rsidRPr="009F728D" w:rsidRDefault="00DE5E21" w:rsidP="00DE5E21">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1B008D1E" w14:textId="77777777" w:rsidR="00DE5E21" w:rsidRPr="00024F2E" w:rsidRDefault="00DE5E21" w:rsidP="00746009">
      <w:pPr>
        <w:jc w:val="both"/>
        <w:rPr>
          <w:rFonts w:ascii="Arial" w:hAnsi="Arial" w:cs="Arial"/>
          <w:sz w:val="14"/>
          <w:lang w:bidi="es-ES"/>
        </w:rPr>
      </w:pPr>
    </w:p>
    <w:p w14:paraId="7F328346" w14:textId="77777777" w:rsidR="00024F2E" w:rsidRPr="00746009" w:rsidRDefault="00024F2E" w:rsidP="00746009">
      <w:pPr>
        <w:jc w:val="both"/>
        <w:rPr>
          <w:rFonts w:ascii="Arial" w:hAnsi="Arial" w:cs="Arial"/>
          <w:lang w:bidi="es-ES"/>
        </w:rPr>
      </w:pPr>
      <w:r w:rsidRPr="00746009">
        <w:rPr>
          <w:rFonts w:ascii="Arial" w:hAnsi="Arial" w:cs="Arial"/>
          <w:b/>
          <w:lang w:bidi="es-ES"/>
        </w:rPr>
        <w:t xml:space="preserve">ARTÍCULO 198 </w:t>
      </w:r>
      <w:r>
        <w:rPr>
          <w:rFonts w:ascii="Arial" w:hAnsi="Arial" w:cs="Arial"/>
          <w:b/>
          <w:lang w:bidi="es-ES"/>
        </w:rPr>
        <w:t>Ter</w:t>
      </w:r>
      <w:r w:rsidRPr="00746009">
        <w:rPr>
          <w:rFonts w:ascii="Arial" w:hAnsi="Arial" w:cs="Arial"/>
          <w:b/>
          <w:lang w:bidi="es-ES"/>
        </w:rPr>
        <w:t>.-</w:t>
      </w:r>
      <w:r>
        <w:rPr>
          <w:rFonts w:ascii="Arial" w:hAnsi="Arial" w:cs="Arial"/>
          <w:b/>
          <w:lang w:bidi="es-ES"/>
        </w:rPr>
        <w:t xml:space="preserve"> </w:t>
      </w:r>
      <w:r w:rsidRPr="00024F2E">
        <w:rPr>
          <w:rFonts w:ascii="Arial" w:hAnsi="Arial" w:cs="Arial"/>
          <w:lang w:bidi="es-ES"/>
        </w:rPr>
        <w:t xml:space="preserve">En la comisión de los delitos cometidos que prevé este Capítulo II, el Ministerio Público, una vez que tenga conocimiento formal de los hechos, estará obligado a dar aviso inmediato a la Procuraduría de Protección a Niñas, Niños y Adolescentes del Sistema Estatal o Nacional, según sea el </w:t>
      </w:r>
      <w:r w:rsidRPr="00024F2E">
        <w:rPr>
          <w:rFonts w:ascii="Arial" w:hAnsi="Arial" w:cs="Arial"/>
          <w:lang w:bidi="es-ES"/>
        </w:rPr>
        <w:lastRenderedPageBreak/>
        <w:t>caso, para que ejerzan las atribuciones que prevé la Constitución Federal, los Tratados Internacionales, la Ley General, la Ley Local en la materia y demás disposiciones aplicables, en procuración de la protección integral de niñas, niños y adolescentes.</w:t>
      </w:r>
    </w:p>
    <w:p w14:paraId="4FE30A4B" w14:textId="77777777" w:rsidR="00024F2E" w:rsidRDefault="0074515E" w:rsidP="005B0BDB">
      <w:pPr>
        <w:pStyle w:val="Prrafodelista"/>
        <w:autoSpaceDE w:val="0"/>
        <w:autoSpaceDN w:val="0"/>
        <w:adjustRightInd w:val="0"/>
        <w:spacing w:after="0"/>
        <w:ind w:left="1004"/>
        <w:jc w:val="right"/>
        <w:rPr>
          <w:rFonts w:ascii="Arial" w:hAnsi="Arial" w:cs="Arial"/>
          <w:b/>
          <w:i/>
          <w:sz w:val="16"/>
          <w:szCs w:val="16"/>
          <w:lang w:val="es-MX"/>
        </w:rPr>
      </w:pPr>
      <w:r>
        <w:rPr>
          <w:rFonts w:ascii="Arial" w:hAnsi="Arial" w:cs="Arial"/>
          <w:b/>
          <w:i/>
          <w:sz w:val="16"/>
          <w:szCs w:val="16"/>
          <w:lang w:val="es-MX"/>
        </w:rPr>
        <w:t>Artículo a</w:t>
      </w:r>
      <w:r w:rsidR="00024F2E">
        <w:rPr>
          <w:rFonts w:ascii="Arial" w:hAnsi="Arial" w:cs="Arial"/>
          <w:b/>
          <w:i/>
          <w:sz w:val="16"/>
          <w:szCs w:val="16"/>
          <w:lang w:val="es-MX"/>
        </w:rPr>
        <w:t xml:space="preserve">dicionado, </w:t>
      </w:r>
      <w:r w:rsidR="00024F2E">
        <w:rPr>
          <w:rFonts w:ascii="Arial" w:hAnsi="Arial" w:cs="Arial"/>
          <w:b/>
          <w:i/>
          <w:sz w:val="16"/>
          <w:szCs w:val="16"/>
        </w:rPr>
        <w:t>P.O. No. 43</w:t>
      </w:r>
      <w:r w:rsidR="00024F2E">
        <w:rPr>
          <w:rFonts w:ascii="Arial" w:hAnsi="Arial" w:cs="Arial"/>
          <w:b/>
          <w:i/>
          <w:sz w:val="16"/>
          <w:szCs w:val="16"/>
          <w:lang w:val="es-MX"/>
        </w:rPr>
        <w:t>, del 11</w:t>
      </w:r>
      <w:r w:rsidR="00024F2E" w:rsidRPr="00D65024">
        <w:rPr>
          <w:rFonts w:ascii="Arial" w:hAnsi="Arial" w:cs="Arial"/>
          <w:b/>
          <w:i/>
          <w:sz w:val="16"/>
          <w:szCs w:val="16"/>
          <w:lang w:val="es-MX"/>
        </w:rPr>
        <w:t xml:space="preserve"> de</w:t>
      </w:r>
      <w:r w:rsidR="00024F2E">
        <w:rPr>
          <w:rFonts w:ascii="Arial" w:hAnsi="Arial" w:cs="Arial"/>
          <w:b/>
          <w:i/>
          <w:sz w:val="16"/>
          <w:szCs w:val="16"/>
          <w:lang w:val="es-MX"/>
        </w:rPr>
        <w:t xml:space="preserve"> abril de 2023</w:t>
      </w:r>
    </w:p>
    <w:p w14:paraId="540EAE72" w14:textId="77777777" w:rsidR="00024F2E" w:rsidRPr="00701D89" w:rsidRDefault="00024F2E" w:rsidP="00024F2E">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57" w:history="1">
        <w:r w:rsidRPr="00701D89">
          <w:rPr>
            <w:rStyle w:val="Hipervnculo"/>
            <w:rFonts w:ascii="Arial" w:hAnsi="Arial" w:cs="Arial"/>
            <w:b/>
            <w:i/>
            <w:sz w:val="16"/>
            <w:szCs w:val="16"/>
            <w:lang w:val="es-MX"/>
          </w:rPr>
          <w:t>https://po.tamaulipas.gob.mx/wp-content/uploads/2023/04/cxlviii-43-110423.pdf</w:t>
        </w:r>
      </w:hyperlink>
      <w:r w:rsidRPr="00701D89">
        <w:rPr>
          <w:rStyle w:val="Hipervnculo"/>
          <w:rFonts w:ascii="Arial" w:hAnsi="Arial" w:cs="Arial"/>
          <w:b/>
          <w:i/>
          <w:sz w:val="16"/>
          <w:szCs w:val="16"/>
          <w:lang w:val="es-MX"/>
        </w:rPr>
        <w:t xml:space="preserve"> </w:t>
      </w:r>
    </w:p>
    <w:p w14:paraId="52472507" w14:textId="77777777" w:rsidR="00F77632" w:rsidRPr="00564039" w:rsidRDefault="00F77632">
      <w:pPr>
        <w:jc w:val="both"/>
        <w:rPr>
          <w:rFonts w:ascii="Arial" w:hAnsi="Arial" w:cs="Arial"/>
          <w:sz w:val="16"/>
          <w:szCs w:val="16"/>
        </w:rPr>
      </w:pPr>
    </w:p>
    <w:p w14:paraId="0E6460AD"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III</w:t>
      </w:r>
    </w:p>
    <w:p w14:paraId="3BDD8C3D" w14:textId="77777777" w:rsidR="00E25AB3" w:rsidRPr="00564039" w:rsidRDefault="00564039" w:rsidP="00564039">
      <w:pPr>
        <w:jc w:val="center"/>
        <w:rPr>
          <w:rFonts w:ascii="Arial" w:hAnsi="Arial" w:cs="Arial"/>
          <w:b/>
        </w:rPr>
      </w:pPr>
      <w:r>
        <w:rPr>
          <w:rFonts w:ascii="Arial" w:hAnsi="Arial" w:cs="Arial"/>
          <w:b/>
        </w:rPr>
        <w:t>LENOCINIO</w:t>
      </w:r>
    </w:p>
    <w:p w14:paraId="24CAAE1D" w14:textId="77777777" w:rsidR="00856273" w:rsidRDefault="00856273" w:rsidP="00024F2E">
      <w:pPr>
        <w:pStyle w:val="Textoindependiente"/>
        <w:rPr>
          <w:rFonts w:ascii="Arial" w:hAnsi="Arial" w:cs="Arial"/>
          <w:b/>
        </w:rPr>
      </w:pPr>
    </w:p>
    <w:p w14:paraId="3D59CD43" w14:textId="5D230D86" w:rsidR="00024F2E" w:rsidRDefault="00E25AB3" w:rsidP="00024F2E">
      <w:pPr>
        <w:pStyle w:val="Textoindependiente"/>
        <w:rPr>
          <w:rFonts w:ascii="Arial" w:hAnsi="Arial" w:cs="Arial"/>
        </w:rPr>
      </w:pPr>
      <w:r w:rsidRPr="00F149B4">
        <w:rPr>
          <w:rFonts w:ascii="Arial" w:hAnsi="Arial" w:cs="Arial"/>
          <w:b/>
        </w:rPr>
        <w:t>ARTÍCULO 199.-</w:t>
      </w:r>
      <w:r w:rsidRPr="00F149B4">
        <w:rPr>
          <w:rFonts w:ascii="Arial" w:hAnsi="Arial" w:cs="Arial"/>
        </w:rPr>
        <w:t xml:space="preserve"> Comete el delito de lenocinio:</w:t>
      </w:r>
    </w:p>
    <w:p w14:paraId="392459A8" w14:textId="77777777" w:rsidR="00DE5E21" w:rsidRPr="00DE5E21" w:rsidRDefault="00DE5E21" w:rsidP="00024F2E">
      <w:pPr>
        <w:pStyle w:val="Textoindependiente"/>
        <w:rPr>
          <w:rFonts w:ascii="Arial" w:hAnsi="Arial" w:cs="Arial"/>
          <w:sz w:val="16"/>
        </w:rPr>
      </w:pPr>
    </w:p>
    <w:p w14:paraId="42906576" w14:textId="77777777" w:rsidR="00E25AB3" w:rsidRDefault="00E25AB3">
      <w:pPr>
        <w:jc w:val="both"/>
        <w:rPr>
          <w:rFonts w:ascii="Arial" w:hAnsi="Arial" w:cs="Arial"/>
        </w:rPr>
      </w:pPr>
      <w:r w:rsidRPr="00F149B4">
        <w:rPr>
          <w:rFonts w:ascii="Arial" w:hAnsi="Arial" w:cs="Arial"/>
          <w:b/>
        </w:rPr>
        <w:t>I.-</w:t>
      </w:r>
      <w:r w:rsidRPr="00F149B4">
        <w:rPr>
          <w:rFonts w:ascii="Arial" w:hAnsi="Arial" w:cs="Arial"/>
        </w:rPr>
        <w:t xml:space="preserve"> Toda persona que explote el cuerpo de otra por medio del comercio carnal y obtenga de él un lucro cualquiera;</w:t>
      </w:r>
    </w:p>
    <w:p w14:paraId="38913B21" w14:textId="77777777" w:rsidR="0074515E" w:rsidRPr="005715D9" w:rsidRDefault="0074515E">
      <w:pPr>
        <w:jc w:val="both"/>
        <w:rPr>
          <w:rFonts w:ascii="Arial" w:hAnsi="Arial" w:cs="Arial"/>
        </w:rPr>
      </w:pPr>
    </w:p>
    <w:p w14:paraId="369643F8"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que induzca o solicite a una persona para que, con otra, comercie sexualmente con su cuerpo o le facilite los medios para que se entregue a la prostitución; y</w:t>
      </w:r>
    </w:p>
    <w:p w14:paraId="3DBA58E9" w14:textId="77777777" w:rsidR="00E25AB3" w:rsidRPr="00024F2E" w:rsidRDefault="00E25AB3">
      <w:pPr>
        <w:jc w:val="both"/>
        <w:rPr>
          <w:rFonts w:ascii="Arial" w:hAnsi="Arial" w:cs="Arial"/>
          <w:sz w:val="14"/>
        </w:rPr>
      </w:pPr>
    </w:p>
    <w:p w14:paraId="30F1B7FD" w14:textId="77777777" w:rsidR="00E25AB3"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regentee, administre o sostenga prostíbulos, casas de cita o lugares de concurrencia, en donde se practique la prostitución.</w:t>
      </w:r>
    </w:p>
    <w:p w14:paraId="442C3A7A" w14:textId="77777777" w:rsidR="00024F2E" w:rsidRPr="00024F2E" w:rsidRDefault="00024F2E">
      <w:pPr>
        <w:jc w:val="both"/>
        <w:rPr>
          <w:rFonts w:ascii="Arial" w:hAnsi="Arial" w:cs="Arial"/>
          <w:sz w:val="14"/>
        </w:rPr>
      </w:pPr>
    </w:p>
    <w:p w14:paraId="6FCC44CA" w14:textId="77777777" w:rsidR="00E25AB3" w:rsidRPr="00F149B4" w:rsidRDefault="000F6A30">
      <w:pPr>
        <w:jc w:val="both"/>
        <w:rPr>
          <w:rFonts w:ascii="Arial" w:hAnsi="Arial" w:cs="Arial"/>
          <w:bCs/>
        </w:rPr>
      </w:pPr>
      <w:r w:rsidRPr="00F149B4">
        <w:rPr>
          <w:rFonts w:ascii="Arial" w:hAnsi="Arial"/>
          <w:b/>
        </w:rPr>
        <w:t>ARTÍCULO</w:t>
      </w:r>
      <w:r w:rsidR="00E25AB3" w:rsidRPr="00F149B4">
        <w:rPr>
          <w:rFonts w:ascii="Arial" w:hAnsi="Arial"/>
          <w:b/>
        </w:rPr>
        <w:t xml:space="preserve"> 200.-</w:t>
      </w:r>
      <w:r w:rsidR="00E25AB3" w:rsidRPr="00F149B4">
        <w:rPr>
          <w:rFonts w:ascii="Arial" w:hAnsi="Arial"/>
        </w:rPr>
        <w:t xml:space="preserve"> </w:t>
      </w:r>
      <w:r w:rsidR="00C87C3F" w:rsidRPr="00F149B4">
        <w:rPr>
          <w:rFonts w:ascii="Arial" w:hAnsi="Arial" w:cs="Arial"/>
          <w:bCs/>
          <w:lang w:val="es-MX"/>
        </w:rPr>
        <w:t>Al responsable del delito de lenocinio se le impondrá una sanción de siete a doce años de prisión y multa de mil a dos mil veces el valor diario de la Unidad de Medida y Actualización. Si el responsable del delito de lenocinio realiza su conducta con una persona menor de dieciocho años de edad, o por conducto de ésta, la sanción será de diez a dieciocho años de prisión y multa de mil a dos mil veces el valor diario de la Unidad de Medida y Actualización.</w:t>
      </w:r>
    </w:p>
    <w:p w14:paraId="0A77FDDC" w14:textId="77777777" w:rsidR="00454FA2" w:rsidRDefault="00454FA2">
      <w:pPr>
        <w:jc w:val="both"/>
        <w:rPr>
          <w:rFonts w:ascii="Arial" w:hAnsi="Arial" w:cs="Arial"/>
          <w:sz w:val="14"/>
        </w:rPr>
      </w:pPr>
    </w:p>
    <w:p w14:paraId="540EABAD" w14:textId="77777777" w:rsidR="00856273" w:rsidRPr="00024F2E" w:rsidRDefault="00856273">
      <w:pPr>
        <w:jc w:val="both"/>
        <w:rPr>
          <w:rFonts w:ascii="Arial" w:hAnsi="Arial" w:cs="Arial"/>
          <w:sz w:val="14"/>
        </w:rPr>
      </w:pPr>
    </w:p>
    <w:p w14:paraId="385299CB" w14:textId="77777777" w:rsidR="00E25AB3" w:rsidRPr="00F149B4" w:rsidRDefault="00E25AB3">
      <w:pPr>
        <w:jc w:val="both"/>
        <w:rPr>
          <w:rFonts w:ascii="Arial" w:hAnsi="Arial" w:cs="Arial"/>
          <w:bCs/>
        </w:rPr>
      </w:pPr>
      <w:r w:rsidRPr="00F149B4">
        <w:rPr>
          <w:rFonts w:ascii="Arial" w:hAnsi="Arial"/>
          <w:b/>
        </w:rPr>
        <w:t>ART</w:t>
      </w:r>
      <w:r w:rsidR="000F6A30" w:rsidRPr="00F149B4">
        <w:rPr>
          <w:rFonts w:ascii="Arial" w:hAnsi="Arial"/>
          <w:b/>
        </w:rPr>
        <w:t>Í</w:t>
      </w:r>
      <w:r w:rsidRPr="00F149B4">
        <w:rPr>
          <w:rFonts w:ascii="Arial" w:hAnsi="Arial"/>
          <w:b/>
        </w:rPr>
        <w:t>CULO 201.-</w:t>
      </w:r>
      <w:r w:rsidRPr="00F149B4">
        <w:rPr>
          <w:rFonts w:ascii="Arial" w:hAnsi="Arial"/>
        </w:rPr>
        <w:t xml:space="preserve"> </w:t>
      </w:r>
      <w:r w:rsidR="00381C4E" w:rsidRPr="00F149B4">
        <w:rPr>
          <w:rFonts w:ascii="Arial" w:hAnsi="Arial" w:cs="Arial"/>
          <w:bCs/>
          <w:lang w:val="es-MX"/>
        </w:rPr>
        <w:t>Si la conducta la realiza sobre una persona con las que tenga lazos de parentesco por consanguinidad en línea descendiente al cuarto grado, cónyuge, concubinario, concubina o sobre quien ejerza la patria potestad, custodia, tutela, curatela o tuviere cualquier otra autoridad sobre la persona explotada, se le impondrá una sanción de siete a doce años de prisión y multa de mil a dos mil veces el valor diario de la Unidad de Medida y Actualización. Además, será privado, en su caso, de todos los derechos sobre los bienes de ésta, y suspendidos sus derechos para ser tutor, curador, para adoptar, para ejercer la patria potestad o para ejercer las funciones o su ocupación en virtud de las cuales ejercía aquella autoridad.</w:t>
      </w:r>
    </w:p>
    <w:p w14:paraId="6F13A3F7" w14:textId="77777777" w:rsidR="00E01DA2" w:rsidRDefault="00E01DA2">
      <w:pPr>
        <w:jc w:val="center"/>
        <w:rPr>
          <w:rFonts w:ascii="Arial" w:hAnsi="Arial" w:cs="Arial"/>
          <w:b/>
        </w:rPr>
      </w:pPr>
    </w:p>
    <w:p w14:paraId="40222716" w14:textId="53CCB39E"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IV</w:t>
      </w:r>
    </w:p>
    <w:p w14:paraId="79426030" w14:textId="77777777" w:rsidR="00E25AB3" w:rsidRPr="00F149B4" w:rsidRDefault="00E25AB3">
      <w:pPr>
        <w:jc w:val="center"/>
        <w:rPr>
          <w:rFonts w:ascii="Arial" w:hAnsi="Arial" w:cs="Arial"/>
          <w:b/>
        </w:rPr>
      </w:pPr>
      <w:r w:rsidRPr="00F149B4">
        <w:rPr>
          <w:rFonts w:ascii="Arial" w:hAnsi="Arial" w:cs="Arial"/>
          <w:b/>
        </w:rPr>
        <w:t>PROVOCACI</w:t>
      </w:r>
      <w:r w:rsidR="000F6A30" w:rsidRPr="00F149B4">
        <w:rPr>
          <w:rFonts w:ascii="Arial" w:hAnsi="Arial" w:cs="Arial"/>
          <w:b/>
        </w:rPr>
        <w:t>Ó</w:t>
      </w:r>
      <w:r w:rsidRPr="00F149B4">
        <w:rPr>
          <w:rFonts w:ascii="Arial" w:hAnsi="Arial" w:cs="Arial"/>
          <w:b/>
        </w:rPr>
        <w:t>N A UN DELITO Y APOLOG</w:t>
      </w:r>
      <w:r w:rsidR="000F6A30" w:rsidRPr="00F149B4">
        <w:rPr>
          <w:rFonts w:ascii="Arial" w:hAnsi="Arial" w:cs="Arial"/>
          <w:b/>
        </w:rPr>
        <w:t>Í</w:t>
      </w:r>
      <w:r w:rsidRPr="00F149B4">
        <w:rPr>
          <w:rFonts w:ascii="Arial" w:hAnsi="Arial" w:cs="Arial"/>
          <w:b/>
        </w:rPr>
        <w:t xml:space="preserve">A DE </w:t>
      </w:r>
      <w:r w:rsidR="000F6A30" w:rsidRPr="00F149B4">
        <w:rPr>
          <w:rFonts w:ascii="Arial" w:hAnsi="Arial" w:cs="Arial"/>
          <w:b/>
        </w:rPr>
        <w:t>É</w:t>
      </w:r>
      <w:r w:rsidRPr="00F149B4">
        <w:rPr>
          <w:rFonts w:ascii="Arial" w:hAnsi="Arial" w:cs="Arial"/>
          <w:b/>
        </w:rPr>
        <w:t>STE O DE ALG</w:t>
      </w:r>
      <w:r w:rsidR="000F6A30" w:rsidRPr="00F149B4">
        <w:rPr>
          <w:rFonts w:ascii="Arial" w:hAnsi="Arial" w:cs="Arial"/>
          <w:b/>
        </w:rPr>
        <w:t>Ú</w:t>
      </w:r>
      <w:r w:rsidRPr="00F149B4">
        <w:rPr>
          <w:rFonts w:ascii="Arial" w:hAnsi="Arial" w:cs="Arial"/>
          <w:b/>
        </w:rPr>
        <w:t>N VICIO</w:t>
      </w:r>
    </w:p>
    <w:p w14:paraId="0271128B" w14:textId="77777777" w:rsidR="00E25AB3" w:rsidRPr="00024F2E" w:rsidRDefault="00E25AB3">
      <w:pPr>
        <w:jc w:val="center"/>
        <w:rPr>
          <w:rFonts w:ascii="Arial" w:hAnsi="Arial" w:cs="Arial"/>
          <w:b/>
          <w:sz w:val="14"/>
        </w:rPr>
      </w:pPr>
    </w:p>
    <w:p w14:paraId="46E110C6" w14:textId="77777777" w:rsidR="00E25AB3" w:rsidRPr="00F149B4" w:rsidRDefault="000F6A30">
      <w:pPr>
        <w:jc w:val="both"/>
        <w:rPr>
          <w:rFonts w:ascii="Arial" w:hAnsi="Arial" w:cs="Arial"/>
          <w:bCs/>
        </w:rPr>
      </w:pPr>
      <w:r w:rsidRPr="00F149B4">
        <w:rPr>
          <w:rFonts w:ascii="Arial" w:hAnsi="Arial" w:cs="Arial"/>
          <w:b/>
        </w:rPr>
        <w:t>ARTÍCULO</w:t>
      </w:r>
      <w:r w:rsidR="00E25AB3" w:rsidRPr="00F149B4">
        <w:rPr>
          <w:rFonts w:ascii="Arial" w:hAnsi="Arial" w:cs="Arial"/>
          <w:b/>
        </w:rPr>
        <w:t xml:space="preserve"> 202.-</w:t>
      </w:r>
      <w:r w:rsidR="00E25AB3" w:rsidRPr="00F149B4">
        <w:rPr>
          <w:rFonts w:ascii="Arial" w:hAnsi="Arial" w:cs="Arial"/>
        </w:rPr>
        <w:t xml:space="preserve"> </w:t>
      </w:r>
      <w:r w:rsidR="008A0A54" w:rsidRPr="00F149B4">
        <w:rPr>
          <w:rFonts w:ascii="Arial" w:hAnsi="Arial" w:cs="Arial"/>
          <w:bCs/>
        </w:rPr>
        <w:t>Al que provoque públicamente a cometer un delito, o haga la apología de éste o de algún vicio, se le impondrá una sanción de tres días a un año de prisión y multa de uno a treinta veces el valor diario de la Unidad de Medida y Actualización si el delito no se ejecutare. En caso contrario, se le impondrá al provocador la sanción que le corresponda por su participación en el delito cometido.</w:t>
      </w:r>
    </w:p>
    <w:p w14:paraId="434D5133" w14:textId="77777777" w:rsidR="00FE2F4C" w:rsidRPr="00024F2E" w:rsidRDefault="00FE2F4C">
      <w:pPr>
        <w:jc w:val="center"/>
        <w:rPr>
          <w:rFonts w:ascii="Arial" w:hAnsi="Arial" w:cs="Arial"/>
          <w:b/>
          <w:sz w:val="14"/>
        </w:rPr>
      </w:pPr>
    </w:p>
    <w:p w14:paraId="47025547" w14:textId="77777777" w:rsidR="00856273" w:rsidRDefault="00856273">
      <w:pPr>
        <w:jc w:val="center"/>
        <w:rPr>
          <w:rFonts w:ascii="Arial" w:hAnsi="Arial" w:cs="Arial"/>
          <w:b/>
        </w:rPr>
      </w:pPr>
    </w:p>
    <w:p w14:paraId="0830F722" w14:textId="4525678D" w:rsidR="00E25AB3" w:rsidRPr="00F149B4" w:rsidRDefault="00E25AB3">
      <w:pPr>
        <w:jc w:val="center"/>
        <w:rPr>
          <w:rFonts w:ascii="Arial" w:hAnsi="Arial" w:cs="Arial"/>
          <w:b/>
        </w:rPr>
      </w:pPr>
      <w:r w:rsidRPr="00F149B4">
        <w:rPr>
          <w:rFonts w:ascii="Arial" w:hAnsi="Arial" w:cs="Arial"/>
          <w:b/>
        </w:rPr>
        <w:t>T</w:t>
      </w:r>
      <w:r w:rsidR="000F6A30" w:rsidRPr="00F149B4">
        <w:rPr>
          <w:rFonts w:ascii="Arial" w:hAnsi="Arial" w:cs="Arial"/>
          <w:b/>
        </w:rPr>
        <w:t>Í</w:t>
      </w:r>
      <w:r w:rsidRPr="00F149B4">
        <w:rPr>
          <w:rFonts w:ascii="Arial" w:hAnsi="Arial" w:cs="Arial"/>
          <w:b/>
        </w:rPr>
        <w:t>TULO SEXTO</w:t>
      </w:r>
    </w:p>
    <w:p w14:paraId="59859284" w14:textId="77777777" w:rsidR="00E25AB3" w:rsidRPr="00F149B4" w:rsidRDefault="00E25AB3">
      <w:pPr>
        <w:jc w:val="center"/>
        <w:rPr>
          <w:rFonts w:ascii="Arial" w:hAnsi="Arial" w:cs="Arial"/>
          <w:b/>
        </w:rPr>
      </w:pPr>
      <w:r w:rsidRPr="00F149B4">
        <w:rPr>
          <w:rFonts w:ascii="Arial" w:hAnsi="Arial" w:cs="Arial"/>
          <w:b/>
        </w:rPr>
        <w:t>DELITOS CONTRA LA SALUD PÚBLICA</w:t>
      </w:r>
    </w:p>
    <w:p w14:paraId="7452B082" w14:textId="77777777" w:rsidR="00E25AB3" w:rsidRPr="00024F2E" w:rsidRDefault="00E25AB3">
      <w:pPr>
        <w:jc w:val="center"/>
        <w:rPr>
          <w:rFonts w:ascii="Arial" w:hAnsi="Arial" w:cs="Arial"/>
          <w:b/>
          <w:sz w:val="14"/>
        </w:rPr>
      </w:pPr>
    </w:p>
    <w:p w14:paraId="234A7446"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w:t>
      </w:r>
    </w:p>
    <w:p w14:paraId="7A5B5D72" w14:textId="77777777" w:rsidR="00E25AB3" w:rsidRDefault="00E25AB3">
      <w:pPr>
        <w:jc w:val="center"/>
        <w:rPr>
          <w:rFonts w:ascii="Arial" w:hAnsi="Arial" w:cs="Arial"/>
          <w:b/>
        </w:rPr>
      </w:pPr>
      <w:r w:rsidRPr="00F149B4">
        <w:rPr>
          <w:rFonts w:ascii="Arial" w:hAnsi="Arial" w:cs="Arial"/>
          <w:b/>
        </w:rPr>
        <w:t>PELIGRO DE CONTAGIO</w:t>
      </w:r>
    </w:p>
    <w:p w14:paraId="1E1CCB36" w14:textId="77777777" w:rsidR="00E25AB3" w:rsidRPr="00E24AE0" w:rsidRDefault="00E25AB3" w:rsidP="00EE2EED">
      <w:pPr>
        <w:rPr>
          <w:rFonts w:ascii="Arial" w:hAnsi="Arial" w:cs="Arial"/>
          <w:b/>
          <w:sz w:val="8"/>
        </w:rPr>
      </w:pPr>
    </w:p>
    <w:p w14:paraId="51ACA691" w14:textId="77777777" w:rsidR="0060067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203.-</w:t>
      </w:r>
      <w:r w:rsidRPr="00F149B4">
        <w:rPr>
          <w:rFonts w:ascii="Arial" w:hAnsi="Arial" w:cs="Arial"/>
        </w:rPr>
        <w:t xml:space="preserve"> </w:t>
      </w:r>
      <w:r w:rsidR="00600673" w:rsidRPr="00600673">
        <w:rPr>
          <w:rFonts w:ascii="Arial" w:hAnsi="Arial" w:cs="Arial"/>
        </w:rPr>
        <w:t xml:space="preserve">A quien sabiendo que padece una enfermedad grave y transmisible, y sin tomar las medidas necesarias dolosamente ponga en peligro de contagio la salud de otro, se le aplicará una pena de seis meses a tres años y multa de quince a cincuenta veces el valor diario de la Unidad de Medida y Actualización, sin perjuicio de la pena que corresponda, si causa el contagio. </w:t>
      </w:r>
    </w:p>
    <w:p w14:paraId="677EDB3F" w14:textId="77777777" w:rsidR="00600673" w:rsidRDefault="00600673">
      <w:pPr>
        <w:jc w:val="both"/>
        <w:rPr>
          <w:rFonts w:ascii="Arial" w:hAnsi="Arial" w:cs="Arial"/>
        </w:rPr>
      </w:pPr>
    </w:p>
    <w:p w14:paraId="08ADE02C" w14:textId="77777777" w:rsidR="00E25AB3" w:rsidRDefault="00600673">
      <w:pPr>
        <w:jc w:val="both"/>
        <w:rPr>
          <w:rFonts w:ascii="Arial" w:hAnsi="Arial" w:cs="Arial"/>
        </w:rPr>
      </w:pPr>
      <w:r w:rsidRPr="00600673">
        <w:rPr>
          <w:rFonts w:ascii="Arial" w:hAnsi="Arial" w:cs="Arial"/>
        </w:rPr>
        <w:t>Este delito se perseguirá por querella de la víctima u ofendido.</w:t>
      </w:r>
    </w:p>
    <w:p w14:paraId="117DBB20" w14:textId="77777777" w:rsidR="00A965E4" w:rsidRPr="00E156EB" w:rsidRDefault="00E24AE0" w:rsidP="00A965E4">
      <w:pPr>
        <w:jc w:val="right"/>
        <w:rPr>
          <w:rFonts w:ascii="Arial" w:hAnsi="Arial" w:cs="Arial"/>
          <w:b/>
          <w:i/>
          <w:kern w:val="28"/>
          <w:sz w:val="16"/>
          <w:lang w:val="es-MX"/>
        </w:rPr>
      </w:pPr>
      <w:r>
        <w:rPr>
          <w:rFonts w:ascii="Arial" w:hAnsi="Arial" w:cs="Arial"/>
          <w:b/>
          <w:i/>
          <w:kern w:val="28"/>
          <w:sz w:val="16"/>
          <w:lang w:val="es-MX"/>
        </w:rPr>
        <w:t>Artículo</w:t>
      </w:r>
      <w:r w:rsidR="00A965E4" w:rsidRPr="00E156EB">
        <w:rPr>
          <w:rFonts w:ascii="Arial" w:hAnsi="Arial" w:cs="Arial"/>
          <w:b/>
          <w:i/>
          <w:kern w:val="28"/>
          <w:sz w:val="16"/>
          <w:lang w:val="es-MX"/>
        </w:rPr>
        <w:t xml:space="preserve"> </w:t>
      </w:r>
      <w:r w:rsidR="0074515E">
        <w:rPr>
          <w:rFonts w:ascii="Arial" w:hAnsi="Arial" w:cs="Arial"/>
          <w:b/>
          <w:i/>
          <w:kern w:val="28"/>
          <w:sz w:val="16"/>
          <w:lang w:val="es-MX"/>
        </w:rPr>
        <w:t>r</w:t>
      </w:r>
      <w:r>
        <w:rPr>
          <w:rFonts w:ascii="Arial" w:hAnsi="Arial" w:cs="Arial"/>
          <w:b/>
          <w:i/>
          <w:kern w:val="28"/>
          <w:sz w:val="16"/>
          <w:lang w:val="es-MX"/>
        </w:rPr>
        <w:t>eformado</w:t>
      </w:r>
      <w:r w:rsidR="00A965E4" w:rsidRPr="00E156EB">
        <w:rPr>
          <w:rFonts w:ascii="Arial" w:hAnsi="Arial" w:cs="Arial"/>
          <w:b/>
          <w:i/>
          <w:kern w:val="28"/>
          <w:sz w:val="16"/>
          <w:lang w:val="es-MX"/>
        </w:rPr>
        <w:t xml:space="preserve">, P.O. No. </w:t>
      </w:r>
      <w:r>
        <w:rPr>
          <w:rFonts w:ascii="Arial" w:hAnsi="Arial" w:cs="Arial"/>
          <w:b/>
          <w:i/>
          <w:kern w:val="28"/>
          <w:sz w:val="16"/>
          <w:lang w:val="es-MX"/>
        </w:rPr>
        <w:t>87</w:t>
      </w:r>
      <w:r w:rsidR="00A965E4" w:rsidRPr="00E156EB">
        <w:rPr>
          <w:rFonts w:ascii="Arial" w:hAnsi="Arial" w:cs="Arial"/>
          <w:b/>
          <w:i/>
          <w:kern w:val="28"/>
          <w:sz w:val="16"/>
          <w:lang w:val="es-MX"/>
        </w:rPr>
        <w:t xml:space="preserve">, del </w:t>
      </w:r>
      <w:r>
        <w:rPr>
          <w:rFonts w:ascii="Arial" w:hAnsi="Arial" w:cs="Arial"/>
          <w:b/>
          <w:i/>
          <w:kern w:val="28"/>
          <w:sz w:val="16"/>
          <w:lang w:val="es-MX"/>
        </w:rPr>
        <w:t>20</w:t>
      </w:r>
      <w:r w:rsidR="00A965E4" w:rsidRPr="00E156EB">
        <w:rPr>
          <w:rFonts w:ascii="Arial" w:hAnsi="Arial" w:cs="Arial"/>
          <w:b/>
          <w:i/>
          <w:kern w:val="28"/>
          <w:sz w:val="16"/>
          <w:lang w:val="es-MX"/>
        </w:rPr>
        <w:t xml:space="preserve"> de </w:t>
      </w:r>
      <w:r>
        <w:rPr>
          <w:rFonts w:ascii="Arial" w:hAnsi="Arial" w:cs="Arial"/>
          <w:b/>
          <w:i/>
          <w:kern w:val="28"/>
          <w:sz w:val="16"/>
          <w:lang w:val="es-MX"/>
        </w:rPr>
        <w:t>julio</w:t>
      </w:r>
      <w:r w:rsidR="00A965E4" w:rsidRPr="00E156EB">
        <w:rPr>
          <w:rFonts w:ascii="Arial" w:hAnsi="Arial" w:cs="Arial"/>
          <w:b/>
          <w:i/>
          <w:kern w:val="28"/>
          <w:sz w:val="16"/>
          <w:lang w:val="es-MX"/>
        </w:rPr>
        <w:t xml:space="preserve">  de </w:t>
      </w:r>
      <w:r>
        <w:rPr>
          <w:rFonts w:ascii="Arial" w:hAnsi="Arial" w:cs="Arial"/>
          <w:b/>
          <w:i/>
          <w:kern w:val="28"/>
          <w:sz w:val="16"/>
          <w:lang w:val="es-MX"/>
        </w:rPr>
        <w:t>2023</w:t>
      </w:r>
      <w:r w:rsidR="00A965E4" w:rsidRPr="00E156EB">
        <w:rPr>
          <w:rFonts w:ascii="Arial" w:hAnsi="Arial" w:cs="Arial"/>
          <w:b/>
          <w:i/>
          <w:kern w:val="28"/>
          <w:sz w:val="16"/>
          <w:lang w:val="es-MX"/>
        </w:rPr>
        <w:t>.</w:t>
      </w:r>
    </w:p>
    <w:p w14:paraId="1F806483" w14:textId="77777777" w:rsidR="00903026" w:rsidRPr="00E24AE0" w:rsidRDefault="00E24AE0" w:rsidP="00E24AE0">
      <w:pPr>
        <w:pStyle w:val="Prrafodelista"/>
        <w:jc w:val="right"/>
        <w:rPr>
          <w:rFonts w:ascii="Arial" w:hAnsi="Arial" w:cs="Arial"/>
          <w:b/>
          <w:i/>
          <w:kern w:val="28"/>
          <w:sz w:val="16"/>
          <w:lang w:val="es-MX"/>
        </w:rPr>
      </w:pPr>
      <w:r w:rsidRPr="00E24AE0">
        <w:rPr>
          <w:rStyle w:val="Hipervnculo"/>
          <w:rFonts w:ascii="Arial" w:hAnsi="Arial" w:cs="Arial"/>
          <w:b/>
          <w:i/>
          <w:kern w:val="28"/>
          <w:sz w:val="16"/>
          <w:lang w:val="es-MX"/>
        </w:rPr>
        <w:t>https://po.tamaulipas.gob.mx/wp-content/uploads/2023/07/cxlviii-87-200723.pdf</w:t>
      </w:r>
    </w:p>
    <w:p w14:paraId="5623EA8D" w14:textId="77777777" w:rsidR="00D7570A" w:rsidRDefault="00D7570A">
      <w:pPr>
        <w:jc w:val="center"/>
        <w:rPr>
          <w:rFonts w:ascii="Arial" w:hAnsi="Arial" w:cs="Arial"/>
          <w:b/>
        </w:rPr>
      </w:pPr>
    </w:p>
    <w:p w14:paraId="1B9CBDAC" w14:textId="7C86B03C" w:rsidR="00E25AB3" w:rsidRPr="00F149B4" w:rsidRDefault="00E25AB3">
      <w:pPr>
        <w:jc w:val="center"/>
        <w:rPr>
          <w:rFonts w:ascii="Arial" w:hAnsi="Arial" w:cs="Arial"/>
          <w:b/>
        </w:rPr>
      </w:pPr>
      <w:proofErr w:type="gramStart"/>
      <w:r w:rsidRPr="00F149B4">
        <w:rPr>
          <w:rFonts w:ascii="Arial" w:hAnsi="Arial" w:cs="Arial"/>
          <w:b/>
        </w:rPr>
        <w:lastRenderedPageBreak/>
        <w:t>CAP</w:t>
      </w:r>
      <w:r w:rsidR="003A2380" w:rsidRPr="00F149B4">
        <w:rPr>
          <w:rFonts w:ascii="Arial" w:hAnsi="Arial" w:cs="Arial"/>
          <w:b/>
        </w:rPr>
        <w:t>Í</w:t>
      </w:r>
      <w:r w:rsidRPr="00F149B4">
        <w:rPr>
          <w:rFonts w:ascii="Arial" w:hAnsi="Arial" w:cs="Arial"/>
          <w:b/>
        </w:rPr>
        <w:t>TULO  II</w:t>
      </w:r>
      <w:proofErr w:type="gramEnd"/>
    </w:p>
    <w:p w14:paraId="67253F48" w14:textId="77777777" w:rsidR="00E25AB3" w:rsidRPr="00F149B4" w:rsidRDefault="00E25AB3">
      <w:pPr>
        <w:jc w:val="center"/>
        <w:rPr>
          <w:rFonts w:ascii="Arial" w:hAnsi="Arial" w:cs="Arial"/>
          <w:b/>
        </w:rPr>
      </w:pPr>
      <w:r w:rsidRPr="00F149B4">
        <w:rPr>
          <w:rFonts w:ascii="Arial" w:hAnsi="Arial" w:cs="Arial"/>
          <w:b/>
        </w:rPr>
        <w:t>DE LA COMERCIALIZACI</w:t>
      </w:r>
      <w:r w:rsidR="003A2380" w:rsidRPr="00F149B4">
        <w:rPr>
          <w:rFonts w:ascii="Arial" w:hAnsi="Arial" w:cs="Arial"/>
          <w:b/>
        </w:rPr>
        <w:t>Ó</w:t>
      </w:r>
      <w:r w:rsidRPr="00F149B4">
        <w:rPr>
          <w:rFonts w:ascii="Arial" w:hAnsi="Arial" w:cs="Arial"/>
          <w:b/>
        </w:rPr>
        <w:t>N DEL AGUA</w:t>
      </w:r>
    </w:p>
    <w:p w14:paraId="1AF99828" w14:textId="77777777" w:rsidR="00E25AB3" w:rsidRPr="00024F2E" w:rsidRDefault="00E25AB3">
      <w:pPr>
        <w:jc w:val="center"/>
        <w:rPr>
          <w:rFonts w:ascii="Arial" w:hAnsi="Arial" w:cs="Arial"/>
          <w:b/>
          <w:sz w:val="14"/>
          <w:szCs w:val="16"/>
        </w:rPr>
      </w:pPr>
    </w:p>
    <w:p w14:paraId="744EF8B1" w14:textId="77777777" w:rsidR="00E25AB3" w:rsidRPr="00F149B4" w:rsidRDefault="00E25AB3">
      <w:pPr>
        <w:jc w:val="both"/>
        <w:rPr>
          <w:rFonts w:ascii="Arial" w:hAnsi="Arial" w:cs="Arial"/>
          <w:bCs/>
        </w:rPr>
      </w:pPr>
      <w:r w:rsidRPr="00F149B4">
        <w:rPr>
          <w:rFonts w:ascii="Arial" w:hAnsi="Arial" w:cs="Arial"/>
          <w:b/>
        </w:rPr>
        <w:t>ART</w:t>
      </w:r>
      <w:r w:rsidR="003A2380" w:rsidRPr="00F149B4">
        <w:rPr>
          <w:rFonts w:ascii="Arial" w:hAnsi="Arial" w:cs="Arial"/>
          <w:b/>
        </w:rPr>
        <w:t>Í</w:t>
      </w:r>
      <w:r w:rsidRPr="00F149B4">
        <w:rPr>
          <w:rFonts w:ascii="Arial" w:hAnsi="Arial" w:cs="Arial"/>
          <w:b/>
        </w:rPr>
        <w:t>CULO 204.-</w:t>
      </w:r>
      <w:r w:rsidRPr="00F149B4">
        <w:rPr>
          <w:rFonts w:ascii="Arial" w:hAnsi="Arial" w:cs="Arial"/>
        </w:rPr>
        <w:t xml:space="preserve"> </w:t>
      </w:r>
      <w:r w:rsidR="00E13672" w:rsidRPr="00F149B4">
        <w:rPr>
          <w:rFonts w:ascii="Arial" w:hAnsi="Arial" w:cs="Arial"/>
          <w:bCs/>
        </w:rPr>
        <w:t>Al que sin autorización de la autoridad competente o contraviniendo las normas técnicas sanitarias, embotelle y enajene agua no purificada o fabrique hielo no purificado destinados al consumo humano, será sancionado con prisión de seis meses a tres años y con multa de quince a cincuenta veces el valor diario de la Unidad de Medida y Actualización, sin perjuicio de la pena que corresponda si con la comisión de este delito concurre otro.</w:t>
      </w:r>
    </w:p>
    <w:p w14:paraId="14A7870E" w14:textId="77777777" w:rsidR="00B14B5D" w:rsidRPr="00024F2E" w:rsidRDefault="00B14B5D">
      <w:pPr>
        <w:jc w:val="both"/>
        <w:rPr>
          <w:rFonts w:ascii="Arial" w:hAnsi="Arial" w:cs="Arial"/>
          <w:sz w:val="14"/>
        </w:rPr>
      </w:pPr>
    </w:p>
    <w:p w14:paraId="79F4D529" w14:textId="77777777" w:rsidR="00FB0947" w:rsidRDefault="00FB0947" w:rsidP="00D428DF">
      <w:pPr>
        <w:ind w:right="48"/>
        <w:jc w:val="center"/>
        <w:rPr>
          <w:rFonts w:ascii="Arial" w:hAnsi="Arial" w:cs="Arial"/>
          <w:b/>
        </w:rPr>
      </w:pPr>
      <w:r w:rsidRPr="00F149B4">
        <w:rPr>
          <w:rFonts w:ascii="Arial" w:hAnsi="Arial" w:cs="Arial"/>
          <w:b/>
        </w:rPr>
        <w:t>CAP</w:t>
      </w:r>
      <w:r w:rsidR="00F2043B" w:rsidRPr="00F149B4">
        <w:rPr>
          <w:rFonts w:ascii="Arial" w:hAnsi="Arial" w:cs="Arial"/>
          <w:b/>
        </w:rPr>
        <w:t>Í</w:t>
      </w:r>
      <w:r w:rsidRPr="00F149B4">
        <w:rPr>
          <w:rFonts w:ascii="Arial" w:hAnsi="Arial" w:cs="Arial"/>
          <w:b/>
        </w:rPr>
        <w:t>TULO III</w:t>
      </w:r>
    </w:p>
    <w:p w14:paraId="25979DC1" w14:textId="77777777" w:rsidR="00856273" w:rsidRPr="00F149B4" w:rsidRDefault="00856273" w:rsidP="00D428DF">
      <w:pPr>
        <w:ind w:right="48"/>
        <w:jc w:val="center"/>
        <w:rPr>
          <w:rFonts w:ascii="Arial" w:hAnsi="Arial" w:cs="Arial"/>
          <w:b/>
        </w:rPr>
      </w:pPr>
    </w:p>
    <w:p w14:paraId="40A28520" w14:textId="77777777" w:rsidR="00FB0947" w:rsidRPr="00F149B4" w:rsidRDefault="00B14B5D" w:rsidP="00D428DF">
      <w:pPr>
        <w:ind w:right="48"/>
        <w:jc w:val="center"/>
        <w:rPr>
          <w:rFonts w:ascii="Arial" w:hAnsi="Arial" w:cs="Arial"/>
        </w:rPr>
      </w:pPr>
      <w:r w:rsidRPr="00F149B4">
        <w:rPr>
          <w:rFonts w:ascii="Arial" w:hAnsi="Arial" w:cs="Arial"/>
          <w:b/>
        </w:rPr>
        <w:t xml:space="preserve">DEROGADO </w:t>
      </w:r>
      <w:r w:rsidRPr="00F149B4">
        <w:rPr>
          <w:rFonts w:ascii="Arial" w:hAnsi="Arial" w:cs="Arial"/>
        </w:rPr>
        <w:t>(Decreto No. LXII-256, P.O. No. 82, del 9 de julio de 2014).</w:t>
      </w:r>
    </w:p>
    <w:p w14:paraId="35D9E096" w14:textId="77777777" w:rsidR="00FB0947" w:rsidRPr="00024F2E" w:rsidRDefault="00FB0947" w:rsidP="00D428DF">
      <w:pPr>
        <w:ind w:right="48"/>
        <w:jc w:val="both"/>
        <w:rPr>
          <w:rFonts w:ascii="Arial" w:hAnsi="Arial" w:cs="Arial"/>
          <w:b/>
          <w:sz w:val="14"/>
        </w:rPr>
      </w:pPr>
    </w:p>
    <w:p w14:paraId="0289AAAB" w14:textId="77777777" w:rsidR="00FB0947"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BIS</w:t>
      </w:r>
      <w:r w:rsidRPr="00F149B4">
        <w:rPr>
          <w:rFonts w:ascii="Arial" w:hAnsi="Arial" w:cs="Arial"/>
          <w:b/>
        </w:rPr>
        <w:t>.</w:t>
      </w:r>
      <w:r w:rsidR="00B14B5D" w:rsidRPr="00F149B4">
        <w:rPr>
          <w:rFonts w:ascii="Arial" w:hAnsi="Arial" w:cs="Arial"/>
          <w:b/>
        </w:rPr>
        <w:t>-</w:t>
      </w:r>
      <w:r w:rsidR="00B14B5D" w:rsidRPr="00F149B4">
        <w:rPr>
          <w:rFonts w:ascii="Arial" w:hAnsi="Arial" w:cs="Arial"/>
        </w:rPr>
        <w:t xml:space="preserve"> Derogado. (Decreto No. LXII-256, P.O. No. 82, del 9 de julio de 2014).</w:t>
      </w:r>
    </w:p>
    <w:p w14:paraId="7665233B" w14:textId="77777777" w:rsidR="00FB0947" w:rsidRPr="00024F2E" w:rsidRDefault="00FB0947" w:rsidP="00D428DF">
      <w:pPr>
        <w:ind w:right="48"/>
        <w:jc w:val="both"/>
        <w:rPr>
          <w:rFonts w:ascii="Arial" w:hAnsi="Arial" w:cs="Arial"/>
          <w:sz w:val="14"/>
        </w:rPr>
      </w:pPr>
    </w:p>
    <w:p w14:paraId="210588B9" w14:textId="77777777" w:rsidR="00B14B5D" w:rsidRPr="00F149B4" w:rsidRDefault="00B14B5D" w:rsidP="00B14B5D">
      <w:pPr>
        <w:ind w:right="48"/>
        <w:jc w:val="both"/>
        <w:rPr>
          <w:rFonts w:ascii="Arial" w:hAnsi="Arial" w:cs="Arial"/>
        </w:rPr>
      </w:pPr>
      <w:r w:rsidRPr="00CF5511">
        <w:rPr>
          <w:rFonts w:ascii="Arial" w:hAnsi="Arial" w:cs="Arial"/>
          <w:b/>
          <w:lang w:val="pt-BR"/>
        </w:rPr>
        <w:t>ARTÍCULO 204 TER.-</w:t>
      </w:r>
      <w:r w:rsidRPr="00CF5511">
        <w:rPr>
          <w:rFonts w:ascii="Arial" w:hAnsi="Arial" w:cs="Arial"/>
          <w:lang w:val="pt-BR"/>
        </w:rPr>
        <w:t xml:space="preserve"> Derogado. (Decreto No. </w:t>
      </w:r>
      <w:r w:rsidRPr="00F149B4">
        <w:rPr>
          <w:rFonts w:ascii="Arial" w:hAnsi="Arial" w:cs="Arial"/>
        </w:rPr>
        <w:t>LXII-256, P.O. No. 82, del 9 de julio de 2014).</w:t>
      </w:r>
    </w:p>
    <w:p w14:paraId="6C5AD62E" w14:textId="77777777" w:rsidR="00BE22DC" w:rsidRPr="00024F2E" w:rsidRDefault="00BE22DC" w:rsidP="00B14B5D">
      <w:pPr>
        <w:ind w:right="48"/>
        <w:jc w:val="both"/>
        <w:rPr>
          <w:rFonts w:ascii="Arial" w:hAnsi="Arial" w:cs="Arial"/>
          <w:sz w:val="14"/>
        </w:rPr>
      </w:pPr>
    </w:p>
    <w:p w14:paraId="73D78CA8" w14:textId="77777777" w:rsidR="00B14B5D"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QUÁTER</w:t>
      </w:r>
      <w:r w:rsidRPr="00F149B4">
        <w:rPr>
          <w:rFonts w:ascii="Arial" w:hAnsi="Arial" w:cs="Arial"/>
          <w:b/>
        </w:rPr>
        <w:t>.-</w:t>
      </w:r>
      <w:r w:rsidRPr="00F149B4">
        <w:rPr>
          <w:rFonts w:ascii="Arial" w:hAnsi="Arial" w:cs="Arial"/>
        </w:rPr>
        <w:t xml:space="preserve"> </w:t>
      </w:r>
      <w:r w:rsidR="00B14B5D" w:rsidRPr="00F149B4">
        <w:rPr>
          <w:rFonts w:ascii="Arial" w:hAnsi="Arial" w:cs="Arial"/>
        </w:rPr>
        <w:t>Derogado. (Decreto No. LXII-256, P.O. No. 82, del 9 de julio de 2014).</w:t>
      </w:r>
    </w:p>
    <w:p w14:paraId="2F3C033E" w14:textId="77777777" w:rsidR="00FB0947" w:rsidRPr="00024F2E" w:rsidRDefault="00FB0947" w:rsidP="00D428DF">
      <w:pPr>
        <w:ind w:right="48"/>
        <w:jc w:val="both"/>
        <w:rPr>
          <w:rFonts w:ascii="Arial" w:hAnsi="Arial" w:cs="Arial"/>
          <w:sz w:val="14"/>
        </w:rPr>
      </w:pPr>
    </w:p>
    <w:p w14:paraId="2C551EE4" w14:textId="77777777" w:rsidR="00B14B5D"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QUINTUS</w:t>
      </w:r>
      <w:r w:rsidRPr="00F149B4">
        <w:rPr>
          <w:rFonts w:ascii="Arial" w:hAnsi="Arial" w:cs="Arial"/>
          <w:b/>
        </w:rPr>
        <w:t xml:space="preserve">.- </w:t>
      </w:r>
      <w:r w:rsidR="00B14B5D" w:rsidRPr="00F149B4">
        <w:rPr>
          <w:rFonts w:ascii="Arial" w:hAnsi="Arial" w:cs="Arial"/>
        </w:rPr>
        <w:t>Derogado. (Decreto No. LXII-256, P.O. No. 82, del 9 de julio de 2014).</w:t>
      </w:r>
    </w:p>
    <w:p w14:paraId="588EE19A" w14:textId="77777777" w:rsidR="00FB0947" w:rsidRPr="00024F2E" w:rsidRDefault="00FB0947" w:rsidP="00D428DF">
      <w:pPr>
        <w:ind w:right="48"/>
        <w:jc w:val="both"/>
        <w:rPr>
          <w:rFonts w:ascii="Arial" w:hAnsi="Arial" w:cs="Arial"/>
          <w:sz w:val="14"/>
        </w:rPr>
      </w:pPr>
    </w:p>
    <w:p w14:paraId="7C71A370" w14:textId="77777777" w:rsidR="004170C0" w:rsidRDefault="00FB0947" w:rsidP="00024F2E">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SEXTUS</w:t>
      </w:r>
      <w:r w:rsidRPr="00F149B4">
        <w:rPr>
          <w:rFonts w:ascii="Arial" w:hAnsi="Arial" w:cs="Arial"/>
          <w:b/>
        </w:rPr>
        <w:t>.-</w:t>
      </w:r>
      <w:r w:rsidR="00B14B5D" w:rsidRPr="00F149B4">
        <w:rPr>
          <w:rFonts w:ascii="Arial" w:hAnsi="Arial" w:cs="Arial"/>
          <w:b/>
        </w:rPr>
        <w:t xml:space="preserve"> </w:t>
      </w:r>
      <w:r w:rsidR="00B14B5D" w:rsidRPr="00F149B4">
        <w:rPr>
          <w:rFonts w:ascii="Arial" w:hAnsi="Arial" w:cs="Arial"/>
        </w:rPr>
        <w:t>Derogado. (Decreto No. LXII-256, P.O. No. 82, del 9 de julio de 2014).</w:t>
      </w:r>
    </w:p>
    <w:p w14:paraId="38793810" w14:textId="77777777" w:rsidR="00E01DA2" w:rsidRDefault="00E01DA2" w:rsidP="00024F2E">
      <w:pPr>
        <w:ind w:right="48"/>
        <w:jc w:val="both"/>
        <w:rPr>
          <w:rFonts w:ascii="Arial" w:hAnsi="Arial" w:cs="Arial"/>
        </w:rPr>
      </w:pPr>
    </w:p>
    <w:p w14:paraId="5463D7ED" w14:textId="77777777" w:rsidR="00856273" w:rsidRDefault="00856273" w:rsidP="00024F2E">
      <w:pPr>
        <w:ind w:right="48"/>
        <w:jc w:val="both"/>
        <w:rPr>
          <w:rFonts w:ascii="Arial" w:hAnsi="Arial" w:cs="Arial"/>
        </w:rPr>
      </w:pPr>
    </w:p>
    <w:p w14:paraId="26F8447D" w14:textId="77777777" w:rsidR="00EE2EED" w:rsidRDefault="00EE2EED" w:rsidP="00BE22DC">
      <w:pPr>
        <w:pStyle w:val="Ttulo2"/>
        <w:jc w:val="center"/>
        <w:rPr>
          <w:rFonts w:ascii="Arial" w:hAnsi="Arial" w:cs="Arial"/>
        </w:rPr>
      </w:pPr>
    </w:p>
    <w:p w14:paraId="182C8068" w14:textId="763D411F" w:rsidR="00E25AB3" w:rsidRPr="00F149B4" w:rsidRDefault="00E25AB3" w:rsidP="00BE22DC">
      <w:pPr>
        <w:pStyle w:val="Ttulo2"/>
        <w:jc w:val="center"/>
        <w:rPr>
          <w:rFonts w:ascii="Arial" w:hAnsi="Arial" w:cs="Arial"/>
        </w:rPr>
      </w:pPr>
      <w:r w:rsidRPr="00F149B4">
        <w:rPr>
          <w:rFonts w:ascii="Arial" w:hAnsi="Arial" w:cs="Arial"/>
        </w:rPr>
        <w:t>T</w:t>
      </w:r>
      <w:r w:rsidR="003A2380" w:rsidRPr="00F149B4">
        <w:rPr>
          <w:rFonts w:ascii="Arial" w:hAnsi="Arial" w:cs="Arial"/>
        </w:rPr>
        <w:t>Í</w:t>
      </w:r>
      <w:r w:rsidRPr="00F149B4">
        <w:rPr>
          <w:rFonts w:ascii="Arial" w:hAnsi="Arial" w:cs="Arial"/>
        </w:rPr>
        <w:t>TULO S</w:t>
      </w:r>
      <w:r w:rsidR="003A2380" w:rsidRPr="00F149B4">
        <w:rPr>
          <w:rFonts w:ascii="Arial" w:hAnsi="Arial" w:cs="Arial"/>
        </w:rPr>
        <w:t>É</w:t>
      </w:r>
      <w:r w:rsidRPr="00F149B4">
        <w:rPr>
          <w:rFonts w:ascii="Arial" w:hAnsi="Arial" w:cs="Arial"/>
        </w:rPr>
        <w:t>PTIMO</w:t>
      </w:r>
    </w:p>
    <w:p w14:paraId="7E46E5A7" w14:textId="77777777" w:rsidR="00E25AB3" w:rsidRPr="00F149B4" w:rsidRDefault="00E25AB3" w:rsidP="00BE22DC">
      <w:pPr>
        <w:jc w:val="center"/>
        <w:rPr>
          <w:rFonts w:ascii="Arial" w:hAnsi="Arial" w:cs="Arial"/>
          <w:b/>
        </w:rPr>
      </w:pPr>
      <w:r w:rsidRPr="00F149B4">
        <w:rPr>
          <w:rFonts w:ascii="Arial" w:hAnsi="Arial" w:cs="Arial"/>
          <w:b/>
        </w:rPr>
        <w:t>DELITOS DE REVELACI</w:t>
      </w:r>
      <w:r w:rsidR="003A2380" w:rsidRPr="00F149B4">
        <w:rPr>
          <w:rFonts w:ascii="Arial" w:hAnsi="Arial" w:cs="Arial"/>
          <w:b/>
        </w:rPr>
        <w:t>Ó</w:t>
      </w:r>
      <w:r w:rsidRPr="00F149B4">
        <w:rPr>
          <w:rFonts w:ascii="Arial" w:hAnsi="Arial" w:cs="Arial"/>
          <w:b/>
        </w:rPr>
        <w:t>N DE SECRETOS Y DE ACCESO IL</w:t>
      </w:r>
      <w:r w:rsidR="003A2380" w:rsidRPr="00F149B4">
        <w:rPr>
          <w:rFonts w:ascii="Arial" w:hAnsi="Arial" w:cs="Arial"/>
          <w:b/>
        </w:rPr>
        <w:t>Í</w:t>
      </w:r>
      <w:r w:rsidRPr="00F149B4">
        <w:rPr>
          <w:rFonts w:ascii="Arial" w:hAnsi="Arial" w:cs="Arial"/>
          <w:b/>
        </w:rPr>
        <w:t>CITO A SISTEMAS Y EQUIPOS DE INFORM</w:t>
      </w:r>
      <w:r w:rsidR="003A2380" w:rsidRPr="00F149B4">
        <w:rPr>
          <w:rFonts w:ascii="Arial" w:hAnsi="Arial" w:cs="Arial"/>
          <w:b/>
        </w:rPr>
        <w:t>Á</w:t>
      </w:r>
      <w:r w:rsidRPr="00F149B4">
        <w:rPr>
          <w:rFonts w:ascii="Arial" w:hAnsi="Arial" w:cs="Arial"/>
          <w:b/>
        </w:rPr>
        <w:t>TICA.</w:t>
      </w:r>
    </w:p>
    <w:p w14:paraId="00E529A3" w14:textId="77777777" w:rsidR="00E25AB3" w:rsidRPr="00DE5E21" w:rsidRDefault="00E25AB3" w:rsidP="00BE22DC">
      <w:pPr>
        <w:jc w:val="center"/>
        <w:rPr>
          <w:rFonts w:ascii="Arial" w:hAnsi="Arial" w:cs="Arial"/>
          <w:b/>
          <w:sz w:val="16"/>
        </w:rPr>
      </w:pPr>
    </w:p>
    <w:p w14:paraId="727B1054" w14:textId="77777777" w:rsidR="00E25AB3" w:rsidRPr="00F149B4" w:rsidRDefault="00E25AB3" w:rsidP="00BE22DC">
      <w:pPr>
        <w:pStyle w:val="Ttulo2"/>
        <w:jc w:val="center"/>
        <w:rPr>
          <w:rFonts w:ascii="Arial" w:hAnsi="Arial" w:cs="Arial"/>
        </w:rPr>
      </w:pPr>
      <w:r w:rsidRPr="00F149B4">
        <w:rPr>
          <w:rFonts w:ascii="Arial" w:hAnsi="Arial" w:cs="Arial"/>
        </w:rPr>
        <w:t>CAP</w:t>
      </w:r>
      <w:r w:rsidR="003A2380" w:rsidRPr="00F149B4">
        <w:rPr>
          <w:rFonts w:ascii="Arial" w:hAnsi="Arial" w:cs="Arial"/>
        </w:rPr>
        <w:t>Í</w:t>
      </w:r>
      <w:r w:rsidRPr="00F149B4">
        <w:rPr>
          <w:rFonts w:ascii="Arial" w:hAnsi="Arial" w:cs="Arial"/>
        </w:rPr>
        <w:t>TULO I</w:t>
      </w:r>
    </w:p>
    <w:p w14:paraId="762E569B" w14:textId="77777777" w:rsidR="00E25AB3" w:rsidRPr="00F149B4" w:rsidRDefault="00E25AB3" w:rsidP="00BE22DC">
      <w:pPr>
        <w:jc w:val="center"/>
        <w:rPr>
          <w:rFonts w:ascii="Arial" w:hAnsi="Arial" w:cs="Arial"/>
          <w:b/>
        </w:rPr>
      </w:pPr>
      <w:r w:rsidRPr="00F149B4">
        <w:rPr>
          <w:rFonts w:ascii="Arial" w:hAnsi="Arial" w:cs="Arial"/>
          <w:b/>
        </w:rPr>
        <w:t>REVELACI</w:t>
      </w:r>
      <w:r w:rsidR="003A2380" w:rsidRPr="00F149B4">
        <w:rPr>
          <w:rFonts w:ascii="Arial" w:hAnsi="Arial" w:cs="Arial"/>
          <w:b/>
        </w:rPr>
        <w:t>Ó</w:t>
      </w:r>
      <w:r w:rsidRPr="00F149B4">
        <w:rPr>
          <w:rFonts w:ascii="Arial" w:hAnsi="Arial" w:cs="Arial"/>
          <w:b/>
        </w:rPr>
        <w:t>N DE SECRETOS</w:t>
      </w:r>
    </w:p>
    <w:p w14:paraId="6ABD79DB" w14:textId="77777777" w:rsidR="00E25AB3" w:rsidRPr="00E24AE0" w:rsidRDefault="00E25AB3">
      <w:pPr>
        <w:jc w:val="both"/>
        <w:rPr>
          <w:rFonts w:ascii="Arial" w:hAnsi="Arial" w:cs="Arial"/>
          <w:sz w:val="12"/>
        </w:rPr>
      </w:pPr>
    </w:p>
    <w:p w14:paraId="01F8C903" w14:textId="77777777" w:rsidR="00E25AB3" w:rsidRPr="00F149B4" w:rsidRDefault="00E25AB3">
      <w:pPr>
        <w:jc w:val="both"/>
        <w:rPr>
          <w:rFonts w:ascii="Arial" w:hAnsi="Arial" w:cs="Arial"/>
        </w:rPr>
      </w:pPr>
      <w:r w:rsidRPr="00F149B4">
        <w:rPr>
          <w:rFonts w:ascii="Arial" w:hAnsi="Arial" w:cs="Arial"/>
          <w:b/>
          <w:bCs/>
        </w:rPr>
        <w:t>ART</w:t>
      </w:r>
      <w:r w:rsidR="003A2380" w:rsidRPr="00F149B4">
        <w:rPr>
          <w:rFonts w:ascii="Arial" w:hAnsi="Arial" w:cs="Arial"/>
          <w:b/>
          <w:bCs/>
        </w:rPr>
        <w:t>Í</w:t>
      </w:r>
      <w:r w:rsidRPr="00F149B4">
        <w:rPr>
          <w:rFonts w:ascii="Arial" w:hAnsi="Arial" w:cs="Arial"/>
          <w:b/>
          <w:bCs/>
        </w:rPr>
        <w:t>CULO 205.-</w:t>
      </w:r>
      <w:r w:rsidRPr="00F149B4">
        <w:rPr>
          <w:rFonts w:ascii="Arial" w:hAnsi="Arial" w:cs="Arial"/>
        </w:rPr>
        <w:t xml:space="preserve"> Comete el delito de revelación de secretos el que sin causa justa, con perjuicio de alguien y sin consentimiento del que pueda resultar perjudicado revele algún secreto o comunicación reservada que conoce o ha recibido con motivo de su empleo, puesto o cargo.</w:t>
      </w:r>
    </w:p>
    <w:p w14:paraId="404434A2" w14:textId="77777777" w:rsidR="00E25AB3" w:rsidRPr="00F17651" w:rsidRDefault="00E25AB3">
      <w:pPr>
        <w:jc w:val="both"/>
        <w:rPr>
          <w:rFonts w:ascii="Arial" w:hAnsi="Arial" w:cs="Arial"/>
          <w:sz w:val="16"/>
        </w:rPr>
      </w:pPr>
    </w:p>
    <w:p w14:paraId="13A3FBB4" w14:textId="77777777" w:rsidR="00E25AB3" w:rsidRDefault="003A2380">
      <w:pPr>
        <w:jc w:val="both"/>
        <w:rPr>
          <w:rFonts w:ascii="Arial" w:hAnsi="Arial" w:cs="Arial"/>
        </w:rPr>
      </w:pPr>
      <w:r w:rsidRPr="00F149B4">
        <w:rPr>
          <w:rFonts w:ascii="Arial" w:hAnsi="Arial"/>
          <w:b/>
        </w:rPr>
        <w:t>ARTÍCULO</w:t>
      </w:r>
      <w:r w:rsidR="00E25AB3" w:rsidRPr="00F149B4">
        <w:rPr>
          <w:rFonts w:ascii="Arial" w:hAnsi="Arial"/>
          <w:b/>
        </w:rPr>
        <w:t xml:space="preserve"> 206.-</w:t>
      </w:r>
      <w:r w:rsidR="00E25AB3" w:rsidRPr="00F149B4">
        <w:rPr>
          <w:rFonts w:ascii="Arial" w:hAnsi="Arial"/>
        </w:rPr>
        <w:t xml:space="preserve"> </w:t>
      </w:r>
      <w:r w:rsidR="008B5CBC" w:rsidRPr="00F149B4">
        <w:rPr>
          <w:rFonts w:ascii="Arial" w:hAnsi="Arial" w:cs="Arial"/>
        </w:rPr>
        <w:t>Al responsable del delito de revelación de secretos se le impondrá una sanción de un año a tres años seis meses de prisión y multa de veinte a sesenta veces el valor diario de la Unidad de Medida y Actualización.</w:t>
      </w:r>
    </w:p>
    <w:p w14:paraId="14FBF27F" w14:textId="77777777" w:rsidR="00DE5E21" w:rsidRPr="00DE5E21" w:rsidRDefault="00DE5E21">
      <w:pPr>
        <w:jc w:val="both"/>
        <w:rPr>
          <w:rFonts w:ascii="Arial" w:hAnsi="Arial" w:cs="Arial"/>
          <w:sz w:val="16"/>
        </w:rPr>
      </w:pPr>
    </w:p>
    <w:p w14:paraId="3899FF29" w14:textId="2463439B" w:rsidR="00247DCA" w:rsidRDefault="00E25AB3">
      <w:pPr>
        <w:jc w:val="both"/>
        <w:rPr>
          <w:rFonts w:ascii="Arial" w:hAnsi="Arial" w:cs="Arial"/>
        </w:rPr>
      </w:pPr>
      <w:r w:rsidRPr="00F149B4">
        <w:rPr>
          <w:rFonts w:ascii="Arial" w:hAnsi="Arial"/>
          <w:b/>
        </w:rPr>
        <w:t>ART</w:t>
      </w:r>
      <w:r w:rsidR="003A2380" w:rsidRPr="00F149B4">
        <w:rPr>
          <w:rFonts w:ascii="Arial" w:hAnsi="Arial"/>
          <w:b/>
        </w:rPr>
        <w:t>Í</w:t>
      </w:r>
      <w:r w:rsidRPr="00F149B4">
        <w:rPr>
          <w:rFonts w:ascii="Arial" w:hAnsi="Arial"/>
          <w:b/>
        </w:rPr>
        <w:t>CULO 207.-</w:t>
      </w:r>
      <w:r w:rsidRPr="00F149B4">
        <w:rPr>
          <w:rFonts w:ascii="Arial" w:hAnsi="Arial"/>
        </w:rPr>
        <w:t xml:space="preserve"> </w:t>
      </w:r>
      <w:r w:rsidR="005B6470" w:rsidRPr="00F149B4">
        <w:rPr>
          <w:rFonts w:ascii="Arial" w:hAnsi="Arial" w:cs="Arial"/>
        </w:rPr>
        <w:t>Cuando la revelación punible sea hecha por personas que presten servicios profesionales o técnicos, o cuando el secreto revelado o publicado sea de carácter industrial, la sanción será de dos a cinco años de prisión y multa de treinta a ochenta veces el valor diario de la Unidad de Medida y Actualización.</w:t>
      </w:r>
    </w:p>
    <w:p w14:paraId="77847745" w14:textId="77777777" w:rsidR="00903026" w:rsidRPr="00F17651" w:rsidRDefault="00903026">
      <w:pPr>
        <w:jc w:val="center"/>
        <w:rPr>
          <w:rFonts w:ascii="Arial" w:hAnsi="Arial" w:cs="Arial"/>
          <w:b/>
          <w:sz w:val="16"/>
        </w:rPr>
      </w:pPr>
    </w:p>
    <w:p w14:paraId="2FE08F93" w14:textId="77777777" w:rsidR="00E25AB3" w:rsidRPr="00F149B4" w:rsidRDefault="00E25AB3">
      <w:pPr>
        <w:pStyle w:val="Ttulo1"/>
        <w:spacing w:line="288" w:lineRule="auto"/>
        <w:jc w:val="center"/>
        <w:rPr>
          <w:rFonts w:ascii="Arial" w:hAnsi="Arial" w:cs="Arial"/>
        </w:rPr>
      </w:pPr>
      <w:r w:rsidRPr="00F149B4">
        <w:rPr>
          <w:rFonts w:ascii="Arial" w:hAnsi="Arial" w:cs="Arial"/>
        </w:rPr>
        <w:t>CAP</w:t>
      </w:r>
      <w:r w:rsidR="003A2380" w:rsidRPr="00F149B4">
        <w:rPr>
          <w:rFonts w:ascii="Arial" w:hAnsi="Arial" w:cs="Arial"/>
        </w:rPr>
        <w:t>Í</w:t>
      </w:r>
      <w:r w:rsidRPr="00F149B4">
        <w:rPr>
          <w:rFonts w:ascii="Arial" w:hAnsi="Arial" w:cs="Arial"/>
        </w:rPr>
        <w:t>TULO II</w:t>
      </w:r>
    </w:p>
    <w:p w14:paraId="54F0B778" w14:textId="77777777" w:rsidR="00E25AB3" w:rsidRPr="00F149B4" w:rsidRDefault="00E25AB3">
      <w:pPr>
        <w:pStyle w:val="Ttulo2"/>
        <w:spacing w:line="288" w:lineRule="auto"/>
        <w:jc w:val="center"/>
        <w:rPr>
          <w:rFonts w:ascii="Arial" w:hAnsi="Arial" w:cs="Arial"/>
        </w:rPr>
      </w:pPr>
      <w:r w:rsidRPr="00F149B4">
        <w:rPr>
          <w:rFonts w:ascii="Arial" w:hAnsi="Arial" w:cs="Arial"/>
        </w:rPr>
        <w:t>ACCESO IL</w:t>
      </w:r>
      <w:r w:rsidR="003A2380" w:rsidRPr="00F149B4">
        <w:rPr>
          <w:rFonts w:ascii="Arial" w:hAnsi="Arial" w:cs="Arial"/>
        </w:rPr>
        <w:t>Í</w:t>
      </w:r>
      <w:r w:rsidRPr="00F149B4">
        <w:rPr>
          <w:rFonts w:ascii="Arial" w:hAnsi="Arial" w:cs="Arial"/>
        </w:rPr>
        <w:t>CITO A SISTEMAS Y EQUIPOS DE INFORM</w:t>
      </w:r>
      <w:r w:rsidR="003A2380" w:rsidRPr="00F149B4">
        <w:rPr>
          <w:rFonts w:ascii="Arial" w:hAnsi="Arial" w:cs="Arial"/>
        </w:rPr>
        <w:t>Á</w:t>
      </w:r>
      <w:r w:rsidRPr="00F149B4">
        <w:rPr>
          <w:rFonts w:ascii="Arial" w:hAnsi="Arial" w:cs="Arial"/>
        </w:rPr>
        <w:t>TICA</w:t>
      </w:r>
    </w:p>
    <w:p w14:paraId="31BB51DC" w14:textId="77777777" w:rsidR="00F378D4" w:rsidRPr="00F17651" w:rsidRDefault="00F378D4" w:rsidP="00F378D4">
      <w:pPr>
        <w:rPr>
          <w:sz w:val="16"/>
        </w:rPr>
      </w:pPr>
    </w:p>
    <w:p w14:paraId="7A402189" w14:textId="77777777" w:rsidR="00E25AB3" w:rsidRPr="00F149B4" w:rsidRDefault="00E25AB3">
      <w:pPr>
        <w:jc w:val="both"/>
        <w:rPr>
          <w:rFonts w:ascii="Arial" w:hAnsi="Arial" w:cs="Arial"/>
        </w:rPr>
      </w:pPr>
      <w:r w:rsidRPr="00F149B4">
        <w:rPr>
          <w:rFonts w:ascii="Arial" w:hAnsi="Arial"/>
          <w:b/>
        </w:rPr>
        <w:t>ART</w:t>
      </w:r>
      <w:r w:rsidR="003A2380" w:rsidRPr="00F149B4">
        <w:rPr>
          <w:rFonts w:ascii="Arial" w:hAnsi="Arial"/>
          <w:b/>
        </w:rPr>
        <w:t>Í</w:t>
      </w:r>
      <w:r w:rsidRPr="00F149B4">
        <w:rPr>
          <w:rFonts w:ascii="Arial" w:hAnsi="Arial"/>
          <w:b/>
        </w:rPr>
        <w:t xml:space="preserve">CULO 207-Bis.- </w:t>
      </w:r>
      <w:r w:rsidR="00C65AF1" w:rsidRPr="00F149B4">
        <w:rPr>
          <w:rFonts w:ascii="Arial" w:hAnsi="Arial" w:cs="Arial"/>
        </w:rPr>
        <w:t>Al que sin autorización modifique, destruya, o provoque pérdida de información contenida en sistemas o equipo de informática protegidos por algún mecanismo de seguridad o que no tenga derecho de acceso a él, se le impondrá una sanción de uno a cuatro años de prisión y multa de cuarenta a ochenta veces el valor diario de la Unidad de Medida y Actualización.</w:t>
      </w:r>
    </w:p>
    <w:p w14:paraId="095382F4" w14:textId="77777777" w:rsidR="004170C0" w:rsidRPr="00F17651" w:rsidRDefault="004170C0">
      <w:pPr>
        <w:jc w:val="both"/>
        <w:rPr>
          <w:rFonts w:ascii="Arial" w:hAnsi="Arial"/>
          <w:sz w:val="16"/>
        </w:rPr>
      </w:pPr>
    </w:p>
    <w:p w14:paraId="63D3799E" w14:textId="77777777" w:rsidR="007C2222" w:rsidRPr="00F149B4" w:rsidRDefault="007C2222" w:rsidP="007C2222">
      <w:pPr>
        <w:contextualSpacing/>
        <w:jc w:val="both"/>
        <w:rPr>
          <w:rFonts w:ascii="Arial" w:hAnsi="Arial" w:cs="Arial"/>
        </w:rPr>
      </w:pPr>
      <w:r w:rsidRPr="00F149B4">
        <w:rPr>
          <w:rFonts w:ascii="Arial" w:hAnsi="Arial" w:cs="Arial"/>
          <w:b/>
        </w:rPr>
        <w:t xml:space="preserve">ARTÍCULO 207-Ter.- </w:t>
      </w:r>
      <w:r w:rsidRPr="00F149B4">
        <w:rPr>
          <w:rFonts w:ascii="Arial" w:hAnsi="Arial" w:cs="Arial"/>
        </w:rPr>
        <w:t>Al que sin autorización modifique, destruya o provoque pérdida de información contenida en sistema o equipo de informática de alguna dependencia pública, protegida por algún mecanismo se le impondrá una sanción de dos a seis años de prisión y multa de doscientas a seiscientas</w:t>
      </w:r>
      <w:r w:rsidRPr="00F149B4">
        <w:rPr>
          <w:rFonts w:ascii="Arial" w:hAnsi="Arial" w:cs="Arial"/>
          <w:b/>
        </w:rPr>
        <w:t xml:space="preserve"> </w:t>
      </w:r>
      <w:r w:rsidRPr="00F149B4">
        <w:rPr>
          <w:rFonts w:ascii="Arial" w:hAnsi="Arial" w:cs="Arial"/>
        </w:rPr>
        <w:t>veces el valor diario de la Unidad de Medida y Actualización.</w:t>
      </w:r>
    </w:p>
    <w:p w14:paraId="42ED9E54" w14:textId="77777777" w:rsidR="007C2222" w:rsidRDefault="007C2222" w:rsidP="007C2222">
      <w:pPr>
        <w:contextualSpacing/>
        <w:jc w:val="both"/>
        <w:rPr>
          <w:rFonts w:ascii="Arial" w:hAnsi="Arial" w:cs="Arial"/>
          <w:b/>
          <w:sz w:val="16"/>
        </w:rPr>
      </w:pPr>
    </w:p>
    <w:p w14:paraId="401C43C6" w14:textId="77777777" w:rsidR="00D7570A" w:rsidRDefault="00D7570A" w:rsidP="007C2222">
      <w:pPr>
        <w:contextualSpacing/>
        <w:jc w:val="both"/>
        <w:rPr>
          <w:rFonts w:ascii="Arial" w:hAnsi="Arial" w:cs="Arial"/>
          <w:b/>
          <w:sz w:val="16"/>
        </w:rPr>
      </w:pPr>
    </w:p>
    <w:p w14:paraId="7AD139EC" w14:textId="77777777" w:rsidR="00D7570A" w:rsidRPr="00F17651" w:rsidRDefault="00D7570A" w:rsidP="007C2222">
      <w:pPr>
        <w:contextualSpacing/>
        <w:jc w:val="both"/>
        <w:rPr>
          <w:rFonts w:ascii="Arial" w:hAnsi="Arial" w:cs="Arial"/>
          <w:b/>
          <w:sz w:val="16"/>
        </w:rPr>
      </w:pPr>
    </w:p>
    <w:p w14:paraId="30DFE6FD" w14:textId="77777777" w:rsidR="007C2222" w:rsidRPr="00F149B4" w:rsidRDefault="007C2222" w:rsidP="007C2222">
      <w:pPr>
        <w:contextualSpacing/>
        <w:jc w:val="both"/>
        <w:rPr>
          <w:rFonts w:ascii="Arial" w:hAnsi="Arial" w:cs="Arial"/>
        </w:rPr>
      </w:pPr>
      <w:r w:rsidRPr="00F149B4">
        <w:rPr>
          <w:rFonts w:ascii="Arial" w:hAnsi="Arial" w:cs="Arial"/>
          <w:b/>
        </w:rPr>
        <w:lastRenderedPageBreak/>
        <w:t>ARTÍCULO 207-Qu</w:t>
      </w:r>
      <w:r w:rsidR="00FE13D4" w:rsidRPr="00F149B4">
        <w:rPr>
          <w:rFonts w:ascii="Arial" w:hAnsi="Arial" w:cs="Arial"/>
          <w:b/>
        </w:rPr>
        <w:t>á</w:t>
      </w:r>
      <w:r w:rsidRPr="00F149B4">
        <w:rPr>
          <w:rFonts w:ascii="Arial" w:hAnsi="Arial" w:cs="Arial"/>
          <w:b/>
        </w:rPr>
        <w:t>ter.-</w:t>
      </w:r>
      <w:r w:rsidRPr="00F149B4">
        <w:rPr>
          <w:rFonts w:ascii="Arial" w:hAnsi="Arial" w:cs="Arial"/>
        </w:rPr>
        <w:t xml:space="preserve"> </w:t>
      </w:r>
      <w:r w:rsidR="00D41578" w:rsidRPr="00F149B4">
        <w:rPr>
          <w:rFonts w:ascii="Arial" w:hAnsi="Arial" w:cs="Arial"/>
        </w:rPr>
        <w:t>Al que sin autorización utilice, copie o modifique información contenida en sistemas o equipos de informática, protegida por algún mecanismo de seguridad, se le impondrá una sanción de dos a cinco años de prisión y multa de cien a trescientos veces el valor diario de la Unidad de Medida y Actualización</w:t>
      </w:r>
      <w:r w:rsidRPr="00F149B4">
        <w:rPr>
          <w:rFonts w:ascii="Arial" w:hAnsi="Arial" w:cs="Arial"/>
        </w:rPr>
        <w:t>.</w:t>
      </w:r>
    </w:p>
    <w:p w14:paraId="18AD5606" w14:textId="77777777" w:rsidR="007C2222" w:rsidRPr="00F17651" w:rsidRDefault="007C2222" w:rsidP="007C2222">
      <w:pPr>
        <w:contextualSpacing/>
        <w:jc w:val="both"/>
        <w:rPr>
          <w:rFonts w:ascii="Arial" w:hAnsi="Arial" w:cs="Arial"/>
          <w:sz w:val="16"/>
        </w:rPr>
      </w:pPr>
    </w:p>
    <w:p w14:paraId="4CC9DD0D" w14:textId="77777777" w:rsidR="007C2222" w:rsidRPr="00F149B4" w:rsidRDefault="007C2222" w:rsidP="007C2222">
      <w:pPr>
        <w:contextualSpacing/>
        <w:jc w:val="both"/>
        <w:rPr>
          <w:rFonts w:ascii="Arial" w:hAnsi="Arial" w:cs="Arial"/>
        </w:rPr>
      </w:pPr>
      <w:r w:rsidRPr="00F149B4">
        <w:rPr>
          <w:rFonts w:ascii="Arial" w:hAnsi="Arial" w:cs="Arial"/>
          <w:b/>
        </w:rPr>
        <w:t>ARTÍCULO 207-Quinquies.-</w:t>
      </w:r>
      <w:r w:rsidRPr="00F149B4">
        <w:rPr>
          <w:rFonts w:ascii="Arial" w:hAnsi="Arial" w:cs="Arial"/>
        </w:rPr>
        <w:t xml:space="preserve"> Al que estando autorizado para acceder a sistemas y equipos de informática de alguna dependencia pública, indebidamente modifique, destruye o provoque pérdida de información que contengan se impondrá una sanción de tres a ocho años de prisión y multa de trescientas a ochocientas</w:t>
      </w:r>
      <w:r w:rsidRPr="00F149B4">
        <w:rPr>
          <w:rFonts w:ascii="Arial" w:hAnsi="Arial" w:cs="Arial"/>
          <w:strike/>
        </w:rPr>
        <w:t xml:space="preserve"> </w:t>
      </w:r>
      <w:r w:rsidRPr="00F149B4">
        <w:rPr>
          <w:rFonts w:ascii="Arial" w:hAnsi="Arial" w:cs="Arial"/>
        </w:rPr>
        <w:t>veces el valor diario de la Unidad de Medida y Actualización.</w:t>
      </w:r>
    </w:p>
    <w:p w14:paraId="77321063" w14:textId="77777777" w:rsidR="007C2222" w:rsidRPr="00F149B4" w:rsidRDefault="007C2222" w:rsidP="007C2222">
      <w:pPr>
        <w:contextualSpacing/>
        <w:jc w:val="both"/>
        <w:rPr>
          <w:rFonts w:ascii="Arial" w:hAnsi="Arial" w:cs="Arial"/>
        </w:rPr>
      </w:pPr>
    </w:p>
    <w:p w14:paraId="56ABAFE8" w14:textId="77777777" w:rsidR="007C2222" w:rsidRPr="00F149B4" w:rsidRDefault="007C2222" w:rsidP="007C2222">
      <w:pPr>
        <w:contextualSpacing/>
        <w:jc w:val="both"/>
        <w:rPr>
          <w:rFonts w:ascii="Arial" w:hAnsi="Arial" w:cs="Arial"/>
        </w:rPr>
      </w:pPr>
      <w:r w:rsidRPr="00F149B4">
        <w:rPr>
          <w:rFonts w:ascii="Arial" w:hAnsi="Arial" w:cs="Arial"/>
          <w:b/>
        </w:rPr>
        <w:t xml:space="preserve">ARTÍCULO 207-Sexies.- </w:t>
      </w:r>
      <w:r w:rsidRPr="00F149B4">
        <w:rPr>
          <w:rFonts w:ascii="Arial" w:hAnsi="Arial" w:cs="Arial"/>
        </w:rPr>
        <w:t>Al que estando autorizado para acceder a sistemas y equipos de informática de alguna dependencia pública, indebidamente copie, transmita o imprima información que contengan se le impondrá de uno a cuatro años de prisión y multa de cien a trescientas veces el valor diario de la Unidad de Medida y Actualización.</w:t>
      </w:r>
    </w:p>
    <w:p w14:paraId="1388408F" w14:textId="77777777" w:rsidR="00E25AB3" w:rsidRPr="00F17651" w:rsidRDefault="00E25AB3">
      <w:pPr>
        <w:jc w:val="both"/>
        <w:rPr>
          <w:rFonts w:ascii="Arial" w:hAnsi="Arial"/>
          <w:b/>
          <w:sz w:val="16"/>
        </w:rPr>
      </w:pPr>
    </w:p>
    <w:p w14:paraId="6D21694A" w14:textId="77777777" w:rsidR="00E25AB3" w:rsidRPr="00F149B4" w:rsidRDefault="00E25AB3">
      <w:pPr>
        <w:jc w:val="both"/>
        <w:rPr>
          <w:rFonts w:ascii="Arial" w:hAnsi="Arial" w:cs="Arial"/>
        </w:rPr>
      </w:pPr>
      <w:r w:rsidRPr="00F149B4">
        <w:rPr>
          <w:rFonts w:ascii="Arial" w:hAnsi="Arial" w:cs="Arial"/>
        </w:rPr>
        <w:t xml:space="preserve">Los delitos previstos en este </w:t>
      </w:r>
      <w:r w:rsidR="007C7339" w:rsidRPr="00F149B4">
        <w:rPr>
          <w:rFonts w:ascii="Arial" w:hAnsi="Arial" w:cs="Arial"/>
        </w:rPr>
        <w:t xml:space="preserve">Título </w:t>
      </w:r>
      <w:r w:rsidRPr="00F149B4">
        <w:rPr>
          <w:rFonts w:ascii="Arial" w:hAnsi="Arial" w:cs="Arial"/>
        </w:rPr>
        <w:t>serán sancionados por querella de la parte ofendida.</w:t>
      </w:r>
    </w:p>
    <w:p w14:paraId="35D136B1" w14:textId="77777777" w:rsidR="006F0A8D" w:rsidRDefault="006F0A8D">
      <w:pPr>
        <w:jc w:val="both"/>
        <w:rPr>
          <w:rFonts w:ascii="Arial" w:hAnsi="Arial" w:cs="Arial"/>
          <w:b/>
        </w:rPr>
      </w:pPr>
    </w:p>
    <w:p w14:paraId="71577EC2" w14:textId="77777777" w:rsidR="00EE2EED" w:rsidRPr="00F149B4" w:rsidRDefault="00EE2EED">
      <w:pPr>
        <w:jc w:val="both"/>
        <w:rPr>
          <w:rFonts w:ascii="Arial" w:hAnsi="Arial" w:cs="Arial"/>
          <w:b/>
        </w:rPr>
      </w:pPr>
    </w:p>
    <w:p w14:paraId="362BF30D" w14:textId="77777777" w:rsidR="00E14D3D" w:rsidRPr="00F149B4" w:rsidRDefault="00337F9C" w:rsidP="00E14D3D">
      <w:pPr>
        <w:jc w:val="center"/>
        <w:rPr>
          <w:rFonts w:ascii="Arial" w:hAnsi="Arial" w:cs="Arial"/>
          <w:b/>
          <w:sz w:val="18"/>
          <w:szCs w:val="18"/>
        </w:rPr>
      </w:pPr>
      <w:r w:rsidRPr="00F149B4">
        <w:rPr>
          <w:rFonts w:ascii="Arial" w:hAnsi="Arial" w:cs="Arial"/>
          <w:sz w:val="18"/>
          <w:szCs w:val="18"/>
        </w:rPr>
        <w:t xml:space="preserve">(Reformada la Denominación del </w:t>
      </w:r>
      <w:r w:rsidR="0089332A" w:rsidRPr="00F149B4">
        <w:rPr>
          <w:rFonts w:ascii="Arial" w:hAnsi="Arial" w:cs="Arial"/>
          <w:sz w:val="18"/>
          <w:szCs w:val="18"/>
        </w:rPr>
        <w:t>Título Octavo</w:t>
      </w:r>
      <w:r w:rsidRPr="00F149B4">
        <w:rPr>
          <w:rFonts w:ascii="Arial" w:hAnsi="Arial" w:cs="Arial"/>
          <w:sz w:val="18"/>
          <w:szCs w:val="18"/>
        </w:rPr>
        <w:t>, Decreto No. LXIII-19</w:t>
      </w:r>
      <w:r w:rsidR="0089332A" w:rsidRPr="00F149B4">
        <w:rPr>
          <w:rFonts w:ascii="Arial" w:hAnsi="Arial" w:cs="Arial"/>
          <w:sz w:val="18"/>
          <w:szCs w:val="18"/>
        </w:rPr>
        <w:t>1</w:t>
      </w:r>
      <w:r w:rsidRPr="00F149B4">
        <w:rPr>
          <w:rFonts w:ascii="Arial" w:hAnsi="Arial" w:cs="Arial"/>
          <w:sz w:val="18"/>
          <w:szCs w:val="18"/>
        </w:rPr>
        <w:t>, P.O. No. 69, del 8 de junio de 2017).</w:t>
      </w:r>
    </w:p>
    <w:p w14:paraId="203CBEE7" w14:textId="77777777" w:rsidR="00EE2EED" w:rsidRDefault="00EE2EED">
      <w:pPr>
        <w:jc w:val="center"/>
        <w:rPr>
          <w:rFonts w:ascii="Arial" w:hAnsi="Arial" w:cs="Arial"/>
          <w:b/>
        </w:rPr>
      </w:pPr>
    </w:p>
    <w:p w14:paraId="0322F44C" w14:textId="36296B91" w:rsidR="00E25AB3" w:rsidRPr="00F149B4" w:rsidRDefault="00BE0802">
      <w:pPr>
        <w:jc w:val="center"/>
        <w:rPr>
          <w:rFonts w:ascii="Arial" w:hAnsi="Arial" w:cs="Arial"/>
          <w:b/>
        </w:rPr>
      </w:pPr>
      <w:r w:rsidRPr="00F149B4">
        <w:rPr>
          <w:rFonts w:ascii="Arial" w:hAnsi="Arial" w:cs="Arial"/>
          <w:b/>
        </w:rPr>
        <w:t>TÍTULO</w:t>
      </w:r>
      <w:r w:rsidR="00E25AB3" w:rsidRPr="00F149B4">
        <w:rPr>
          <w:rFonts w:ascii="Arial" w:hAnsi="Arial" w:cs="Arial"/>
          <w:b/>
        </w:rPr>
        <w:t xml:space="preserve"> OCTAVO</w:t>
      </w:r>
    </w:p>
    <w:p w14:paraId="6F02C379" w14:textId="77777777" w:rsidR="00E25AB3" w:rsidRPr="00F149B4" w:rsidRDefault="00E25AB3">
      <w:pPr>
        <w:jc w:val="center"/>
        <w:rPr>
          <w:rFonts w:ascii="Arial" w:hAnsi="Arial" w:cs="Arial"/>
          <w:b/>
        </w:rPr>
      </w:pPr>
      <w:r w:rsidRPr="00F149B4">
        <w:rPr>
          <w:rFonts w:ascii="Arial" w:hAnsi="Arial" w:cs="Arial"/>
          <w:b/>
        </w:rPr>
        <w:t xml:space="preserve">DELITOS </w:t>
      </w:r>
      <w:r w:rsidR="00AC4E15" w:rsidRPr="00F149B4">
        <w:rPr>
          <w:rFonts w:ascii="Arial" w:hAnsi="Arial" w:cs="Arial"/>
          <w:b/>
        </w:rPr>
        <w:t>POR HECHOS DE CORRUPCIÓN</w:t>
      </w:r>
    </w:p>
    <w:p w14:paraId="5811FE2E" w14:textId="77777777" w:rsidR="007C7339" w:rsidRPr="00F17651" w:rsidRDefault="007C7339">
      <w:pPr>
        <w:jc w:val="center"/>
        <w:rPr>
          <w:rFonts w:ascii="Arial" w:hAnsi="Arial" w:cs="Arial"/>
          <w:b/>
          <w:sz w:val="16"/>
        </w:rPr>
      </w:pPr>
    </w:p>
    <w:p w14:paraId="455119FB" w14:textId="77777777" w:rsidR="007C7339" w:rsidRPr="00F149B4" w:rsidRDefault="007C7339" w:rsidP="007C7339">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w:t>
      </w:r>
    </w:p>
    <w:p w14:paraId="535E81E8" w14:textId="77777777" w:rsidR="007C7339" w:rsidRDefault="007C7339" w:rsidP="00DE5E21">
      <w:pPr>
        <w:jc w:val="center"/>
        <w:rPr>
          <w:rFonts w:ascii="Arial" w:hAnsi="Arial" w:cs="Arial"/>
          <w:b/>
          <w:bCs/>
          <w:lang w:val="es-MX" w:eastAsia="es-MX"/>
        </w:rPr>
      </w:pPr>
      <w:r w:rsidRPr="00F149B4">
        <w:rPr>
          <w:rFonts w:ascii="Arial" w:hAnsi="Arial" w:cs="Arial"/>
          <w:b/>
          <w:bCs/>
          <w:lang w:val="es-MX" w:eastAsia="es-MX"/>
        </w:rPr>
        <w:t>DISPOSICIONES GENERALES</w:t>
      </w:r>
    </w:p>
    <w:p w14:paraId="6BAA854F" w14:textId="77777777" w:rsidR="00247DCA" w:rsidRPr="00DE5E21" w:rsidRDefault="00247DCA" w:rsidP="00DE5E21">
      <w:pPr>
        <w:jc w:val="center"/>
        <w:rPr>
          <w:rFonts w:ascii="Arial" w:hAnsi="Arial" w:cs="Arial"/>
          <w:b/>
          <w:bCs/>
          <w:lang w:val="es-MX" w:eastAsia="es-MX"/>
        </w:rPr>
      </w:pPr>
    </w:p>
    <w:p w14:paraId="07C91459" w14:textId="77777777" w:rsidR="00E25AB3" w:rsidRPr="00F149B4" w:rsidRDefault="00E25AB3" w:rsidP="00D770F9">
      <w:pPr>
        <w:jc w:val="both"/>
        <w:rPr>
          <w:rFonts w:ascii="Arial" w:hAnsi="Arial" w:cs="Arial"/>
        </w:rPr>
      </w:pPr>
      <w:r w:rsidRPr="00F149B4">
        <w:rPr>
          <w:rFonts w:ascii="Arial" w:hAnsi="Arial" w:cs="Arial"/>
          <w:b/>
        </w:rPr>
        <w:t>ARTÍCULO 208.-</w:t>
      </w:r>
      <w:r w:rsidRPr="00F149B4">
        <w:rPr>
          <w:rFonts w:ascii="Arial" w:hAnsi="Arial" w:cs="Arial"/>
        </w:rPr>
        <w:t xml:space="preserve"> </w:t>
      </w:r>
      <w:r w:rsidR="00D770F9" w:rsidRPr="00F149B4">
        <w:rPr>
          <w:rFonts w:ascii="Arial" w:hAnsi="Arial" w:cs="Arial"/>
          <w:bCs/>
          <w:lang w:val="es-MX"/>
        </w:rPr>
        <w:t>Para los efectos de este Título y el subsecuente, es servidor público toda persona que desempeñe un empleo, cargo o comisión de cualquier naturaleza en la Administración Pública del Estado y los Municipios, organismos descentralizados, empresas de participación estatal mayoritaria, organizaciones y sociedades asimiladas a éstas, fideicomisos públicos, en los órganos constitucionales autónomos, en el Congreso del Estado, o en el Poder Judicial, o que manejen recursos económicos estatales.</w:t>
      </w:r>
    </w:p>
    <w:p w14:paraId="481E5C7E" w14:textId="77777777" w:rsidR="00E25AB3" w:rsidRPr="00DE5E21" w:rsidRDefault="00E25AB3">
      <w:pPr>
        <w:jc w:val="both"/>
        <w:rPr>
          <w:rFonts w:ascii="Arial" w:hAnsi="Arial" w:cs="Arial"/>
          <w:sz w:val="16"/>
        </w:rPr>
      </w:pPr>
    </w:p>
    <w:p w14:paraId="4FCF3686" w14:textId="77777777" w:rsidR="00E25AB3" w:rsidRPr="00F149B4" w:rsidRDefault="00E25AB3">
      <w:pPr>
        <w:jc w:val="both"/>
        <w:rPr>
          <w:rFonts w:ascii="Arial" w:hAnsi="Arial" w:cs="Arial"/>
        </w:rPr>
      </w:pPr>
      <w:r w:rsidRPr="00F149B4">
        <w:rPr>
          <w:rFonts w:ascii="Arial" w:hAnsi="Arial" w:cs="Arial"/>
        </w:rPr>
        <w:t>Se impondrán las mismas sanciones previstas para el delito de que se trate a cualquier persona que participe en la perpetración de alguno de los delitos previstos en este título o el subsecuente.</w:t>
      </w:r>
    </w:p>
    <w:p w14:paraId="5B6B89F8" w14:textId="77777777" w:rsidR="004C4CC3" w:rsidRPr="00DE5E21" w:rsidRDefault="004C4CC3">
      <w:pPr>
        <w:jc w:val="both"/>
        <w:rPr>
          <w:rFonts w:ascii="Arial" w:hAnsi="Arial" w:cs="Arial"/>
          <w:sz w:val="16"/>
        </w:rPr>
      </w:pPr>
    </w:p>
    <w:p w14:paraId="4798E063" w14:textId="77777777" w:rsidR="00E45C92" w:rsidRPr="00F149B4" w:rsidRDefault="00E45C92" w:rsidP="00E45C92">
      <w:pPr>
        <w:jc w:val="both"/>
        <w:rPr>
          <w:rFonts w:ascii="Arial" w:hAnsi="Arial" w:cs="Arial"/>
          <w:bCs/>
          <w:lang w:val="es-MX"/>
        </w:rPr>
      </w:pPr>
      <w:r w:rsidRPr="00F149B4">
        <w:rPr>
          <w:rFonts w:ascii="Arial" w:hAnsi="Arial" w:cs="Arial"/>
          <w:bCs/>
          <w:lang w:val="es-MX"/>
        </w:rPr>
        <w:t>De manera adicional a dichas sanciones, se impondrá a los responsables de su comisión, la pena de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del Estado de Tamaulipas por un plazo de uno a veinte años, atendiendo a los siguientes criterios:</w:t>
      </w:r>
    </w:p>
    <w:p w14:paraId="4EE50204" w14:textId="77777777" w:rsidR="00E45C92" w:rsidRPr="00DE5E21" w:rsidRDefault="00E45C92" w:rsidP="00E45C92">
      <w:pPr>
        <w:jc w:val="both"/>
        <w:rPr>
          <w:rFonts w:ascii="Arial" w:hAnsi="Arial" w:cs="Arial"/>
          <w:b/>
          <w:bCs/>
          <w:sz w:val="16"/>
          <w:lang w:val="es-MX"/>
        </w:rPr>
      </w:pPr>
    </w:p>
    <w:p w14:paraId="428B3B4E"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 </w:t>
      </w:r>
      <w:r w:rsidRPr="00F149B4">
        <w:rPr>
          <w:rFonts w:ascii="Arial" w:hAnsi="Arial" w:cs="Arial"/>
          <w:bCs/>
          <w:lang w:val="es-MX"/>
        </w:rPr>
        <w:t>Será por un plazo de uno hasta diez años cuando no exista daño o perjuicio o cuando el monto de la afectación o beneficio obtenido por la comisión del delito no exceda de doscientas veces el valor diario de la Unidad de Medida y Actualización; y</w:t>
      </w:r>
    </w:p>
    <w:p w14:paraId="726EEFBB" w14:textId="77777777" w:rsidR="00E45C92" w:rsidRPr="00DE5E21" w:rsidRDefault="00E45C92" w:rsidP="00E45C92">
      <w:pPr>
        <w:jc w:val="both"/>
        <w:rPr>
          <w:rFonts w:ascii="Arial" w:hAnsi="Arial" w:cs="Arial"/>
          <w:b/>
          <w:bCs/>
          <w:sz w:val="16"/>
          <w:lang w:val="es-MX"/>
        </w:rPr>
      </w:pPr>
    </w:p>
    <w:p w14:paraId="24EFD551"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II.- </w:t>
      </w:r>
      <w:r w:rsidRPr="00F149B4">
        <w:rPr>
          <w:rFonts w:ascii="Arial" w:hAnsi="Arial" w:cs="Arial"/>
          <w:bCs/>
          <w:lang w:val="es-MX"/>
        </w:rPr>
        <w:t>Será por un plazo de diez a veinte años si dicho monto excede el límite señalado en la fracción anterior.</w:t>
      </w:r>
    </w:p>
    <w:p w14:paraId="1FD74BFC" w14:textId="77777777" w:rsidR="00E45C92" w:rsidRPr="00DE5E21" w:rsidRDefault="00E45C92" w:rsidP="00E45C92">
      <w:pPr>
        <w:jc w:val="both"/>
        <w:rPr>
          <w:rFonts w:ascii="Arial" w:hAnsi="Arial" w:cs="Arial"/>
          <w:bCs/>
          <w:sz w:val="16"/>
          <w:lang w:val="es-MX"/>
        </w:rPr>
      </w:pPr>
    </w:p>
    <w:p w14:paraId="218AC7EF" w14:textId="77777777" w:rsidR="00E45C92" w:rsidRPr="00F149B4" w:rsidRDefault="00E45C92" w:rsidP="00E45C92">
      <w:pPr>
        <w:jc w:val="both"/>
        <w:rPr>
          <w:rFonts w:ascii="Arial" w:hAnsi="Arial" w:cs="Arial"/>
          <w:bCs/>
          <w:lang w:val="es-MX"/>
        </w:rPr>
      </w:pPr>
      <w:r w:rsidRPr="00F149B4">
        <w:rPr>
          <w:rFonts w:ascii="Arial" w:hAnsi="Arial" w:cs="Arial"/>
          <w:bCs/>
          <w:lang w:val="es-MX"/>
        </w:rPr>
        <w:t>Para efectos de lo anterior, el juez deberá considerar, en caso de que el responsable tenga el carácter de servidor público, además de lo previsto en el artículo 208 Bis de este Código, los elementos del empleo, cargo o comisión que desempeñaba cuando incurrió en el delito.</w:t>
      </w:r>
    </w:p>
    <w:p w14:paraId="6424D6F1" w14:textId="77777777" w:rsidR="00E45C92" w:rsidRPr="00F149B4" w:rsidRDefault="00E45C92" w:rsidP="00E45C92">
      <w:pPr>
        <w:jc w:val="both"/>
        <w:rPr>
          <w:rFonts w:ascii="Arial" w:hAnsi="Arial" w:cs="Arial"/>
          <w:bCs/>
          <w:lang w:val="es-MX"/>
        </w:rPr>
      </w:pPr>
    </w:p>
    <w:p w14:paraId="7456C173" w14:textId="77777777" w:rsidR="00E45C92" w:rsidRPr="00F149B4" w:rsidRDefault="00E45C92" w:rsidP="00E45C92">
      <w:pPr>
        <w:jc w:val="both"/>
        <w:rPr>
          <w:rFonts w:ascii="Arial" w:hAnsi="Arial" w:cs="Arial"/>
          <w:bCs/>
          <w:lang w:val="es-MX"/>
        </w:rPr>
      </w:pPr>
      <w:r w:rsidRPr="00F149B4">
        <w:rPr>
          <w:rFonts w:ascii="Arial" w:hAnsi="Arial" w:cs="Arial"/>
          <w:bCs/>
          <w:lang w:val="es-MX"/>
        </w:rPr>
        <w:t>Cuando el responsable tenga el carácter de particular, el juez deberá imponer la sanción de inhabilitación para desempeñar un cargo público, así como para participar en adquisiciones, arrendamientos, concesiones, servicios u obras públicas, considerando, en su caso, lo siguiente:</w:t>
      </w:r>
    </w:p>
    <w:p w14:paraId="3F485A2E" w14:textId="77777777" w:rsidR="00E45C92" w:rsidRPr="00F149B4" w:rsidRDefault="00E45C92" w:rsidP="00E45C92">
      <w:pPr>
        <w:jc w:val="both"/>
        <w:rPr>
          <w:rFonts w:ascii="Arial" w:hAnsi="Arial" w:cs="Arial"/>
          <w:b/>
          <w:bCs/>
          <w:sz w:val="16"/>
          <w:szCs w:val="16"/>
          <w:lang w:val="es-MX"/>
        </w:rPr>
      </w:pPr>
    </w:p>
    <w:p w14:paraId="55B864DC"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 </w:t>
      </w:r>
      <w:r w:rsidRPr="00F149B4">
        <w:rPr>
          <w:rFonts w:ascii="Arial" w:hAnsi="Arial" w:cs="Arial"/>
          <w:bCs/>
          <w:lang w:val="es-MX"/>
        </w:rPr>
        <w:t>Los daños y perjuicios patrimoniales causados por los actos u omisiones;</w:t>
      </w:r>
    </w:p>
    <w:p w14:paraId="1E023712" w14:textId="77777777" w:rsidR="00E45C92" w:rsidRPr="00DE5E21" w:rsidRDefault="00E45C92" w:rsidP="00E45C92">
      <w:pPr>
        <w:jc w:val="both"/>
        <w:rPr>
          <w:rFonts w:ascii="Arial" w:hAnsi="Arial" w:cs="Arial"/>
          <w:b/>
          <w:bCs/>
          <w:sz w:val="12"/>
          <w:szCs w:val="16"/>
          <w:lang w:val="es-MX"/>
        </w:rPr>
      </w:pPr>
    </w:p>
    <w:p w14:paraId="56077DA3"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II.- </w:t>
      </w:r>
      <w:r w:rsidRPr="00F149B4">
        <w:rPr>
          <w:rFonts w:ascii="Arial" w:hAnsi="Arial" w:cs="Arial"/>
          <w:bCs/>
          <w:lang w:val="es-MX"/>
        </w:rPr>
        <w:t>Las circunstancias socioeconómicas del responsable;</w:t>
      </w:r>
    </w:p>
    <w:p w14:paraId="786BB6B8" w14:textId="77777777" w:rsidR="00E45C92" w:rsidRPr="00DE5E21" w:rsidRDefault="00E45C92" w:rsidP="00E45C92">
      <w:pPr>
        <w:jc w:val="both"/>
        <w:rPr>
          <w:rFonts w:ascii="Arial" w:hAnsi="Arial" w:cs="Arial"/>
          <w:b/>
          <w:bCs/>
          <w:sz w:val="12"/>
          <w:szCs w:val="16"/>
          <w:lang w:val="es-MX"/>
        </w:rPr>
      </w:pPr>
    </w:p>
    <w:p w14:paraId="574DAF3F"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lastRenderedPageBreak/>
        <w:t xml:space="preserve">III.- </w:t>
      </w:r>
      <w:r w:rsidRPr="00F149B4">
        <w:rPr>
          <w:rFonts w:ascii="Arial" w:hAnsi="Arial" w:cs="Arial"/>
          <w:bCs/>
          <w:lang w:val="es-MX"/>
        </w:rPr>
        <w:t>Las condiciones exteriores y los medios de ejecución; y</w:t>
      </w:r>
    </w:p>
    <w:p w14:paraId="5A48EE35" w14:textId="77777777" w:rsidR="00E45C92" w:rsidRPr="00DE5E21" w:rsidRDefault="00E45C92" w:rsidP="00E45C92">
      <w:pPr>
        <w:jc w:val="both"/>
        <w:rPr>
          <w:rFonts w:ascii="Arial" w:hAnsi="Arial" w:cs="Arial"/>
          <w:b/>
          <w:bCs/>
          <w:sz w:val="12"/>
          <w:szCs w:val="16"/>
          <w:lang w:val="es-MX"/>
        </w:rPr>
      </w:pPr>
    </w:p>
    <w:p w14:paraId="3AE75DCB"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IV.- </w:t>
      </w:r>
      <w:r w:rsidRPr="00F149B4">
        <w:rPr>
          <w:rFonts w:ascii="Arial" w:hAnsi="Arial" w:cs="Arial"/>
          <w:bCs/>
          <w:lang w:val="es-MX"/>
        </w:rPr>
        <w:t>El monto del beneficio que haya obtenido el responsable.</w:t>
      </w:r>
    </w:p>
    <w:p w14:paraId="5905F5DC" w14:textId="77777777" w:rsidR="00E45C92" w:rsidRPr="00F149B4" w:rsidRDefault="00E45C92" w:rsidP="00E45C92">
      <w:pPr>
        <w:jc w:val="both"/>
        <w:rPr>
          <w:rFonts w:ascii="Arial" w:hAnsi="Arial" w:cs="Arial"/>
          <w:b/>
          <w:bCs/>
          <w:sz w:val="16"/>
          <w:szCs w:val="16"/>
          <w:lang w:val="es-MX"/>
        </w:rPr>
      </w:pPr>
    </w:p>
    <w:p w14:paraId="54B5CCD7" w14:textId="77777777" w:rsidR="00E45C92" w:rsidRPr="00F149B4" w:rsidRDefault="00E45C92" w:rsidP="00E45C92">
      <w:pPr>
        <w:jc w:val="both"/>
        <w:rPr>
          <w:rFonts w:ascii="Arial" w:hAnsi="Arial" w:cs="Arial"/>
          <w:bCs/>
          <w:lang w:val="es-MX"/>
        </w:rPr>
      </w:pPr>
      <w:r w:rsidRPr="00F149B4">
        <w:rPr>
          <w:rFonts w:ascii="Arial" w:hAnsi="Arial" w:cs="Arial"/>
          <w:bCs/>
          <w:lang w:val="es-MX"/>
        </w:rPr>
        <w:t>Sin perjuicio de lo anterior, la categoría de funcionario o empleado de confianza será una circunstancia que podrá dar lugar a una agravación de la pena.</w:t>
      </w:r>
    </w:p>
    <w:p w14:paraId="5D803EBA" w14:textId="77777777" w:rsidR="00E45C92" w:rsidRPr="00F149B4" w:rsidRDefault="00E45C92" w:rsidP="00E45C92">
      <w:pPr>
        <w:jc w:val="both"/>
        <w:rPr>
          <w:rFonts w:ascii="Arial" w:hAnsi="Arial" w:cs="Arial"/>
          <w:b/>
          <w:bCs/>
          <w:sz w:val="16"/>
          <w:szCs w:val="16"/>
          <w:lang w:val="es-MX"/>
        </w:rPr>
      </w:pPr>
    </w:p>
    <w:p w14:paraId="1BF3519F" w14:textId="77777777" w:rsidR="00E45C92" w:rsidRDefault="00E45C92" w:rsidP="00E45C92">
      <w:pPr>
        <w:jc w:val="both"/>
        <w:rPr>
          <w:rFonts w:ascii="Arial" w:hAnsi="Arial" w:cs="Arial"/>
          <w:bCs/>
          <w:lang w:val="es-MX"/>
        </w:rPr>
      </w:pPr>
      <w:r w:rsidRPr="00F149B4">
        <w:rPr>
          <w:rFonts w:ascii="Arial" w:hAnsi="Arial" w:cs="Arial"/>
          <w:bCs/>
          <w:lang w:val="es-MX"/>
        </w:rPr>
        <w:t>Cuando los delitos a que se refieren los artículos 209, 216, 218, 222, 228 y 230, del presente Código sean cometidos por servidores públicos electos popularmente o cuyo nombramiento esté sujeto a ratificación del Congreso del Estado, las penas previstas serán aumentadas hasta en un tercio.</w:t>
      </w:r>
    </w:p>
    <w:p w14:paraId="608EF163" w14:textId="77777777" w:rsidR="00E156EB" w:rsidRDefault="00E156EB" w:rsidP="00E45C92">
      <w:pPr>
        <w:jc w:val="both"/>
        <w:rPr>
          <w:rFonts w:ascii="Arial" w:hAnsi="Arial" w:cs="Arial"/>
          <w:bCs/>
          <w:lang w:val="es-MX"/>
        </w:rPr>
      </w:pPr>
    </w:p>
    <w:p w14:paraId="66CF5EBF" w14:textId="77777777" w:rsidR="00E156EB" w:rsidRDefault="00E156EB" w:rsidP="00E45C92">
      <w:pPr>
        <w:jc w:val="both"/>
        <w:rPr>
          <w:rFonts w:ascii="Arial" w:hAnsi="Arial" w:cs="Arial"/>
          <w:bCs/>
          <w:lang w:val="es-MX"/>
        </w:rPr>
      </w:pPr>
      <w:r>
        <w:rPr>
          <w:rFonts w:ascii="Arial" w:hAnsi="Arial" w:cs="Arial"/>
          <w:bCs/>
          <w:lang w:val="es-MX"/>
        </w:rPr>
        <w:t>Serán imprescriptibles las sanciones establecidas en los artículos 216, 218, 220, 222, 226 y 230, de este Código.</w:t>
      </w:r>
      <w:r w:rsidR="0040241F">
        <w:rPr>
          <w:rFonts w:ascii="Arial" w:hAnsi="Arial" w:cs="Arial"/>
          <w:bCs/>
          <w:lang w:val="es-MX"/>
        </w:rPr>
        <w:t xml:space="preserve">  </w:t>
      </w:r>
    </w:p>
    <w:p w14:paraId="3C72A1EC" w14:textId="77777777" w:rsidR="00E156EB" w:rsidRPr="00E156EB" w:rsidRDefault="00E156EB" w:rsidP="00E156EB">
      <w:pPr>
        <w:jc w:val="right"/>
        <w:rPr>
          <w:rFonts w:ascii="Arial" w:hAnsi="Arial" w:cs="Arial"/>
          <w:b/>
          <w:i/>
          <w:kern w:val="28"/>
          <w:sz w:val="16"/>
          <w:lang w:val="es-MX"/>
        </w:rPr>
      </w:pPr>
      <w:r w:rsidRPr="00E156EB">
        <w:rPr>
          <w:rFonts w:ascii="Arial" w:hAnsi="Arial" w:cs="Arial"/>
          <w:b/>
          <w:i/>
          <w:kern w:val="28"/>
          <w:sz w:val="16"/>
          <w:lang w:val="es-MX"/>
        </w:rPr>
        <w:t xml:space="preserve">Párrafo </w:t>
      </w:r>
      <w:r w:rsidR="0040241F">
        <w:rPr>
          <w:rFonts w:ascii="Arial" w:hAnsi="Arial" w:cs="Arial"/>
          <w:b/>
          <w:i/>
          <w:kern w:val="28"/>
          <w:sz w:val="16"/>
          <w:lang w:val="es-MX"/>
        </w:rPr>
        <w:t>adicionado</w:t>
      </w:r>
      <w:r w:rsidRPr="00E156EB">
        <w:rPr>
          <w:rFonts w:ascii="Arial" w:hAnsi="Arial" w:cs="Arial"/>
          <w:b/>
          <w:i/>
          <w:kern w:val="28"/>
          <w:sz w:val="16"/>
          <w:lang w:val="es-MX"/>
        </w:rPr>
        <w:t>, P.O. No. 44, del 13 de abril  de 2022.</w:t>
      </w:r>
    </w:p>
    <w:p w14:paraId="43A69E83" w14:textId="17FE174D" w:rsidR="00CB4326" w:rsidRPr="00C56E30" w:rsidRDefault="00E156EB" w:rsidP="00C56E30">
      <w:pPr>
        <w:pStyle w:val="Prrafodelista"/>
        <w:jc w:val="right"/>
        <w:rPr>
          <w:rFonts w:ascii="Arial" w:hAnsi="Arial" w:cs="Arial"/>
          <w:b/>
          <w:i/>
          <w:color w:val="0000FF" w:themeColor="hyperlink"/>
          <w:kern w:val="28"/>
          <w:sz w:val="16"/>
          <w:u w:val="single"/>
          <w:lang w:val="es-MX"/>
        </w:rPr>
      </w:pPr>
      <w:hyperlink r:id="rId58" w:history="1">
        <w:r w:rsidRPr="0060137E">
          <w:rPr>
            <w:rStyle w:val="Hipervnculo"/>
            <w:rFonts w:ascii="Arial" w:hAnsi="Arial" w:cs="Arial"/>
            <w:b/>
            <w:i/>
            <w:kern w:val="28"/>
            <w:sz w:val="16"/>
            <w:lang w:val="es-MX"/>
          </w:rPr>
          <w:t>https://po.tamaulipas.gob.mx/wp-content/uploads/2022/04/cxlvii-44-130422F.pdf</w:t>
        </w:r>
      </w:hyperlink>
    </w:p>
    <w:p w14:paraId="5B8E477A" w14:textId="77777777" w:rsidR="00F3182A" w:rsidRPr="00F149B4" w:rsidRDefault="00F3182A" w:rsidP="00F3182A">
      <w:pPr>
        <w:jc w:val="both"/>
        <w:rPr>
          <w:rFonts w:ascii="Arial" w:hAnsi="Arial" w:cs="Arial"/>
          <w:bCs/>
          <w:lang w:val="es-MX"/>
        </w:rPr>
      </w:pPr>
      <w:r w:rsidRPr="00F149B4">
        <w:rPr>
          <w:rFonts w:ascii="Arial" w:hAnsi="Arial" w:cs="Arial"/>
          <w:b/>
          <w:bCs/>
          <w:lang w:val="es-MX"/>
        </w:rPr>
        <w:t>ARTÍCULO 208 Bis.-</w:t>
      </w:r>
      <w:r w:rsidRPr="00F149B4">
        <w:rPr>
          <w:rFonts w:ascii="Arial" w:hAnsi="Arial" w:cs="Arial"/>
          <w:bCs/>
          <w:lang w:val="es-MX"/>
        </w:rPr>
        <w:t xml:space="preserve"> Para la individualización de las sanciones previstas en este Título,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 pena.</w:t>
      </w:r>
    </w:p>
    <w:p w14:paraId="7C58EF07" w14:textId="77777777" w:rsidR="00F3182A" w:rsidRPr="00F149B4" w:rsidRDefault="00F3182A" w:rsidP="00F3182A">
      <w:pPr>
        <w:jc w:val="both"/>
        <w:rPr>
          <w:rFonts w:ascii="Arial" w:hAnsi="Arial" w:cs="Arial"/>
          <w:bCs/>
          <w:lang w:val="es-MX"/>
        </w:rPr>
      </w:pPr>
    </w:p>
    <w:p w14:paraId="7AD6EC54" w14:textId="77777777" w:rsidR="003E7E22" w:rsidRPr="0040241F" w:rsidRDefault="00F3182A" w:rsidP="0040241F">
      <w:pPr>
        <w:jc w:val="both"/>
        <w:rPr>
          <w:rFonts w:ascii="Arial" w:hAnsi="Arial" w:cs="Arial"/>
          <w:bCs/>
          <w:lang w:val="es-MX"/>
        </w:rPr>
      </w:pPr>
      <w:r w:rsidRPr="00F149B4">
        <w:rPr>
          <w:rFonts w:ascii="Arial" w:hAnsi="Arial" w:cs="Arial"/>
          <w:b/>
          <w:bCs/>
          <w:lang w:val="es-MX"/>
        </w:rPr>
        <w:t>ARTÍCULO 208-Ter.-</w:t>
      </w:r>
      <w:r w:rsidRPr="00F149B4">
        <w:rPr>
          <w:rFonts w:ascii="Arial" w:hAnsi="Arial" w:cs="Arial"/>
          <w:bCs/>
          <w:lang w:val="es-MX"/>
        </w:rPr>
        <w:t xml:space="preserve"> Cuando los delitos a que se refieren los artículos 212, 216 y 224 del presente Código, sean cometidos por servidores públicos miembros de alguna corporación policiaca, las penas previstas serán aumentadas hasta en una mitad.</w:t>
      </w:r>
    </w:p>
    <w:p w14:paraId="22355E69" w14:textId="77777777" w:rsidR="003760F9" w:rsidRPr="00F149B4" w:rsidRDefault="003760F9" w:rsidP="0074515E">
      <w:pPr>
        <w:jc w:val="right"/>
        <w:rPr>
          <w:rFonts w:ascii="Arial" w:hAnsi="Arial" w:cs="Arial"/>
          <w:b/>
          <w:sz w:val="18"/>
          <w:szCs w:val="18"/>
        </w:rPr>
      </w:pPr>
      <w:r w:rsidRPr="00F149B4">
        <w:rPr>
          <w:rFonts w:ascii="Arial" w:hAnsi="Arial" w:cs="Arial"/>
          <w:sz w:val="18"/>
          <w:szCs w:val="18"/>
        </w:rPr>
        <w:t>(Reformada la Denominación del Capítulo II, Decreto No. LXIII-191, P.O. No. 69, del 8 de junio de 2017).</w:t>
      </w:r>
    </w:p>
    <w:p w14:paraId="74739A6A" w14:textId="77777777" w:rsidR="003529D4" w:rsidRDefault="003529D4" w:rsidP="003529D4">
      <w:pPr>
        <w:rPr>
          <w:rFonts w:ascii="Arial" w:hAnsi="Arial" w:cs="Arial"/>
          <w:b/>
        </w:rPr>
      </w:pPr>
    </w:p>
    <w:p w14:paraId="11F7BE29" w14:textId="09D0B1DA" w:rsidR="00E25AB3" w:rsidRPr="00F149B4" w:rsidRDefault="00E25AB3" w:rsidP="003529D4">
      <w:pPr>
        <w:jc w:val="center"/>
        <w:rPr>
          <w:rFonts w:ascii="Arial" w:hAnsi="Arial" w:cs="Arial"/>
          <w:b/>
        </w:rPr>
      </w:pPr>
      <w:r w:rsidRPr="00F149B4">
        <w:rPr>
          <w:rFonts w:ascii="Arial" w:hAnsi="Arial" w:cs="Arial"/>
          <w:b/>
        </w:rPr>
        <w:t>CAP</w:t>
      </w:r>
      <w:r w:rsidR="00B14B5D" w:rsidRPr="00F149B4">
        <w:rPr>
          <w:rFonts w:ascii="Arial" w:hAnsi="Arial" w:cs="Arial"/>
          <w:b/>
        </w:rPr>
        <w:t>Í</w:t>
      </w:r>
      <w:r w:rsidRPr="00F149B4">
        <w:rPr>
          <w:rFonts w:ascii="Arial" w:hAnsi="Arial" w:cs="Arial"/>
          <w:b/>
        </w:rPr>
        <w:t>TULO II</w:t>
      </w:r>
    </w:p>
    <w:p w14:paraId="6846E2DD" w14:textId="77777777" w:rsidR="00754A08" w:rsidRPr="00F149B4" w:rsidRDefault="00754A08" w:rsidP="00754A08">
      <w:pPr>
        <w:autoSpaceDE w:val="0"/>
        <w:autoSpaceDN w:val="0"/>
        <w:adjustRightInd w:val="0"/>
        <w:jc w:val="center"/>
        <w:rPr>
          <w:rFonts w:ascii="Arial" w:hAnsi="Arial" w:cs="Arial"/>
          <w:b/>
          <w:bCs/>
          <w:color w:val="000000"/>
          <w:lang w:val="es-MX" w:eastAsia="es-MX"/>
        </w:rPr>
      </w:pPr>
      <w:r w:rsidRPr="00F149B4">
        <w:rPr>
          <w:rFonts w:ascii="Arial" w:hAnsi="Arial" w:cs="Arial"/>
          <w:b/>
          <w:bCs/>
          <w:color w:val="000000"/>
          <w:lang w:val="es-MX" w:eastAsia="es-MX"/>
        </w:rPr>
        <w:t>EJERCICIO ILÍCITO DE SERVICIO PÚBLICO</w:t>
      </w:r>
    </w:p>
    <w:p w14:paraId="027A2C6E" w14:textId="77777777" w:rsidR="00754A08" w:rsidRPr="0040241F" w:rsidRDefault="00754A08" w:rsidP="00754A08">
      <w:pPr>
        <w:jc w:val="center"/>
        <w:rPr>
          <w:rFonts w:ascii="Arial" w:hAnsi="Arial" w:cs="Arial"/>
          <w:b/>
          <w:sz w:val="16"/>
        </w:rPr>
      </w:pPr>
    </w:p>
    <w:p w14:paraId="240719E8"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 xml:space="preserve">ARTÍCULO 209.- </w:t>
      </w:r>
      <w:r w:rsidRPr="00F149B4">
        <w:rPr>
          <w:rFonts w:ascii="Arial" w:hAnsi="Arial" w:cs="Arial"/>
          <w:bCs/>
          <w:color w:val="000000"/>
          <w:lang w:val="es-MX" w:eastAsia="es-MX"/>
        </w:rPr>
        <w:t xml:space="preserve">Comete el delito de ejercicio ilícito de servicio público, el servidor público que: </w:t>
      </w:r>
    </w:p>
    <w:p w14:paraId="3F7997A0" w14:textId="77777777" w:rsidR="00754A08" w:rsidRPr="00F149B4" w:rsidRDefault="00754A08" w:rsidP="00754A08">
      <w:pPr>
        <w:jc w:val="both"/>
        <w:rPr>
          <w:rFonts w:ascii="Arial" w:hAnsi="Arial" w:cs="Arial"/>
          <w:sz w:val="16"/>
          <w:szCs w:val="16"/>
        </w:rPr>
      </w:pPr>
    </w:p>
    <w:p w14:paraId="36BAA466"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I.-</w:t>
      </w:r>
      <w:r w:rsidRPr="00F149B4">
        <w:rPr>
          <w:rFonts w:ascii="Arial" w:hAnsi="Arial" w:cs="Arial"/>
          <w:bCs/>
          <w:color w:val="000000"/>
          <w:lang w:val="es-MX" w:eastAsia="es-MX"/>
        </w:rPr>
        <w:t xml:space="preserve"> Ejerza las funciones de un empleo, cargo o comisión, sin haber tomado posesión legítima, o sin satisface</w:t>
      </w:r>
      <w:r w:rsidRPr="00F149B4">
        <w:rPr>
          <w:rFonts w:ascii="Arial" w:hAnsi="Arial" w:cs="Arial"/>
          <w:b/>
          <w:bCs/>
          <w:color w:val="000000"/>
          <w:lang w:val="es-MX" w:eastAsia="es-MX"/>
        </w:rPr>
        <w:t>r</w:t>
      </w:r>
      <w:r w:rsidRPr="00F149B4">
        <w:rPr>
          <w:rFonts w:ascii="Arial" w:hAnsi="Arial" w:cs="Arial"/>
          <w:bCs/>
          <w:color w:val="000000"/>
          <w:lang w:val="es-MX" w:eastAsia="es-MX"/>
        </w:rPr>
        <w:t xml:space="preserve"> todos los requisitos legales;</w:t>
      </w:r>
    </w:p>
    <w:p w14:paraId="3141BDA3"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4214F539"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 xml:space="preserve">II.- </w:t>
      </w:r>
      <w:r w:rsidRPr="00F149B4">
        <w:rPr>
          <w:rFonts w:ascii="Arial" w:hAnsi="Arial" w:cs="Arial"/>
          <w:bCs/>
          <w:color w:val="000000"/>
          <w:lang w:val="es-MX" w:eastAsia="es-MX"/>
        </w:rPr>
        <w:t>Continúe ejerciendo las funciones de un empleo, cargo o comisión después de saber que se ha revocado su nombramiento o que se le ha suspendido o destituido;</w:t>
      </w:r>
    </w:p>
    <w:p w14:paraId="391071D6"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46EBE852" w14:textId="77777777" w:rsidR="00754A08" w:rsidRPr="00F149B4" w:rsidRDefault="00754A08" w:rsidP="00754A08">
      <w:pPr>
        <w:jc w:val="both"/>
        <w:rPr>
          <w:rFonts w:ascii="Arial" w:hAnsi="Arial" w:cs="Arial"/>
          <w:bCs/>
          <w:color w:val="000000"/>
          <w:lang w:val="es-MX" w:eastAsia="es-MX"/>
        </w:rPr>
      </w:pPr>
      <w:r w:rsidRPr="00F149B4">
        <w:rPr>
          <w:rFonts w:ascii="Arial" w:hAnsi="Arial" w:cs="Arial"/>
          <w:b/>
          <w:bCs/>
          <w:color w:val="000000"/>
          <w:lang w:val="es-MX" w:eastAsia="es-MX"/>
        </w:rPr>
        <w:t xml:space="preserve">III.- </w:t>
      </w:r>
      <w:r w:rsidRPr="00F149B4">
        <w:rPr>
          <w:rFonts w:ascii="Arial" w:hAnsi="Arial" w:cs="Arial"/>
          <w:bCs/>
          <w:color w:val="000000"/>
          <w:lang w:val="es-MX" w:eastAsia="es-MX"/>
        </w:rPr>
        <w:t>Teniendo nombramiento por tiempo limitado, continúe ejerciendo funciones después de cumplido el término para el que se le nombró, excepto en los casos en que las leyes establezcan la obligación de esperar hasta que se presente el sustituto;</w:t>
      </w:r>
    </w:p>
    <w:p w14:paraId="633C79DD" w14:textId="77777777" w:rsidR="00754A08" w:rsidRPr="00F149B4" w:rsidRDefault="00754A08" w:rsidP="00754A08">
      <w:pPr>
        <w:autoSpaceDE w:val="0"/>
        <w:autoSpaceDN w:val="0"/>
        <w:adjustRightInd w:val="0"/>
        <w:jc w:val="both"/>
        <w:rPr>
          <w:rFonts w:ascii="Arial" w:hAnsi="Arial" w:cs="Arial"/>
          <w:b/>
          <w:bCs/>
          <w:color w:val="000000"/>
          <w:sz w:val="16"/>
          <w:szCs w:val="16"/>
          <w:lang w:val="es-MX" w:eastAsia="es-MX"/>
        </w:rPr>
      </w:pPr>
    </w:p>
    <w:p w14:paraId="221BF897" w14:textId="77777777" w:rsidR="00754A08" w:rsidRPr="00F149B4" w:rsidRDefault="00754A08" w:rsidP="00754A08">
      <w:pPr>
        <w:jc w:val="both"/>
        <w:rPr>
          <w:rFonts w:ascii="Arial" w:hAnsi="Arial" w:cs="Arial"/>
          <w:bCs/>
          <w:color w:val="000000"/>
          <w:lang w:val="es-MX" w:eastAsia="es-MX"/>
        </w:rPr>
      </w:pPr>
      <w:r w:rsidRPr="00F149B4">
        <w:rPr>
          <w:rFonts w:ascii="Arial" w:hAnsi="Arial" w:cs="Arial"/>
          <w:b/>
          <w:bCs/>
          <w:color w:val="000000"/>
          <w:lang w:val="es-MX" w:eastAsia="es-MX"/>
        </w:rPr>
        <w:t xml:space="preserve">IV.- </w:t>
      </w:r>
      <w:r w:rsidRPr="00F149B4">
        <w:rPr>
          <w:rFonts w:ascii="Arial" w:hAnsi="Arial" w:cs="Arial"/>
          <w:bCs/>
          <w:color w:val="000000"/>
          <w:lang w:val="es-MX" w:eastAsia="es-MX"/>
        </w:rPr>
        <w:t>Ejerza funciones que no le corresponden por su empleo, cargo o comisión;</w:t>
      </w:r>
    </w:p>
    <w:p w14:paraId="261C8283"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2EC7A446" w14:textId="77777777" w:rsidR="00754A08" w:rsidRPr="00F149B4" w:rsidRDefault="00754A08" w:rsidP="00754A08">
      <w:pPr>
        <w:autoSpaceDE w:val="0"/>
        <w:autoSpaceDN w:val="0"/>
        <w:adjustRightInd w:val="0"/>
        <w:jc w:val="both"/>
        <w:rPr>
          <w:rFonts w:ascii="Arial" w:hAnsi="Arial" w:cs="Arial"/>
          <w:b/>
          <w:bCs/>
          <w:color w:val="000000"/>
          <w:lang w:val="es-MX" w:eastAsia="es-MX"/>
        </w:rPr>
      </w:pPr>
      <w:r w:rsidRPr="00F149B4">
        <w:rPr>
          <w:rFonts w:ascii="Arial" w:hAnsi="Arial" w:cs="Arial"/>
          <w:b/>
        </w:rPr>
        <w:t>V</w:t>
      </w:r>
      <w:r w:rsidRPr="00F149B4">
        <w:rPr>
          <w:rFonts w:ascii="Arial" w:hAnsi="Arial" w:cs="Arial"/>
          <w:b/>
          <w:bCs/>
          <w:color w:val="000000"/>
          <w:lang w:val="es-MX" w:eastAsia="es-MX"/>
        </w:rPr>
        <w:t>.-</w:t>
      </w:r>
      <w:r w:rsidRPr="00F149B4">
        <w:rPr>
          <w:rFonts w:ascii="Arial" w:hAnsi="Arial" w:cs="Arial"/>
          <w:bCs/>
          <w:color w:val="000000"/>
          <w:lang w:val="es-MX" w:eastAsia="es-MX"/>
        </w:rPr>
        <w:t xml:space="preserve"> Teniendo conocimiento por razón de su empleo, cargo o comisión de que pueden resultar gravemente afectados el patrimonio o los intereses de alguna dependencia o entidad de la administración pública del Estado y los Municipios, organismos descentralizados, empresa de participación estatal mayoritaria, asociaciones y sociedades asimiladas a éstas y fideicomisos públicos, de empresas productivas del Estado, de órganos constitucionales autónomos, del Congreso del Estado o del Poder Judicial del Estado, por cualquier acto u omisión y no informe por escrito a su superior jerárquico o lo evite si está dentro de sus facultades;</w:t>
      </w:r>
    </w:p>
    <w:p w14:paraId="3BF5CC40"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5FA97D47" w14:textId="77777777" w:rsidR="009C16EF" w:rsidRPr="00F149B4" w:rsidRDefault="009C16EF" w:rsidP="009C16EF">
      <w:pPr>
        <w:jc w:val="both"/>
        <w:rPr>
          <w:rFonts w:ascii="Arial" w:hAnsi="Arial" w:cs="Arial"/>
        </w:rPr>
      </w:pPr>
      <w:r w:rsidRPr="00F149B4">
        <w:rPr>
          <w:rFonts w:ascii="Arial" w:hAnsi="Arial" w:cs="Arial"/>
          <w:b/>
        </w:rPr>
        <w:t xml:space="preserve">VI.- </w:t>
      </w:r>
      <w:r w:rsidRPr="00F149B4">
        <w:rPr>
          <w:rFonts w:ascii="Arial" w:hAnsi="Arial" w:cs="Arial"/>
        </w:rPr>
        <w:t>El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0437F852" w14:textId="77777777" w:rsidR="009C16EF" w:rsidRPr="00F149B4" w:rsidRDefault="009C16EF" w:rsidP="009C16EF">
      <w:pPr>
        <w:jc w:val="both"/>
        <w:rPr>
          <w:rFonts w:ascii="Arial" w:hAnsi="Arial" w:cs="Arial"/>
          <w:sz w:val="16"/>
          <w:szCs w:val="16"/>
        </w:rPr>
      </w:pPr>
    </w:p>
    <w:p w14:paraId="723E0800" w14:textId="77777777" w:rsidR="009C16EF" w:rsidRPr="00F149B4" w:rsidRDefault="009C16EF" w:rsidP="009C16EF">
      <w:pPr>
        <w:jc w:val="both"/>
        <w:rPr>
          <w:rFonts w:ascii="Arial" w:hAnsi="Arial" w:cs="Arial"/>
        </w:rPr>
      </w:pPr>
      <w:r w:rsidRPr="00F149B4">
        <w:rPr>
          <w:rFonts w:ascii="Arial" w:hAnsi="Arial" w:cs="Arial"/>
          <w:b/>
        </w:rPr>
        <w:t xml:space="preserve">VII.- </w:t>
      </w:r>
      <w:r w:rsidRPr="00F149B4">
        <w:rPr>
          <w:rFonts w:ascii="Arial" w:hAnsi="Arial" w:cs="Arial"/>
        </w:rPr>
        <w:t xml:space="preserve">El que por sí o por interpósita persona, cuando legalmente le sean requeridos, rinda informes en los que manifieste hechos o circunstancias falsos o niegue la verdad en todo o en parte sobre los mismos; y </w:t>
      </w:r>
    </w:p>
    <w:p w14:paraId="50C5DA44" w14:textId="77777777" w:rsidR="009C16EF" w:rsidRPr="00F149B4" w:rsidRDefault="009C16EF" w:rsidP="009C16EF">
      <w:pPr>
        <w:jc w:val="both"/>
        <w:rPr>
          <w:rFonts w:ascii="Arial" w:hAnsi="Arial" w:cs="Arial"/>
          <w:sz w:val="16"/>
          <w:szCs w:val="16"/>
        </w:rPr>
      </w:pPr>
    </w:p>
    <w:p w14:paraId="51533CB1" w14:textId="77777777" w:rsidR="009C16EF" w:rsidRPr="00F149B4" w:rsidRDefault="009C16EF" w:rsidP="009C16EF">
      <w:pPr>
        <w:jc w:val="both"/>
        <w:rPr>
          <w:rFonts w:ascii="Arial" w:hAnsi="Arial" w:cs="Arial"/>
        </w:rPr>
      </w:pPr>
      <w:r w:rsidRPr="00F149B4">
        <w:rPr>
          <w:rFonts w:ascii="Arial" w:hAnsi="Arial" w:cs="Arial"/>
          <w:b/>
        </w:rPr>
        <w:lastRenderedPageBreak/>
        <w:t xml:space="preserve">VIII.- </w:t>
      </w:r>
      <w:r w:rsidRPr="00F149B4">
        <w:rPr>
          <w:rFonts w:ascii="Arial" w:hAnsi="Arial" w:cs="Arial"/>
        </w:rPr>
        <w:t xml:space="preserve">El que 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 </w:t>
      </w:r>
    </w:p>
    <w:p w14:paraId="014C31EA" w14:textId="77777777" w:rsidR="009C16EF" w:rsidRPr="00054B56" w:rsidRDefault="009C16EF" w:rsidP="009C16EF">
      <w:pPr>
        <w:jc w:val="both"/>
        <w:rPr>
          <w:rFonts w:ascii="Arial" w:hAnsi="Arial" w:cs="Arial"/>
          <w:lang w:val="es-MX"/>
        </w:rPr>
      </w:pPr>
    </w:p>
    <w:p w14:paraId="632388CA" w14:textId="77777777" w:rsidR="00E25AB3" w:rsidRPr="00054B56" w:rsidRDefault="00E25AB3">
      <w:pPr>
        <w:jc w:val="both"/>
        <w:rPr>
          <w:rFonts w:ascii="Arial" w:hAnsi="Arial" w:cs="Arial"/>
        </w:rPr>
      </w:pPr>
      <w:r w:rsidRPr="00054B56">
        <w:rPr>
          <w:rFonts w:ascii="Arial" w:hAnsi="Arial" w:cs="Arial"/>
          <w:b/>
        </w:rPr>
        <w:t>ART</w:t>
      </w:r>
      <w:r w:rsidR="0087495C" w:rsidRPr="00054B56">
        <w:rPr>
          <w:rFonts w:ascii="Arial" w:hAnsi="Arial" w:cs="Arial"/>
          <w:b/>
        </w:rPr>
        <w:t>Í</w:t>
      </w:r>
      <w:r w:rsidRPr="00054B56">
        <w:rPr>
          <w:rFonts w:ascii="Arial" w:hAnsi="Arial" w:cs="Arial"/>
          <w:b/>
        </w:rPr>
        <w:t>CULO 210.-</w:t>
      </w:r>
      <w:r w:rsidRPr="00054B56">
        <w:rPr>
          <w:rFonts w:ascii="Arial" w:hAnsi="Arial" w:cs="Arial"/>
        </w:rPr>
        <w:t xml:space="preserve"> Comete el delito de abandono de funciones públicas el que sin habérsele admitido la renuncia de su comisión, empleo o cargo lo abandone sin causa justificada.</w:t>
      </w:r>
    </w:p>
    <w:p w14:paraId="6543A2B8" w14:textId="77777777" w:rsidR="00E25AB3" w:rsidRPr="00054B56" w:rsidRDefault="00E25AB3">
      <w:pPr>
        <w:jc w:val="both"/>
        <w:rPr>
          <w:rFonts w:ascii="Arial" w:hAnsi="Arial" w:cs="Arial"/>
        </w:rPr>
      </w:pPr>
    </w:p>
    <w:p w14:paraId="6EC66361" w14:textId="77777777" w:rsidR="00720327" w:rsidRDefault="00E25AB3" w:rsidP="00720327">
      <w:pPr>
        <w:jc w:val="both"/>
        <w:rPr>
          <w:rFonts w:ascii="Arial" w:hAnsi="Arial" w:cs="Arial"/>
          <w:lang w:val="es-MX"/>
        </w:rPr>
      </w:pPr>
      <w:r w:rsidRPr="00054B56">
        <w:rPr>
          <w:rFonts w:ascii="Arial" w:hAnsi="Arial" w:cs="Arial"/>
          <w:b/>
        </w:rPr>
        <w:t>ART</w:t>
      </w:r>
      <w:r w:rsidR="0087495C" w:rsidRPr="00054B56">
        <w:rPr>
          <w:rFonts w:ascii="Arial" w:hAnsi="Arial" w:cs="Arial"/>
          <w:b/>
        </w:rPr>
        <w:t>Í</w:t>
      </w:r>
      <w:r w:rsidRPr="00054B56">
        <w:rPr>
          <w:rFonts w:ascii="Arial" w:hAnsi="Arial" w:cs="Arial"/>
          <w:b/>
        </w:rPr>
        <w:t>CULO 211.-</w:t>
      </w:r>
      <w:r w:rsidRPr="00054B56">
        <w:rPr>
          <w:rFonts w:ascii="Arial" w:hAnsi="Arial" w:cs="Arial"/>
        </w:rPr>
        <w:t xml:space="preserve"> </w:t>
      </w:r>
      <w:r w:rsidR="00720327" w:rsidRPr="00054B56">
        <w:rPr>
          <w:rFonts w:ascii="Arial" w:hAnsi="Arial" w:cs="Arial"/>
          <w:lang w:val="es-MX"/>
        </w:rPr>
        <w:t>A los responsables de los delitos previstos en los artículos 209, fracciones I, II, III, IV y 210, se les impondrá una sanción de dos a seis años de prisión y multa de cien a cuatrocientas veces el valor diario de la Unidad de Medida y Actualización y destitución en su caso, e inhabilitación de tres a seis años para desempeñar un empleo, cargo o comisión públicos.</w:t>
      </w:r>
    </w:p>
    <w:p w14:paraId="4BDF67B7" w14:textId="77777777" w:rsidR="00720327" w:rsidRPr="00054B56" w:rsidRDefault="00720327" w:rsidP="00720327">
      <w:pPr>
        <w:jc w:val="both"/>
        <w:rPr>
          <w:rFonts w:ascii="Arial" w:hAnsi="Arial" w:cs="Arial"/>
          <w:lang w:val="es-MX"/>
        </w:rPr>
      </w:pPr>
    </w:p>
    <w:p w14:paraId="549AAB79" w14:textId="77777777" w:rsidR="00E25AB3" w:rsidRPr="00054B56" w:rsidRDefault="00720327" w:rsidP="00720327">
      <w:pPr>
        <w:jc w:val="both"/>
        <w:rPr>
          <w:rFonts w:ascii="Arial" w:hAnsi="Arial" w:cs="Arial"/>
          <w:lang w:val="es-MX"/>
        </w:rPr>
      </w:pPr>
      <w:r w:rsidRPr="00054B56">
        <w:rPr>
          <w:rFonts w:ascii="Arial" w:hAnsi="Arial" w:cs="Arial"/>
          <w:lang w:val="es-MX"/>
        </w:rPr>
        <w:t>A los infractores de las fracciones V, VI, VII y VIII del artículo 209, se les impondrá una sanción de tres a siete años de prisión y de doscientas a quinientas veces el valor diario de la Unidad de Medida y Actualización y destitución en su caso, e inhabilitación de cuatro a siete años para desempeñar un empleo, cargo o comisión públicos.</w:t>
      </w:r>
    </w:p>
    <w:p w14:paraId="4CB1328C" w14:textId="77777777" w:rsidR="009F5808" w:rsidRPr="00054B56" w:rsidRDefault="009F5808" w:rsidP="00720327">
      <w:pPr>
        <w:jc w:val="both"/>
        <w:rPr>
          <w:rFonts w:ascii="Arial" w:hAnsi="Arial" w:cs="Arial"/>
          <w:lang w:val="es-MX"/>
        </w:rPr>
      </w:pPr>
    </w:p>
    <w:p w14:paraId="44ED0CC9" w14:textId="77777777" w:rsidR="007F1B1F" w:rsidRPr="00054B56" w:rsidRDefault="009F5808" w:rsidP="003E7E22">
      <w:pPr>
        <w:jc w:val="both"/>
        <w:rPr>
          <w:rFonts w:ascii="Arial" w:hAnsi="Arial" w:cs="Arial"/>
          <w:lang w:val="es-MX"/>
        </w:rPr>
      </w:pPr>
      <w:r w:rsidRPr="00054B56">
        <w:rPr>
          <w:rFonts w:ascii="Arial" w:hAnsi="Arial" w:cs="Arial"/>
          <w:lang w:val="es-MX"/>
        </w:rPr>
        <w:t>Las penas a que se refiere este artículo se aumentarán desde un tercio y hasta en una mitad del mínimo y máximo, cuando el delito sea cometido por personas servidoras públicas de las inst</w:t>
      </w:r>
      <w:r w:rsidR="003E7E22" w:rsidRPr="00054B56">
        <w:rPr>
          <w:rFonts w:ascii="Arial" w:hAnsi="Arial" w:cs="Arial"/>
          <w:lang w:val="es-MX"/>
        </w:rPr>
        <w:t>ituciones de seguridad pública.</w:t>
      </w:r>
    </w:p>
    <w:p w14:paraId="55105263" w14:textId="77777777" w:rsidR="00E25AB3" w:rsidRPr="00054B56" w:rsidRDefault="00E25AB3">
      <w:pPr>
        <w:jc w:val="center"/>
        <w:rPr>
          <w:rFonts w:ascii="Arial" w:hAnsi="Arial" w:cs="Arial"/>
          <w:b/>
        </w:rPr>
      </w:pPr>
      <w:r w:rsidRPr="00054B56">
        <w:rPr>
          <w:rFonts w:ascii="Arial" w:hAnsi="Arial" w:cs="Arial"/>
          <w:b/>
        </w:rPr>
        <w:t>CAP</w:t>
      </w:r>
      <w:r w:rsidR="0087495C" w:rsidRPr="00054B56">
        <w:rPr>
          <w:rFonts w:ascii="Arial" w:hAnsi="Arial" w:cs="Arial"/>
          <w:b/>
        </w:rPr>
        <w:t>Í</w:t>
      </w:r>
      <w:r w:rsidRPr="00054B56">
        <w:rPr>
          <w:rFonts w:ascii="Arial" w:hAnsi="Arial" w:cs="Arial"/>
          <w:b/>
        </w:rPr>
        <w:t>TULO III</w:t>
      </w:r>
    </w:p>
    <w:p w14:paraId="6E3571DC" w14:textId="77777777" w:rsidR="00E25AB3" w:rsidRPr="00054B56" w:rsidRDefault="00E25AB3">
      <w:pPr>
        <w:jc w:val="center"/>
        <w:rPr>
          <w:rFonts w:ascii="Arial" w:hAnsi="Arial" w:cs="Arial"/>
          <w:b/>
        </w:rPr>
      </w:pPr>
      <w:r w:rsidRPr="00054B56">
        <w:rPr>
          <w:rFonts w:ascii="Arial" w:hAnsi="Arial" w:cs="Arial"/>
          <w:b/>
        </w:rPr>
        <w:t>ABUSO DE AUTORIDAD</w:t>
      </w:r>
    </w:p>
    <w:p w14:paraId="135DF338" w14:textId="77777777" w:rsidR="00E25AB3" w:rsidRPr="00054B56" w:rsidRDefault="00E25AB3">
      <w:pPr>
        <w:jc w:val="center"/>
        <w:rPr>
          <w:rFonts w:ascii="Arial" w:hAnsi="Arial" w:cs="Arial"/>
          <w:b/>
        </w:rPr>
      </w:pPr>
    </w:p>
    <w:p w14:paraId="16486D35" w14:textId="77777777" w:rsidR="00E25AB3" w:rsidRPr="00054B56" w:rsidRDefault="0087495C">
      <w:pPr>
        <w:jc w:val="both"/>
        <w:rPr>
          <w:rFonts w:ascii="Arial" w:hAnsi="Arial" w:cs="Arial"/>
        </w:rPr>
      </w:pPr>
      <w:r w:rsidRPr="00054B56">
        <w:rPr>
          <w:rFonts w:ascii="Arial" w:hAnsi="Arial" w:cs="Arial"/>
          <w:b/>
        </w:rPr>
        <w:t>ARTÍCULO</w:t>
      </w:r>
      <w:r w:rsidR="00E25AB3" w:rsidRPr="00054B56">
        <w:rPr>
          <w:rFonts w:ascii="Arial" w:hAnsi="Arial" w:cs="Arial"/>
          <w:b/>
        </w:rPr>
        <w:t xml:space="preserve"> 212.-</w:t>
      </w:r>
      <w:r w:rsidR="00E25AB3" w:rsidRPr="00054B56">
        <w:rPr>
          <w:rFonts w:ascii="Arial" w:hAnsi="Arial" w:cs="Arial"/>
        </w:rPr>
        <w:t xml:space="preserve"> </w:t>
      </w:r>
      <w:r w:rsidR="00944D0F" w:rsidRPr="00054B56">
        <w:rPr>
          <w:rFonts w:ascii="Arial" w:hAnsi="Arial" w:cs="Arial"/>
        </w:rPr>
        <w:t>Al responsable del delito de abuso de autoridad se le impondrá una sanción de dos a nueve años de prisión, multa de cien a cuatrocientas veces el valor diario de la Unidad de Medida y Actualización, destitución e inhabilitación de uno a ocho años para desempeñar otro empleo, cargo o comisión públicos.</w:t>
      </w:r>
    </w:p>
    <w:p w14:paraId="73925721" w14:textId="77777777" w:rsidR="00E25AB3" w:rsidRPr="00054B56" w:rsidRDefault="00E25AB3">
      <w:pPr>
        <w:jc w:val="both"/>
        <w:rPr>
          <w:rFonts w:ascii="Arial" w:hAnsi="Arial" w:cs="Arial"/>
        </w:rPr>
      </w:pPr>
    </w:p>
    <w:p w14:paraId="502574C3" w14:textId="77777777" w:rsidR="00E25AB3" w:rsidRPr="00054B56" w:rsidRDefault="00E25AB3">
      <w:pPr>
        <w:jc w:val="both"/>
        <w:rPr>
          <w:rFonts w:ascii="Arial" w:hAnsi="Arial" w:cs="Arial"/>
        </w:rPr>
      </w:pPr>
      <w:r w:rsidRPr="00054B56">
        <w:rPr>
          <w:rFonts w:ascii="Arial" w:hAnsi="Arial" w:cs="Arial"/>
        </w:rPr>
        <w:t>Iguales sanciones se impondrán a las personas que acepten los nombramientos, contrataciones o identificaciones a que se refieren las fracciones IX, X y XI de este artículo.</w:t>
      </w:r>
    </w:p>
    <w:p w14:paraId="47FD4CB5" w14:textId="77777777" w:rsidR="00E25AB3" w:rsidRPr="00054B56" w:rsidRDefault="00E25AB3">
      <w:pPr>
        <w:jc w:val="both"/>
        <w:rPr>
          <w:rFonts w:ascii="Arial" w:hAnsi="Arial" w:cs="Arial"/>
        </w:rPr>
      </w:pPr>
    </w:p>
    <w:p w14:paraId="5B749CDC" w14:textId="77777777" w:rsidR="00E25AB3" w:rsidRPr="00054B56" w:rsidRDefault="00E25AB3">
      <w:pPr>
        <w:jc w:val="both"/>
        <w:rPr>
          <w:rFonts w:ascii="Arial" w:hAnsi="Arial" w:cs="Arial"/>
        </w:rPr>
      </w:pPr>
      <w:r w:rsidRPr="00054B56">
        <w:rPr>
          <w:rFonts w:ascii="Arial" w:hAnsi="Arial" w:cs="Arial"/>
        </w:rPr>
        <w:t>Comete el delito de abuso de autoridad el servidor público cuando:</w:t>
      </w:r>
    </w:p>
    <w:p w14:paraId="23B28D59" w14:textId="77777777" w:rsidR="00E25AB3" w:rsidRPr="00054B56" w:rsidRDefault="00E25AB3">
      <w:pPr>
        <w:jc w:val="both"/>
        <w:rPr>
          <w:rFonts w:ascii="Arial" w:hAnsi="Arial" w:cs="Arial"/>
        </w:rPr>
      </w:pPr>
    </w:p>
    <w:p w14:paraId="13E5589D"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Para impedir la ejecución de una ley, decreto o reglamento, el cobro de un impuesto o el cumplimiento de una resolución judicial, pida auxilio a la fuerza pública o la emplee con ese objeto;</w:t>
      </w:r>
    </w:p>
    <w:p w14:paraId="60854B3C" w14:textId="77777777" w:rsidR="00E25AB3" w:rsidRPr="00054B56" w:rsidRDefault="00E25AB3">
      <w:pPr>
        <w:jc w:val="both"/>
        <w:rPr>
          <w:rFonts w:ascii="Arial" w:hAnsi="Arial" w:cs="Arial"/>
        </w:rPr>
      </w:pPr>
    </w:p>
    <w:p w14:paraId="74A43295"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Ejerciendo sus funciones o con motivo de ellas hiciere violencia a una persona sin causa legítima o la vejare o la insultare;</w:t>
      </w:r>
    </w:p>
    <w:p w14:paraId="5A356CA6" w14:textId="77777777" w:rsidR="00DE5E21" w:rsidRPr="00054B56" w:rsidRDefault="00DE5E21">
      <w:pPr>
        <w:jc w:val="both"/>
        <w:rPr>
          <w:rFonts w:ascii="Arial" w:hAnsi="Arial" w:cs="Arial"/>
        </w:rPr>
      </w:pPr>
    </w:p>
    <w:p w14:paraId="4E95F325"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Indebidamente retarde o niegue a los particulares la protección o servicios que tenga obligación de otorgarles o impida la presentación o el curso de una solicitud;</w:t>
      </w:r>
    </w:p>
    <w:p w14:paraId="699DC049" w14:textId="77777777" w:rsidR="00E25AB3" w:rsidRPr="00054B56" w:rsidRDefault="00E25AB3">
      <w:pPr>
        <w:jc w:val="both"/>
        <w:rPr>
          <w:rFonts w:ascii="Arial" w:hAnsi="Arial" w:cs="Arial"/>
        </w:rPr>
      </w:pPr>
    </w:p>
    <w:p w14:paraId="63E6954C" w14:textId="77777777" w:rsidR="00853B4D" w:rsidRPr="00054B56" w:rsidRDefault="00E25AB3" w:rsidP="00853B4D">
      <w:pPr>
        <w:jc w:val="both"/>
        <w:rPr>
          <w:rFonts w:ascii="Arial" w:hAnsi="Arial" w:cs="Arial"/>
        </w:rPr>
      </w:pPr>
      <w:r w:rsidRPr="00054B56">
        <w:rPr>
          <w:rFonts w:ascii="Arial" w:hAnsi="Arial" w:cs="Arial"/>
          <w:b/>
        </w:rPr>
        <w:t>IV.-</w:t>
      </w:r>
      <w:r w:rsidRPr="00054B56">
        <w:rPr>
          <w:rFonts w:ascii="Arial" w:hAnsi="Arial" w:cs="Arial"/>
        </w:rPr>
        <w:t xml:space="preserve"> El encargado de una fuerza pública requerido legalmente por una autoridad competente para que le preste auxilio, se niegue indebidamente a dárselo;</w:t>
      </w:r>
    </w:p>
    <w:p w14:paraId="1FFA6A37" w14:textId="77777777" w:rsidR="00853B4D" w:rsidRPr="00054B56" w:rsidRDefault="00853B4D" w:rsidP="00853B4D">
      <w:pPr>
        <w:jc w:val="both"/>
        <w:rPr>
          <w:rFonts w:ascii="Arial" w:hAnsi="Arial" w:cs="Arial"/>
        </w:rPr>
      </w:pPr>
    </w:p>
    <w:p w14:paraId="64C97F25" w14:textId="77777777" w:rsidR="0087495C" w:rsidRPr="00054B56" w:rsidRDefault="00E25AB3" w:rsidP="00853B4D">
      <w:pPr>
        <w:jc w:val="both"/>
        <w:rPr>
          <w:rFonts w:ascii="Arial" w:hAnsi="Arial" w:cs="Arial"/>
        </w:rPr>
      </w:pPr>
      <w:r w:rsidRPr="00054B56">
        <w:rPr>
          <w:rFonts w:ascii="Arial" w:hAnsi="Arial" w:cs="Arial"/>
          <w:b/>
        </w:rPr>
        <w:t>V.-</w:t>
      </w:r>
      <w:r w:rsidRPr="00054B56">
        <w:rPr>
          <w:rFonts w:ascii="Arial" w:hAnsi="Arial" w:cs="Arial"/>
        </w:rPr>
        <w:t xml:space="preserve"> </w:t>
      </w:r>
      <w:r w:rsidR="00BB04FB" w:rsidRPr="00054B56">
        <w:rPr>
          <w:rFonts w:ascii="Arial" w:hAnsi="Arial" w:cs="Arial"/>
          <w:bCs/>
          <w:lang w:val="es-MX"/>
        </w:rPr>
        <w:t>Estando encargado de cualquier establecimiento destinado a la ejecución de las sanciones privativas de libertad, de instituciones de reinserción social o de custodia y rehabilitación de menores y de reclusorios preventivos o administrativos, sin los requisitos legales reciba como presa, detenida, arrestada o interna a una persona o la mantenga privada de su libertad, sin dar parte del hecho a la autoridad correspondiente, niegue que está detenida, si lo estuviere; o no cumpla la orden de libertad girada por la autoridad competente;</w:t>
      </w:r>
    </w:p>
    <w:p w14:paraId="211F8D01" w14:textId="77777777" w:rsidR="00A63635" w:rsidRPr="00054B56" w:rsidRDefault="00A63635" w:rsidP="00853B4D">
      <w:pPr>
        <w:jc w:val="both"/>
        <w:rPr>
          <w:rFonts w:ascii="Arial" w:hAnsi="Arial" w:cs="Arial"/>
        </w:rPr>
      </w:pPr>
    </w:p>
    <w:p w14:paraId="52711BAE" w14:textId="77777777" w:rsidR="00E25AB3" w:rsidRPr="00054B56" w:rsidRDefault="00E25AB3">
      <w:pPr>
        <w:jc w:val="both"/>
        <w:rPr>
          <w:rFonts w:ascii="Arial" w:hAnsi="Arial" w:cs="Arial"/>
        </w:rPr>
      </w:pPr>
      <w:r w:rsidRPr="00054B56">
        <w:rPr>
          <w:rFonts w:ascii="Arial" w:hAnsi="Arial" w:cs="Arial"/>
          <w:b/>
        </w:rPr>
        <w:t>VI.-</w:t>
      </w:r>
      <w:r w:rsidRPr="00054B56">
        <w:rPr>
          <w:rFonts w:ascii="Arial" w:hAnsi="Arial" w:cs="Arial"/>
        </w:rPr>
        <w:t xml:space="preserve"> Teniendo conocimiento de una privación ilegal de la libertad no la denunciase inmediatamente a la autoridad competente o no la haga cesar también inmediatamente, si esto estuviere en sus atribuciones;</w:t>
      </w:r>
    </w:p>
    <w:p w14:paraId="583FC484" w14:textId="77777777" w:rsidR="00E25AB3" w:rsidRPr="00054B56" w:rsidRDefault="00E25AB3">
      <w:pPr>
        <w:jc w:val="both"/>
        <w:rPr>
          <w:rFonts w:ascii="Arial" w:hAnsi="Arial" w:cs="Arial"/>
        </w:rPr>
      </w:pPr>
    </w:p>
    <w:p w14:paraId="2162E1C8" w14:textId="77777777" w:rsidR="00E25AB3" w:rsidRPr="00054B56" w:rsidRDefault="00E25AB3">
      <w:pPr>
        <w:jc w:val="both"/>
        <w:rPr>
          <w:rFonts w:ascii="Arial" w:hAnsi="Arial" w:cs="Arial"/>
        </w:rPr>
      </w:pPr>
      <w:r w:rsidRPr="00054B56">
        <w:rPr>
          <w:rFonts w:ascii="Arial" w:hAnsi="Arial" w:cs="Arial"/>
          <w:b/>
        </w:rPr>
        <w:lastRenderedPageBreak/>
        <w:t>VII.-</w:t>
      </w:r>
      <w:r w:rsidRPr="00054B56">
        <w:rPr>
          <w:rFonts w:ascii="Arial" w:hAnsi="Arial" w:cs="Arial"/>
        </w:rPr>
        <w:t xml:space="preserve"> Haga que se le entreguen fondos, valores u otras cosas que no se le hayan confiado a él y se los apropie o disponga de ellos indebidamente;</w:t>
      </w:r>
    </w:p>
    <w:p w14:paraId="697C89B9" w14:textId="77777777" w:rsidR="00E25AB3" w:rsidRPr="00054B56" w:rsidRDefault="00E25AB3">
      <w:pPr>
        <w:jc w:val="both"/>
        <w:rPr>
          <w:rFonts w:ascii="Arial" w:hAnsi="Arial" w:cs="Arial"/>
        </w:rPr>
      </w:pPr>
    </w:p>
    <w:p w14:paraId="69BC76C4" w14:textId="77777777" w:rsidR="00E25AB3" w:rsidRPr="00054B56" w:rsidRDefault="00E25AB3">
      <w:pPr>
        <w:jc w:val="both"/>
        <w:rPr>
          <w:rFonts w:ascii="Arial" w:hAnsi="Arial" w:cs="Arial"/>
        </w:rPr>
      </w:pPr>
      <w:r w:rsidRPr="00054B56">
        <w:rPr>
          <w:rFonts w:ascii="Arial" w:hAnsi="Arial" w:cs="Arial"/>
          <w:b/>
        </w:rPr>
        <w:t>VIII.-</w:t>
      </w:r>
      <w:r w:rsidRPr="00054B56">
        <w:rPr>
          <w:rFonts w:ascii="Arial" w:hAnsi="Arial" w:cs="Arial"/>
        </w:rPr>
        <w:t xml:space="preserve"> </w:t>
      </w:r>
      <w:r w:rsidR="004578E1" w:rsidRPr="00054B56">
        <w:rPr>
          <w:rFonts w:ascii="Arial" w:hAnsi="Arial" w:cs="Arial"/>
          <w:bCs/>
          <w:lang w:val="es-MX"/>
        </w:rPr>
        <w:t>Obtenga, exija o solicite sin derecho alguno o causa legítima, para sí o para cualquier otra persona, parte del sueldo o remuneración de uno o más de sus subalternos, dádivas u otros bienes o servicios;</w:t>
      </w:r>
    </w:p>
    <w:p w14:paraId="7E252101" w14:textId="77777777" w:rsidR="00E25AB3" w:rsidRPr="00054B56" w:rsidRDefault="00E25AB3">
      <w:pPr>
        <w:jc w:val="both"/>
        <w:rPr>
          <w:rFonts w:ascii="Arial" w:hAnsi="Arial" w:cs="Arial"/>
        </w:rPr>
      </w:pPr>
    </w:p>
    <w:p w14:paraId="71702177" w14:textId="77777777" w:rsidR="00E25AB3" w:rsidRPr="00054B56" w:rsidRDefault="00E25AB3">
      <w:pPr>
        <w:jc w:val="both"/>
        <w:rPr>
          <w:rFonts w:ascii="Arial" w:hAnsi="Arial" w:cs="Arial"/>
        </w:rPr>
      </w:pPr>
      <w:r w:rsidRPr="00054B56">
        <w:rPr>
          <w:rFonts w:ascii="Arial" w:hAnsi="Arial" w:cs="Arial"/>
          <w:b/>
        </w:rPr>
        <w:t>IX.-</w:t>
      </w:r>
      <w:r w:rsidRPr="00054B56">
        <w:rPr>
          <w:rFonts w:ascii="Arial" w:hAnsi="Arial" w:cs="Arial"/>
        </w:rPr>
        <w:t xml:space="preserve"> En el ejercicio de sus funciones o con motivo de ellas, otorgue empleo, cargo o comisión públicos o contratos de prestación de servicios</w:t>
      </w:r>
      <w:r w:rsidRPr="00F149B4">
        <w:rPr>
          <w:rFonts w:ascii="Arial" w:hAnsi="Arial" w:cs="Arial"/>
        </w:rPr>
        <w:t xml:space="preserve"> profesionales o mercantiles o de cualquier otra naturaleza, que sean remunerados, a sabiendas de que no prestará el ser</w:t>
      </w:r>
      <w:r w:rsidRPr="00054B56">
        <w:rPr>
          <w:rFonts w:ascii="Arial" w:hAnsi="Arial" w:cs="Arial"/>
        </w:rPr>
        <w:t>vicio para el que se le nombró o que no se cumplirá el contrato otorgado;</w:t>
      </w:r>
    </w:p>
    <w:p w14:paraId="75C0C70A" w14:textId="77777777" w:rsidR="0087495C" w:rsidRPr="00054B56" w:rsidRDefault="0087495C">
      <w:pPr>
        <w:jc w:val="both"/>
        <w:rPr>
          <w:rFonts w:ascii="Arial" w:hAnsi="Arial" w:cs="Arial"/>
        </w:rPr>
      </w:pPr>
    </w:p>
    <w:p w14:paraId="7FA0D1BA" w14:textId="77777777" w:rsidR="00E25AB3" w:rsidRPr="00054B56" w:rsidRDefault="00E25AB3">
      <w:pPr>
        <w:jc w:val="both"/>
        <w:rPr>
          <w:rFonts w:ascii="Arial" w:hAnsi="Arial" w:cs="Arial"/>
        </w:rPr>
      </w:pPr>
      <w:r w:rsidRPr="00054B56">
        <w:rPr>
          <w:rFonts w:ascii="Arial" w:hAnsi="Arial" w:cs="Arial"/>
          <w:b/>
        </w:rPr>
        <w:t>X.-</w:t>
      </w:r>
      <w:r w:rsidRPr="00054B56">
        <w:rPr>
          <w:rFonts w:ascii="Arial" w:hAnsi="Arial" w:cs="Arial"/>
        </w:rPr>
        <w:t xml:space="preserve"> </w:t>
      </w:r>
      <w:r w:rsidR="004578E1" w:rsidRPr="00054B56">
        <w:rPr>
          <w:rFonts w:ascii="Arial" w:hAnsi="Arial" w:cs="Arial"/>
          <w:bCs/>
          <w:lang w:val="es-MX"/>
        </w:rPr>
        <w:t>Autorice o contrate a quien se encuentre inhabilitado por resolución firme de autoridad competente para desempeñar un empleo, cargo o comisión en el servicio público, o para participar en adquisiciones, arrendamientos, servicios u obras públicas, siempre que lo haga con conocimiento de tal situación;</w:t>
      </w:r>
    </w:p>
    <w:p w14:paraId="579AB997" w14:textId="77777777" w:rsidR="000F30B2" w:rsidRPr="00054B56" w:rsidRDefault="000F30B2">
      <w:pPr>
        <w:jc w:val="both"/>
        <w:rPr>
          <w:rFonts w:ascii="Arial" w:hAnsi="Arial" w:cs="Arial"/>
        </w:rPr>
      </w:pPr>
    </w:p>
    <w:p w14:paraId="65CEBAC8" w14:textId="77777777" w:rsidR="00E25AB3" w:rsidRPr="00054B56" w:rsidRDefault="00E25AB3">
      <w:pPr>
        <w:jc w:val="both"/>
        <w:rPr>
          <w:rFonts w:ascii="Arial" w:hAnsi="Arial" w:cs="Arial"/>
        </w:rPr>
      </w:pPr>
      <w:r w:rsidRPr="00054B56">
        <w:rPr>
          <w:rFonts w:ascii="Arial" w:hAnsi="Arial" w:cs="Arial"/>
          <w:b/>
        </w:rPr>
        <w:t>XI.-</w:t>
      </w:r>
      <w:r w:rsidRPr="00054B56">
        <w:rPr>
          <w:rFonts w:ascii="Arial" w:hAnsi="Arial" w:cs="Arial"/>
        </w:rPr>
        <w:t xml:space="preserve"> Otorgue cualquier identificación en que se acredite como servidor público a cualquier persona que realmente no desempeñe el empleo, cargo o comisión a que se haga referencia en dicha identificación.</w:t>
      </w:r>
    </w:p>
    <w:p w14:paraId="46E07E32" w14:textId="77777777" w:rsidR="00E25AB3" w:rsidRPr="00054B56" w:rsidRDefault="00E25AB3">
      <w:pPr>
        <w:jc w:val="center"/>
        <w:rPr>
          <w:rFonts w:ascii="Arial" w:hAnsi="Arial" w:cs="Arial"/>
          <w:b/>
        </w:rPr>
      </w:pPr>
    </w:p>
    <w:p w14:paraId="2D562174" w14:textId="77777777"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XII.-</w:t>
      </w:r>
      <w:r w:rsidRPr="00054B56">
        <w:rPr>
          <w:rFonts w:ascii="Arial" w:hAnsi="Arial" w:cs="Arial"/>
          <w:bCs/>
          <w:color w:val="000000"/>
          <w:lang w:val="es-MX" w:eastAsia="es-MX"/>
        </w:rPr>
        <w:t xml:space="preserve"> </w:t>
      </w:r>
      <w:r w:rsidR="00A42341" w:rsidRPr="00054B56">
        <w:rPr>
          <w:rFonts w:ascii="Arial" w:hAnsi="Arial" w:cs="Arial"/>
          <w:bCs/>
          <w:color w:val="000000"/>
          <w:lang w:val="es-MX" w:eastAsia="es-MX"/>
        </w:rPr>
        <w:t>Obligue al inculpado a declarar, usando la incomunicación o la intimidación;</w:t>
      </w:r>
    </w:p>
    <w:p w14:paraId="3AFEDFA1" w14:textId="77777777"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XIII.- </w:t>
      </w:r>
      <w:r w:rsidRPr="00054B56">
        <w:rPr>
          <w:rFonts w:ascii="Arial" w:hAnsi="Arial" w:cs="Arial"/>
          <w:bCs/>
        </w:rPr>
        <w:t>Obligue a declarar a las personas que por disposición legal deben guardar secreto, acerca de la información obtenida con motivo del desempeño de su actividad; y</w:t>
      </w:r>
    </w:p>
    <w:p w14:paraId="67A98B60" w14:textId="77777777" w:rsidR="00583D52" w:rsidRDefault="00583D52" w:rsidP="005F0A22">
      <w:pPr>
        <w:autoSpaceDE w:val="0"/>
        <w:autoSpaceDN w:val="0"/>
        <w:adjustRightInd w:val="0"/>
        <w:jc w:val="both"/>
        <w:rPr>
          <w:rFonts w:ascii="Arial" w:hAnsi="Arial" w:cs="Arial"/>
          <w:b/>
          <w:bCs/>
          <w:color w:val="000000"/>
          <w:lang w:val="es-MX" w:eastAsia="es-MX"/>
        </w:rPr>
      </w:pPr>
    </w:p>
    <w:p w14:paraId="5ED602F2" w14:textId="25C091E3"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XIV.-</w:t>
      </w:r>
      <w:r w:rsidRPr="00054B56">
        <w:rPr>
          <w:rFonts w:ascii="Arial" w:hAnsi="Arial" w:cs="Arial"/>
          <w:bCs/>
          <w:color w:val="000000"/>
          <w:lang w:val="es-MX" w:eastAsia="es-MX"/>
        </w:rPr>
        <w:t xml:space="preserve"> Omita el registro de la detención correspondiente o dilate injustificadamente poner al detenido a disposición.</w:t>
      </w:r>
    </w:p>
    <w:p w14:paraId="36F441A5" w14:textId="77777777" w:rsidR="00856273" w:rsidRDefault="00856273" w:rsidP="00EE2EED">
      <w:pPr>
        <w:rPr>
          <w:rFonts w:ascii="Arial" w:hAnsi="Arial" w:cs="Arial"/>
          <w:b/>
        </w:rPr>
      </w:pPr>
    </w:p>
    <w:p w14:paraId="533BE77D" w14:textId="54EA2E04" w:rsidR="00E25AB3" w:rsidRPr="00F149B4"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w:t>
      </w:r>
      <w:r w:rsidR="00E25AB3" w:rsidRPr="00F149B4">
        <w:rPr>
          <w:rFonts w:ascii="Arial" w:hAnsi="Arial" w:cs="Arial"/>
          <w:b/>
        </w:rPr>
        <w:t>IV</w:t>
      </w:r>
    </w:p>
    <w:p w14:paraId="3C2C7DA1" w14:textId="77777777" w:rsidR="00E25AB3" w:rsidRPr="00F149B4" w:rsidRDefault="00E25AB3">
      <w:pPr>
        <w:jc w:val="center"/>
        <w:rPr>
          <w:rFonts w:ascii="Arial" w:hAnsi="Arial" w:cs="Arial"/>
          <w:b/>
        </w:rPr>
      </w:pPr>
      <w:r w:rsidRPr="00F149B4">
        <w:rPr>
          <w:rFonts w:ascii="Arial" w:hAnsi="Arial" w:cs="Arial"/>
          <w:b/>
        </w:rPr>
        <w:t>DE LA TORTURA</w:t>
      </w:r>
    </w:p>
    <w:p w14:paraId="11DC4D74" w14:textId="77777777" w:rsidR="00E25AB3" w:rsidRPr="00F149B4" w:rsidRDefault="00D11803">
      <w:pPr>
        <w:jc w:val="center"/>
        <w:rPr>
          <w:rFonts w:ascii="Arial" w:hAnsi="Arial" w:cs="Arial"/>
          <w:b/>
        </w:rPr>
      </w:pPr>
      <w:r w:rsidRPr="00F149B4">
        <w:rPr>
          <w:rFonts w:ascii="Arial" w:hAnsi="Arial" w:cs="Arial"/>
          <w:b/>
        </w:rPr>
        <w:t>(DEROGADO)</w:t>
      </w:r>
    </w:p>
    <w:p w14:paraId="4B9404F3" w14:textId="77777777" w:rsidR="00D11803" w:rsidRPr="00F149B4" w:rsidRDefault="00291F14" w:rsidP="00291F14">
      <w:pPr>
        <w:jc w:val="center"/>
        <w:rPr>
          <w:rFonts w:ascii="Arial" w:hAnsi="Arial" w:cs="Arial"/>
        </w:rPr>
      </w:pPr>
      <w:r w:rsidRPr="00F149B4">
        <w:rPr>
          <w:rFonts w:ascii="Arial" w:hAnsi="Arial" w:cs="Arial"/>
          <w:sz w:val="16"/>
          <w:szCs w:val="16"/>
        </w:rPr>
        <w:t>(</w:t>
      </w:r>
      <w:r w:rsidRPr="00F149B4">
        <w:rPr>
          <w:rFonts w:ascii="Arial" w:hAnsi="Arial"/>
          <w:sz w:val="16"/>
          <w:szCs w:val="16"/>
        </w:rPr>
        <w:t>Decreto No. LXIII-475, P.O. No. 127, del 23 de octubre de 2018</w:t>
      </w:r>
      <w:r w:rsidRPr="00F149B4">
        <w:rPr>
          <w:rFonts w:ascii="Arial" w:hAnsi="Arial" w:cs="Arial"/>
          <w:sz w:val="16"/>
          <w:szCs w:val="16"/>
        </w:rPr>
        <w:t>).</w:t>
      </w:r>
    </w:p>
    <w:p w14:paraId="088EC5C2" w14:textId="77777777" w:rsidR="00291F14" w:rsidRPr="00DE5E21" w:rsidRDefault="00291F14" w:rsidP="00D11803">
      <w:pPr>
        <w:jc w:val="both"/>
        <w:rPr>
          <w:rFonts w:ascii="Arial" w:hAnsi="Arial" w:cs="Arial"/>
          <w:sz w:val="16"/>
        </w:rPr>
      </w:pPr>
    </w:p>
    <w:p w14:paraId="68455108" w14:textId="77777777" w:rsidR="00F22253" w:rsidRPr="00F149B4" w:rsidRDefault="00E75797" w:rsidP="00F22253">
      <w:pPr>
        <w:jc w:val="both"/>
        <w:rPr>
          <w:rFonts w:ascii="Arial" w:hAnsi="Arial" w:cs="Arial"/>
        </w:rPr>
      </w:pPr>
      <w:r w:rsidRPr="00F149B4">
        <w:rPr>
          <w:rFonts w:ascii="Arial" w:hAnsi="Arial" w:cs="Arial"/>
          <w:b/>
        </w:rPr>
        <w:t>ARTÍCULO</w:t>
      </w:r>
      <w:r w:rsidR="00E25AB3" w:rsidRPr="00F149B4">
        <w:rPr>
          <w:rFonts w:ascii="Arial" w:hAnsi="Arial" w:cs="Arial"/>
          <w:b/>
        </w:rPr>
        <w:t xml:space="preserve"> 213.-</w:t>
      </w:r>
      <w:r w:rsidR="00E25AB3" w:rsidRPr="00F149B4">
        <w:rPr>
          <w:rFonts w:ascii="Arial" w:hAnsi="Arial" w:cs="Arial"/>
        </w:rPr>
        <w:t xml:space="preserve"> </w:t>
      </w:r>
      <w:r w:rsidR="00F22253" w:rsidRPr="00F149B4">
        <w:rPr>
          <w:rFonts w:ascii="Arial" w:hAnsi="Arial" w:cs="Arial"/>
          <w:b/>
          <w:bCs/>
        </w:rPr>
        <w:t xml:space="preserve">Derogado. </w:t>
      </w:r>
      <w:r w:rsidR="00F22253" w:rsidRPr="00F149B4">
        <w:rPr>
          <w:rFonts w:ascii="Arial" w:hAnsi="Arial" w:cs="Arial"/>
        </w:rPr>
        <w:t>(Decreto No. LXIII-475, P.O. No. 127, del 23 de octubre de 2018)</w:t>
      </w:r>
    </w:p>
    <w:p w14:paraId="46428A87" w14:textId="77777777" w:rsidR="00CA5D3F" w:rsidRPr="00F149B4" w:rsidRDefault="00F22253" w:rsidP="00F22253">
      <w:pPr>
        <w:jc w:val="both"/>
        <w:rPr>
          <w:rFonts w:ascii="Arial" w:hAnsi="Arial" w:cs="Arial"/>
        </w:rPr>
      </w:pPr>
      <w:r w:rsidRPr="00F149B4">
        <w:rPr>
          <w:rFonts w:ascii="Arial" w:hAnsi="Arial" w:cs="Arial"/>
          <w:b/>
          <w:bCs/>
        </w:rPr>
        <w:t xml:space="preserve"> </w:t>
      </w:r>
      <w:r w:rsidR="00E25AB3" w:rsidRPr="00F149B4">
        <w:rPr>
          <w:rFonts w:ascii="Arial" w:hAnsi="Arial" w:cs="Arial"/>
        </w:rPr>
        <w:t xml:space="preserve"> </w:t>
      </w:r>
    </w:p>
    <w:p w14:paraId="01C94918"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V</w:t>
      </w:r>
    </w:p>
    <w:p w14:paraId="2205CE59" w14:textId="77777777" w:rsidR="00E25AB3" w:rsidRPr="00054B56" w:rsidRDefault="00E25AB3">
      <w:pPr>
        <w:jc w:val="center"/>
        <w:rPr>
          <w:rFonts w:ascii="Arial" w:hAnsi="Arial" w:cs="Arial"/>
          <w:b/>
        </w:rPr>
      </w:pPr>
      <w:r w:rsidRPr="00054B56">
        <w:rPr>
          <w:rFonts w:ascii="Arial" w:hAnsi="Arial" w:cs="Arial"/>
          <w:b/>
        </w:rPr>
        <w:t>COALICI</w:t>
      </w:r>
      <w:r w:rsidR="00C002CB" w:rsidRPr="00054B56">
        <w:rPr>
          <w:rFonts w:ascii="Arial" w:hAnsi="Arial" w:cs="Arial"/>
          <w:b/>
        </w:rPr>
        <w:t>Ó</w:t>
      </w:r>
      <w:r w:rsidRPr="00054B56">
        <w:rPr>
          <w:rFonts w:ascii="Arial" w:hAnsi="Arial" w:cs="Arial"/>
          <w:b/>
        </w:rPr>
        <w:t>N DE SERVIDORES P</w:t>
      </w:r>
      <w:r w:rsidR="00C002CB" w:rsidRPr="00054B56">
        <w:rPr>
          <w:rFonts w:ascii="Arial" w:hAnsi="Arial" w:cs="Arial"/>
          <w:b/>
        </w:rPr>
        <w:t>Ú</w:t>
      </w:r>
      <w:r w:rsidRPr="00054B56">
        <w:rPr>
          <w:rFonts w:ascii="Arial" w:hAnsi="Arial" w:cs="Arial"/>
          <w:b/>
        </w:rPr>
        <w:t>BLICOS</w:t>
      </w:r>
    </w:p>
    <w:p w14:paraId="53CA01C0" w14:textId="77777777" w:rsidR="00F54688" w:rsidRPr="00054B56" w:rsidRDefault="00F54688" w:rsidP="00F54688">
      <w:pPr>
        <w:autoSpaceDE w:val="0"/>
        <w:autoSpaceDN w:val="0"/>
        <w:adjustRightInd w:val="0"/>
        <w:jc w:val="both"/>
        <w:rPr>
          <w:rFonts w:ascii="Arial" w:hAnsi="Arial" w:cs="Arial"/>
          <w:b/>
          <w:bCs/>
          <w:color w:val="000000"/>
          <w:lang w:val="es-MX" w:eastAsia="es-MX"/>
        </w:rPr>
      </w:pPr>
    </w:p>
    <w:p w14:paraId="07B2164B" w14:textId="77777777" w:rsidR="00F54688" w:rsidRPr="00054B56" w:rsidRDefault="00F54688" w:rsidP="00F54688">
      <w:pPr>
        <w:jc w:val="both"/>
        <w:rPr>
          <w:rFonts w:ascii="Arial" w:hAnsi="Arial" w:cs="Arial"/>
          <w:color w:val="000000"/>
          <w:lang w:val="es-MX"/>
        </w:rPr>
      </w:pPr>
      <w:r w:rsidRPr="00054B56">
        <w:rPr>
          <w:rFonts w:ascii="Arial" w:hAnsi="Arial" w:cs="Arial"/>
          <w:b/>
        </w:rPr>
        <w:t>ARTÍCULO 214.-</w:t>
      </w:r>
      <w:r w:rsidRPr="00054B56">
        <w:rPr>
          <w:rFonts w:ascii="Arial" w:hAnsi="Arial" w:cs="Arial"/>
        </w:rPr>
        <w:t xml:space="preserve"> </w:t>
      </w:r>
      <w:r w:rsidRPr="00054B56">
        <w:rPr>
          <w:rFonts w:ascii="Arial" w:hAnsi="Arial" w:cs="Arial"/>
          <w:color w:val="000000"/>
          <w:lang w:val="es-MX"/>
        </w:rPr>
        <w:t>Cometen el delito de coalición de servidores públicos, los que teniendo tal carácter se coaliguen para tomar medidas contrarias a una ley, reglamento u otras disposiciones de carácter general, impedir su ejecución o para hacer dimisión de sus puestos con el fin de impedir o suspender la administración pública en cualquiera de sus ramas. No cometen este delito los trabajadores que se coaliguen en ejercicio de sus derechos constitucionales o que hagan uso del derecho de huelga.</w:t>
      </w:r>
    </w:p>
    <w:p w14:paraId="560DF22B" w14:textId="77777777" w:rsidR="00DE5E21" w:rsidRPr="00054B56" w:rsidRDefault="00DE5E21" w:rsidP="00F54688">
      <w:pPr>
        <w:autoSpaceDE w:val="0"/>
        <w:autoSpaceDN w:val="0"/>
        <w:adjustRightInd w:val="0"/>
        <w:jc w:val="both"/>
        <w:rPr>
          <w:rFonts w:ascii="Arial" w:hAnsi="Arial" w:cs="Arial"/>
          <w:b/>
          <w:bCs/>
          <w:color w:val="000000"/>
          <w:lang w:val="es-MX" w:eastAsia="es-MX"/>
        </w:rPr>
      </w:pPr>
    </w:p>
    <w:p w14:paraId="70103AED" w14:textId="77777777" w:rsidR="00F54688" w:rsidRDefault="00F54688" w:rsidP="00F54688">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ARTÍCULO 215.- </w:t>
      </w:r>
      <w:r w:rsidRPr="00054B56">
        <w:rPr>
          <w:rFonts w:ascii="Arial" w:hAnsi="Arial" w:cs="Arial"/>
          <w:bCs/>
          <w:color w:val="000000"/>
          <w:lang w:val="es-MX" w:eastAsia="es-MX"/>
        </w:rPr>
        <w:t>A los que cometan el delito de coalición a que se refiere el artículo anterior, se les impondrá una sanción de dos a ocho años de prisión, multa de cien a cuatrocientas veces el valor diario de la Unidad de Medida y Actualización.</w:t>
      </w:r>
    </w:p>
    <w:p w14:paraId="6D24D69D" w14:textId="77777777" w:rsidR="00F54688" w:rsidRPr="00054B56" w:rsidRDefault="00F54688" w:rsidP="00F54688">
      <w:pPr>
        <w:autoSpaceDE w:val="0"/>
        <w:autoSpaceDN w:val="0"/>
        <w:adjustRightInd w:val="0"/>
        <w:jc w:val="both"/>
        <w:rPr>
          <w:rFonts w:ascii="Arial" w:hAnsi="Arial" w:cs="Arial"/>
          <w:bCs/>
          <w:color w:val="000000"/>
          <w:lang w:val="es-MX" w:eastAsia="es-MX"/>
        </w:rPr>
      </w:pPr>
    </w:p>
    <w:p w14:paraId="394A3594"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VI</w:t>
      </w:r>
    </w:p>
    <w:p w14:paraId="6EF64202" w14:textId="77777777" w:rsidR="00E25AB3" w:rsidRPr="00054B56" w:rsidRDefault="00E25AB3">
      <w:pPr>
        <w:jc w:val="center"/>
        <w:rPr>
          <w:rFonts w:ascii="Arial" w:hAnsi="Arial" w:cs="Arial"/>
          <w:b/>
        </w:rPr>
      </w:pPr>
      <w:r w:rsidRPr="00054B56">
        <w:rPr>
          <w:rFonts w:ascii="Arial" w:hAnsi="Arial" w:cs="Arial"/>
          <w:b/>
        </w:rPr>
        <w:t>COHECHO</w:t>
      </w:r>
    </w:p>
    <w:p w14:paraId="784F3F5C" w14:textId="77777777" w:rsidR="00E25AB3" w:rsidRPr="00054B56" w:rsidRDefault="00E25AB3" w:rsidP="002E2015">
      <w:pPr>
        <w:jc w:val="both"/>
        <w:rPr>
          <w:rFonts w:ascii="Arial" w:hAnsi="Arial" w:cs="Arial"/>
          <w:b/>
        </w:rPr>
      </w:pPr>
    </w:p>
    <w:p w14:paraId="133E9759" w14:textId="77777777" w:rsidR="00E25AB3" w:rsidRPr="00054B56" w:rsidRDefault="00E25AB3">
      <w:pPr>
        <w:jc w:val="both"/>
        <w:rPr>
          <w:rFonts w:ascii="Arial" w:hAnsi="Arial" w:cs="Arial"/>
        </w:rPr>
      </w:pPr>
      <w:r w:rsidRPr="00054B56">
        <w:rPr>
          <w:rFonts w:ascii="Arial" w:hAnsi="Arial" w:cs="Arial"/>
          <w:b/>
        </w:rPr>
        <w:t>ARTÍCULO 216.-</w:t>
      </w:r>
      <w:r w:rsidRPr="00054B56">
        <w:rPr>
          <w:rFonts w:ascii="Arial" w:hAnsi="Arial" w:cs="Arial"/>
        </w:rPr>
        <w:t xml:space="preserve"> Comete el delito de cohecho:</w:t>
      </w:r>
    </w:p>
    <w:p w14:paraId="6340EC99" w14:textId="77777777" w:rsidR="002E2015" w:rsidRPr="00054B56" w:rsidRDefault="002E2015" w:rsidP="002E2015">
      <w:pPr>
        <w:autoSpaceDE w:val="0"/>
        <w:autoSpaceDN w:val="0"/>
        <w:adjustRightInd w:val="0"/>
        <w:jc w:val="both"/>
        <w:rPr>
          <w:rFonts w:ascii="Arial" w:hAnsi="Arial" w:cs="Arial"/>
          <w:bCs/>
          <w:color w:val="000000"/>
          <w:lang w:val="es-MX" w:eastAsia="es-MX"/>
        </w:rPr>
      </w:pPr>
    </w:p>
    <w:p w14:paraId="4CC19D6C"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I.-</w:t>
      </w:r>
      <w:r w:rsidRPr="00054B56">
        <w:rPr>
          <w:rFonts w:ascii="Arial" w:hAnsi="Arial" w:cs="Arial"/>
          <w:bCs/>
          <w:color w:val="000000"/>
          <w:lang w:val="es-MX" w:eastAsia="es-MX"/>
        </w:rPr>
        <w:t xml:space="preserve"> El servidor público que por sí, o por interpósita persona solicite o reciba ilícitamente para sí o para otro, dinero o cualquier beneficio, o acepte una promesa, para hacer o dejar de realizar un acto propio de sus funciones inherentes a su empleo, cargo o comisión;</w:t>
      </w:r>
    </w:p>
    <w:p w14:paraId="3AC10B08"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1AD100BC" w14:textId="77777777" w:rsidR="002E2015" w:rsidRPr="00054B56" w:rsidRDefault="002E2015" w:rsidP="002E2015">
      <w:pPr>
        <w:autoSpaceDE w:val="0"/>
        <w:autoSpaceDN w:val="0"/>
        <w:adjustRightInd w:val="0"/>
        <w:jc w:val="both"/>
        <w:rPr>
          <w:rFonts w:ascii="Arial" w:hAnsi="Arial" w:cs="Arial"/>
          <w:b/>
          <w:bCs/>
          <w:color w:val="000000"/>
          <w:lang w:val="es-MX" w:eastAsia="es-MX"/>
        </w:rPr>
      </w:pPr>
      <w:r w:rsidRPr="00054B56">
        <w:rPr>
          <w:rFonts w:ascii="Arial" w:hAnsi="Arial" w:cs="Arial"/>
          <w:b/>
          <w:bCs/>
          <w:color w:val="000000"/>
          <w:lang w:val="es-MX" w:eastAsia="es-MX"/>
        </w:rPr>
        <w:t xml:space="preserve">II.- </w:t>
      </w:r>
      <w:r w:rsidRPr="00054B56">
        <w:rPr>
          <w:rFonts w:ascii="Arial" w:hAnsi="Arial" w:cs="Arial"/>
          <w:bCs/>
          <w:color w:val="000000"/>
          <w:lang w:val="es-MX" w:eastAsia="es-MX"/>
        </w:rPr>
        <w:t>El que dé, prometa o entregue cualquier beneficio a alguna de las personas que se mencionan en el artículo 208 de este Código, para que haga u omita un acto relacionado con sus funciones, a su empleo, cargo o comisión; y</w:t>
      </w:r>
    </w:p>
    <w:p w14:paraId="5F15E311"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65B4FAE9"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lastRenderedPageBreak/>
        <w:t xml:space="preserve">III.- </w:t>
      </w:r>
      <w:r w:rsidRPr="00054B56">
        <w:rPr>
          <w:rFonts w:ascii="Arial" w:hAnsi="Arial" w:cs="Arial"/>
          <w:bCs/>
          <w:color w:val="000000"/>
          <w:lang w:val="es-MX" w:eastAsia="es-MX"/>
        </w:rPr>
        <w:t>El legislador estatal que, en el ejercicio de sus funciones o atribuciones, y en el marco del proceso de aprobación del presupuesto de egresos estatal, gestione o solicite:</w:t>
      </w:r>
    </w:p>
    <w:p w14:paraId="6B0AA086"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11BD1364"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a).- </w:t>
      </w:r>
      <w:r w:rsidRPr="00054B56">
        <w:rPr>
          <w:rFonts w:ascii="Arial" w:hAnsi="Arial" w:cs="Arial"/>
          <w:bCs/>
          <w:color w:val="000000"/>
          <w:lang w:val="es-MX" w:eastAsia="es-MX"/>
        </w:rPr>
        <w:t>La asignación de recursos a favor de un ente público, exigiendo u obteniendo, para sí o para un tercero, una comisión, dádiva o contraprestación, en dinero o en especie, distinta a la que le corresponde por el ejercicio de su encargo; y</w:t>
      </w:r>
    </w:p>
    <w:p w14:paraId="1D9DAD96"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45190731"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b).- </w:t>
      </w:r>
      <w:r w:rsidRPr="00054B56">
        <w:rPr>
          <w:rFonts w:ascii="Arial" w:hAnsi="Arial" w:cs="Arial"/>
          <w:bCs/>
          <w:color w:val="000000"/>
          <w:lang w:val="es-MX" w:eastAsia="es-MX"/>
        </w:rPr>
        <w:t>El otorgamiento de contratos de obra pública o de servicios a favor de determinadas personas físicas o morales.</w:t>
      </w:r>
    </w:p>
    <w:p w14:paraId="6C35C960"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25690F0E" w14:textId="16A1436C"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Cs/>
          <w:color w:val="000000"/>
          <w:lang w:val="es-MX" w:eastAsia="es-MX"/>
        </w:rPr>
        <w:t>Se aplicará la misma pena a cualquier persona que gestione, solicite a nombre o en representación del legislador estatal las asignaciones de recursos u otorgamiento de contratos a que se refieren los incisos a) y b) de la fracción III de este artículo.</w:t>
      </w:r>
    </w:p>
    <w:p w14:paraId="21E04FF6" w14:textId="77777777" w:rsidR="00C856E5" w:rsidRDefault="00C856E5">
      <w:pPr>
        <w:jc w:val="both"/>
        <w:rPr>
          <w:rFonts w:ascii="Arial" w:hAnsi="Arial" w:cs="Arial"/>
          <w:b/>
        </w:rPr>
      </w:pPr>
    </w:p>
    <w:p w14:paraId="4A734D46" w14:textId="7DCFA455"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217.-</w:t>
      </w:r>
      <w:r w:rsidR="00E25AB3" w:rsidRPr="00054B56">
        <w:rPr>
          <w:rFonts w:ascii="Arial" w:hAnsi="Arial" w:cs="Arial"/>
        </w:rPr>
        <w:t xml:space="preserve"> Al responsable del delito de cohecho se le sancionará en la forma siguiente:</w:t>
      </w:r>
    </w:p>
    <w:p w14:paraId="44685151"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710476ED" w14:textId="77777777" w:rsidR="002E2015" w:rsidRDefault="002E2015" w:rsidP="002E2015">
      <w:pPr>
        <w:autoSpaceDE w:val="0"/>
        <w:autoSpaceDN w:val="0"/>
        <w:adjustRightInd w:val="0"/>
        <w:jc w:val="both"/>
        <w:rPr>
          <w:rFonts w:ascii="Arial" w:hAnsi="Arial" w:cs="Arial"/>
        </w:rPr>
      </w:pPr>
      <w:r w:rsidRPr="00054B56">
        <w:rPr>
          <w:rFonts w:ascii="Arial" w:hAnsi="Arial" w:cs="Arial"/>
          <w:b/>
          <w:bCs/>
          <w:color w:val="000000"/>
          <w:lang w:val="es-MX" w:eastAsia="es-MX"/>
        </w:rPr>
        <w:t xml:space="preserve">I.- </w:t>
      </w:r>
      <w:r w:rsidR="007132BC" w:rsidRPr="00054B56">
        <w:rPr>
          <w:rFonts w:ascii="Arial" w:hAnsi="Arial" w:cs="Arial"/>
        </w:rPr>
        <w:t>Cuando la cantidad o el valor de la dádiva o promesa</w:t>
      </w:r>
      <w:r w:rsidR="007132BC" w:rsidRPr="00C82CDA">
        <w:rPr>
          <w:rFonts w:ascii="Arial" w:hAnsi="Arial" w:cs="Arial"/>
        </w:rPr>
        <w:t xml:space="preserve"> no exceda de tres mil veces el valor diario de la Unidad de Medida y Actualización o no sea </w:t>
      </w:r>
      <w:proofErr w:type="spellStart"/>
      <w:r w:rsidR="007132BC" w:rsidRPr="00C82CDA">
        <w:rPr>
          <w:rFonts w:ascii="Arial" w:hAnsi="Arial" w:cs="Arial"/>
        </w:rPr>
        <w:t>valuable</w:t>
      </w:r>
      <w:proofErr w:type="spellEnd"/>
      <w:r w:rsidR="007132BC" w:rsidRPr="00C82CDA">
        <w:rPr>
          <w:rFonts w:ascii="Arial" w:hAnsi="Arial" w:cs="Arial"/>
        </w:rPr>
        <w:t xml:space="preserve">, se impondrán de cuatro a diez años de prisión, multa de cien </w:t>
      </w:r>
      <w:r w:rsidR="007132BC" w:rsidRPr="007132BC">
        <w:rPr>
          <w:rFonts w:ascii="Arial" w:hAnsi="Arial" w:cs="Arial"/>
        </w:rPr>
        <w:t>a cuatrocientas veces el valor diario de la Unidad de Medida y Actualización; y</w:t>
      </w:r>
    </w:p>
    <w:p w14:paraId="53534E85"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DF817DD" w14:textId="77777777" w:rsidR="007132BC" w:rsidRDefault="007132BC" w:rsidP="00DE5E21">
      <w:pPr>
        <w:pStyle w:val="Prrafodelista"/>
        <w:spacing w:after="0"/>
        <w:jc w:val="right"/>
        <w:rPr>
          <w:rStyle w:val="Hipervnculo"/>
          <w:rFonts w:ascii="Arial" w:hAnsi="Arial" w:cs="Arial"/>
          <w:b/>
          <w:i/>
          <w:kern w:val="28"/>
          <w:sz w:val="16"/>
          <w:lang w:val="es-MX"/>
        </w:rPr>
      </w:pPr>
      <w:hyperlink r:id="rId59" w:history="1">
        <w:r w:rsidRPr="0060137E">
          <w:rPr>
            <w:rStyle w:val="Hipervnculo"/>
            <w:rFonts w:ascii="Arial" w:hAnsi="Arial" w:cs="Arial"/>
            <w:b/>
            <w:i/>
            <w:kern w:val="28"/>
            <w:sz w:val="16"/>
            <w:lang w:val="es-MX"/>
          </w:rPr>
          <w:t>https://po.tamaulipas.gob.mx/wp-content/uploads/2022/04/cxlvii-44-130422F.pdf</w:t>
        </w:r>
      </w:hyperlink>
    </w:p>
    <w:p w14:paraId="71B84110" w14:textId="77777777" w:rsidR="00DE5E21" w:rsidRPr="00C82CDA" w:rsidRDefault="00DE5E21" w:rsidP="00DE5E21">
      <w:pPr>
        <w:pStyle w:val="Prrafodelista"/>
        <w:spacing w:after="0"/>
        <w:jc w:val="right"/>
        <w:rPr>
          <w:rFonts w:ascii="Arial" w:hAnsi="Arial" w:cs="Arial"/>
          <w:b/>
          <w:i/>
          <w:kern w:val="28"/>
          <w:sz w:val="20"/>
          <w:szCs w:val="20"/>
          <w:lang w:val="es-MX"/>
        </w:rPr>
      </w:pPr>
    </w:p>
    <w:p w14:paraId="44A50377" w14:textId="77777777" w:rsidR="002E2015" w:rsidRPr="00C82CDA" w:rsidRDefault="002E2015" w:rsidP="002E2015">
      <w:pPr>
        <w:autoSpaceDE w:val="0"/>
        <w:autoSpaceDN w:val="0"/>
        <w:adjustRightInd w:val="0"/>
        <w:jc w:val="both"/>
        <w:rPr>
          <w:rFonts w:ascii="Arial" w:hAnsi="Arial" w:cs="Arial"/>
        </w:rPr>
      </w:pPr>
      <w:r w:rsidRPr="00C82CDA">
        <w:rPr>
          <w:rFonts w:ascii="Arial" w:hAnsi="Arial" w:cs="Arial"/>
          <w:b/>
          <w:bCs/>
          <w:color w:val="000000"/>
          <w:lang w:val="es-MX" w:eastAsia="es-MX"/>
        </w:rPr>
        <w:t xml:space="preserve">II.- </w:t>
      </w:r>
      <w:r w:rsidR="007132BC" w:rsidRPr="00C82CDA">
        <w:rPr>
          <w:rFonts w:ascii="Arial" w:hAnsi="Arial" w:cs="Arial"/>
        </w:rPr>
        <w:t>Cuando la cantidad o el valor de la dádiva, los bienes, promesa o prestación exceda de quinientas veces el valor diario de la Unidad de Medida y Actualización en el momento de cometerse el delito, se impondrán de cuatro a veinte años de prisión y de cien a ciento cincuenta veces el valor diario de la Unidad de Medida y Actualización.</w:t>
      </w:r>
    </w:p>
    <w:p w14:paraId="0982C16D"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8433A3A" w14:textId="77777777" w:rsidR="007132BC" w:rsidRDefault="007132BC" w:rsidP="00DE5E21">
      <w:pPr>
        <w:pStyle w:val="Prrafodelista"/>
        <w:spacing w:after="0"/>
        <w:jc w:val="right"/>
        <w:rPr>
          <w:rStyle w:val="Hipervnculo"/>
          <w:rFonts w:ascii="Arial" w:hAnsi="Arial" w:cs="Arial"/>
          <w:b/>
          <w:i/>
          <w:kern w:val="28"/>
          <w:sz w:val="16"/>
          <w:lang w:val="es-MX"/>
        </w:rPr>
      </w:pPr>
      <w:hyperlink r:id="rId60" w:history="1">
        <w:r w:rsidRPr="0060137E">
          <w:rPr>
            <w:rStyle w:val="Hipervnculo"/>
            <w:rFonts w:ascii="Arial" w:hAnsi="Arial" w:cs="Arial"/>
            <w:b/>
            <w:i/>
            <w:kern w:val="28"/>
            <w:sz w:val="16"/>
            <w:lang w:val="es-MX"/>
          </w:rPr>
          <w:t>https://po.tamaulipas.gob.mx/wp-content/uploads/2022/04/cxlvii-44-130422F.pdf</w:t>
        </w:r>
      </w:hyperlink>
    </w:p>
    <w:p w14:paraId="461DB5C9" w14:textId="77777777" w:rsidR="00DE5E21" w:rsidRPr="00C82CDA" w:rsidRDefault="00DE5E21" w:rsidP="00DE5E21">
      <w:pPr>
        <w:pStyle w:val="Prrafodelista"/>
        <w:spacing w:after="0"/>
        <w:jc w:val="right"/>
        <w:rPr>
          <w:rFonts w:ascii="Arial" w:hAnsi="Arial" w:cs="Arial"/>
          <w:b/>
          <w:i/>
          <w:kern w:val="28"/>
          <w:sz w:val="20"/>
          <w:szCs w:val="20"/>
          <w:lang w:val="es-MX"/>
        </w:rPr>
      </w:pPr>
    </w:p>
    <w:p w14:paraId="7CD3BD74"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C82CDA">
        <w:rPr>
          <w:rFonts w:ascii="Arial" w:hAnsi="Arial" w:cs="Arial"/>
          <w:bCs/>
          <w:color w:val="000000"/>
          <w:lang w:val="es-MX" w:eastAsia="es-MX"/>
        </w:rPr>
        <w:t>En ningún caso se devolverá a los responsables del delito de cohecho, el dinero o dádivas entregadas, las mismas se aplicarán en beneficio del Estado</w:t>
      </w:r>
      <w:r w:rsidRPr="00054B56">
        <w:rPr>
          <w:rFonts w:ascii="Arial" w:hAnsi="Arial" w:cs="Arial"/>
          <w:bCs/>
          <w:color w:val="000000"/>
          <w:lang w:val="es-MX" w:eastAsia="es-MX"/>
        </w:rPr>
        <w:t>.</w:t>
      </w:r>
    </w:p>
    <w:p w14:paraId="6217F862" w14:textId="77777777" w:rsidR="0063276F" w:rsidRPr="00054B56" w:rsidRDefault="0063276F" w:rsidP="002E2015">
      <w:pPr>
        <w:autoSpaceDE w:val="0"/>
        <w:autoSpaceDN w:val="0"/>
        <w:adjustRightInd w:val="0"/>
        <w:jc w:val="both"/>
        <w:rPr>
          <w:rFonts w:ascii="Arial" w:hAnsi="Arial" w:cs="Arial"/>
          <w:bCs/>
          <w:color w:val="000000"/>
          <w:sz w:val="14"/>
          <w:lang w:val="es-MX" w:eastAsia="es-MX"/>
        </w:rPr>
      </w:pPr>
    </w:p>
    <w:p w14:paraId="4CA0C182" w14:textId="77777777" w:rsidR="00E25AB3" w:rsidRPr="00054B56" w:rsidRDefault="00E25AB3">
      <w:pPr>
        <w:jc w:val="center"/>
        <w:rPr>
          <w:rFonts w:ascii="Arial" w:hAnsi="Arial" w:cs="Arial"/>
          <w:b/>
        </w:rPr>
      </w:pPr>
      <w:r w:rsidRPr="00054B56">
        <w:rPr>
          <w:rFonts w:ascii="Arial" w:hAnsi="Arial" w:cs="Arial"/>
          <w:b/>
        </w:rPr>
        <w:t>CAP</w:t>
      </w:r>
      <w:r w:rsidR="00853B4D" w:rsidRPr="00054B56">
        <w:rPr>
          <w:rFonts w:ascii="Arial" w:hAnsi="Arial" w:cs="Arial"/>
          <w:b/>
        </w:rPr>
        <w:t>Í</w:t>
      </w:r>
      <w:r w:rsidRPr="00054B56">
        <w:rPr>
          <w:rFonts w:ascii="Arial" w:hAnsi="Arial" w:cs="Arial"/>
          <w:b/>
        </w:rPr>
        <w:t>TULO VII</w:t>
      </w:r>
    </w:p>
    <w:p w14:paraId="4E2C865F" w14:textId="77777777" w:rsidR="00E25AB3" w:rsidRPr="00054B56" w:rsidRDefault="00E25AB3">
      <w:pPr>
        <w:jc w:val="center"/>
        <w:rPr>
          <w:rFonts w:ascii="Arial" w:hAnsi="Arial" w:cs="Arial"/>
          <w:b/>
        </w:rPr>
      </w:pPr>
      <w:r w:rsidRPr="00054B56">
        <w:rPr>
          <w:rFonts w:ascii="Arial" w:hAnsi="Arial" w:cs="Arial"/>
          <w:b/>
        </w:rPr>
        <w:t>PECULADO</w:t>
      </w:r>
    </w:p>
    <w:p w14:paraId="1D2BC4CE" w14:textId="77777777" w:rsidR="00887BEA" w:rsidRPr="00054B56" w:rsidRDefault="00887BEA">
      <w:pPr>
        <w:jc w:val="center"/>
        <w:rPr>
          <w:rFonts w:ascii="Arial" w:hAnsi="Arial" w:cs="Arial"/>
          <w:b/>
          <w:sz w:val="18"/>
        </w:rPr>
      </w:pPr>
    </w:p>
    <w:p w14:paraId="3329C198" w14:textId="77777777" w:rsidR="00E25AB3" w:rsidRPr="00054B56" w:rsidRDefault="00E25AB3">
      <w:pPr>
        <w:jc w:val="both"/>
        <w:rPr>
          <w:rFonts w:ascii="Arial" w:hAnsi="Arial" w:cs="Arial"/>
        </w:rPr>
      </w:pPr>
      <w:r w:rsidRPr="00054B56">
        <w:rPr>
          <w:rFonts w:ascii="Arial" w:hAnsi="Arial" w:cs="Arial"/>
          <w:b/>
        </w:rPr>
        <w:t>ARTÍCULO 218.-</w:t>
      </w:r>
      <w:r w:rsidRPr="00054B56">
        <w:rPr>
          <w:rFonts w:ascii="Arial" w:hAnsi="Arial" w:cs="Arial"/>
        </w:rPr>
        <w:t xml:space="preserve"> Comete el delito de peculado:</w:t>
      </w:r>
    </w:p>
    <w:p w14:paraId="63F4A4E1"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rPr>
        <w:t>I</w:t>
      </w:r>
      <w:r w:rsidRPr="00054B56">
        <w:rPr>
          <w:rFonts w:ascii="Arial" w:hAnsi="Arial" w:cs="Arial"/>
          <w:b/>
          <w:bCs/>
          <w:color w:val="000000"/>
          <w:lang w:val="es-MX" w:eastAsia="es-MX"/>
        </w:rPr>
        <w:t xml:space="preserve">.- </w:t>
      </w:r>
      <w:r w:rsidRPr="00054B56">
        <w:rPr>
          <w:rFonts w:ascii="Arial" w:hAnsi="Arial" w:cs="Arial"/>
          <w:bCs/>
          <w:color w:val="000000"/>
          <w:lang w:val="es-MX" w:eastAsia="es-MX"/>
        </w:rPr>
        <w:t>Todo servidor público que para su beneficio o el de una tercera persona física o moral, distraiga de su objeto dinero, valores, fincas o cualquier otra cosa perteneciente al Estado o a un particular, si por razón de su cargo los hubiere recibido en administración, en depósito, en posesión o por otra causa;</w:t>
      </w:r>
    </w:p>
    <w:p w14:paraId="3B664293" w14:textId="77777777" w:rsidR="006202FA" w:rsidRPr="00194F13" w:rsidRDefault="006202FA" w:rsidP="006202FA">
      <w:pPr>
        <w:tabs>
          <w:tab w:val="left" w:pos="5392"/>
        </w:tabs>
        <w:autoSpaceDE w:val="0"/>
        <w:autoSpaceDN w:val="0"/>
        <w:adjustRightInd w:val="0"/>
        <w:jc w:val="both"/>
        <w:rPr>
          <w:rFonts w:ascii="Arial" w:hAnsi="Arial" w:cs="Arial"/>
          <w:b/>
          <w:bCs/>
          <w:color w:val="000000"/>
          <w:sz w:val="16"/>
          <w:szCs w:val="16"/>
          <w:lang w:val="es-MX" w:eastAsia="es-MX"/>
        </w:rPr>
      </w:pPr>
    </w:p>
    <w:p w14:paraId="5D14DE63"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 </w:t>
      </w:r>
      <w:r w:rsidRPr="00054B56">
        <w:rPr>
          <w:rFonts w:ascii="Arial" w:hAnsi="Arial" w:cs="Arial"/>
          <w:bCs/>
          <w:color w:val="000000"/>
          <w:lang w:val="es-MX" w:eastAsia="es-MX"/>
        </w:rPr>
        <w:t>El servidor público que ilícitamente utilice fondos públicos u otorgue alguno de los actos a que se refiere el artículo de uso ilícito de atribuciones y facultades con el objeto de promover la imagen política o social de su persona, la de su superior jerárquico o la de un tercero, o a fin de denigrar a cualquier persona;</w:t>
      </w:r>
    </w:p>
    <w:p w14:paraId="04A465C4" w14:textId="77777777" w:rsidR="006202FA" w:rsidRPr="00194F13" w:rsidRDefault="006202FA" w:rsidP="006202FA">
      <w:pPr>
        <w:tabs>
          <w:tab w:val="left" w:pos="5392"/>
        </w:tabs>
        <w:autoSpaceDE w:val="0"/>
        <w:autoSpaceDN w:val="0"/>
        <w:adjustRightInd w:val="0"/>
        <w:jc w:val="both"/>
        <w:rPr>
          <w:rFonts w:ascii="Arial" w:hAnsi="Arial" w:cs="Arial"/>
          <w:b/>
          <w:bCs/>
          <w:color w:val="000000"/>
          <w:sz w:val="16"/>
          <w:szCs w:val="16"/>
          <w:lang w:val="es-MX" w:eastAsia="es-MX"/>
        </w:rPr>
      </w:pPr>
    </w:p>
    <w:p w14:paraId="31E0D5F6"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Cualquier persona que solicite o acepte realizar las promociones o denigraciones a que se refiere la fracción anterior, a cambio de fondos públicos o del disfrute de los beneficios derivados de los actos a que se refiere el capítulo IX del presente Título, relativo al uso ilícito de atribuciones y facultades, y</w:t>
      </w:r>
    </w:p>
    <w:p w14:paraId="197D1C54" w14:textId="77777777" w:rsidR="006202FA" w:rsidRPr="00194F13" w:rsidRDefault="006202FA" w:rsidP="006202FA">
      <w:pPr>
        <w:tabs>
          <w:tab w:val="left" w:pos="5392"/>
        </w:tabs>
        <w:autoSpaceDE w:val="0"/>
        <w:autoSpaceDN w:val="0"/>
        <w:adjustRightInd w:val="0"/>
        <w:jc w:val="both"/>
        <w:rPr>
          <w:rFonts w:ascii="Arial" w:hAnsi="Arial" w:cs="Arial"/>
          <w:bCs/>
          <w:color w:val="000000"/>
          <w:sz w:val="16"/>
          <w:szCs w:val="16"/>
          <w:lang w:val="es-MX" w:eastAsia="es-MX"/>
        </w:rPr>
      </w:pPr>
    </w:p>
    <w:p w14:paraId="6FB493CF"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Cualquier persona que sin tener el carácter de servidor público y estando obligada legalmente a la custodia, administración o aplicación de recursos públicos estatales o municipales, los distraiga de su objeto para usos propios o ajenos o les dé una aplicación distinta a la que se les destinó.</w:t>
      </w:r>
    </w:p>
    <w:p w14:paraId="7D976F78" w14:textId="77777777" w:rsidR="00E25AB3" w:rsidRPr="00194F13" w:rsidRDefault="00E25AB3">
      <w:pPr>
        <w:jc w:val="both"/>
        <w:rPr>
          <w:rFonts w:ascii="Arial" w:hAnsi="Arial" w:cs="Arial"/>
          <w:sz w:val="16"/>
          <w:szCs w:val="16"/>
        </w:rPr>
      </w:pPr>
    </w:p>
    <w:p w14:paraId="359C57CA" w14:textId="77777777" w:rsidR="00E25AB3" w:rsidRPr="00054B56" w:rsidRDefault="00853B4D">
      <w:pPr>
        <w:jc w:val="both"/>
        <w:rPr>
          <w:rFonts w:ascii="Arial" w:hAnsi="Arial" w:cs="Arial"/>
        </w:rPr>
      </w:pPr>
      <w:r w:rsidRPr="00054B56">
        <w:rPr>
          <w:rFonts w:ascii="Arial" w:hAnsi="Arial" w:cs="Arial"/>
          <w:b/>
        </w:rPr>
        <w:t>ARTÍCULO</w:t>
      </w:r>
      <w:r w:rsidR="00E25AB3" w:rsidRPr="00054B56">
        <w:rPr>
          <w:rFonts w:ascii="Arial" w:hAnsi="Arial" w:cs="Arial"/>
          <w:b/>
        </w:rPr>
        <w:t xml:space="preserve"> 219.-</w:t>
      </w:r>
      <w:r w:rsidR="00E25AB3" w:rsidRPr="00054B56">
        <w:rPr>
          <w:rFonts w:ascii="Arial" w:hAnsi="Arial" w:cs="Arial"/>
        </w:rPr>
        <w:t xml:space="preserve"> Al responsable del delito de peculado se le impondrán las siguientes sanciones:</w:t>
      </w:r>
    </w:p>
    <w:p w14:paraId="49E0AA56" w14:textId="77777777" w:rsidR="00E25AB3" w:rsidRPr="00054B56" w:rsidRDefault="00E25AB3">
      <w:pPr>
        <w:jc w:val="both"/>
        <w:rPr>
          <w:rFonts w:ascii="Arial" w:hAnsi="Arial" w:cs="Arial"/>
          <w:sz w:val="12"/>
        </w:rPr>
      </w:pPr>
    </w:p>
    <w:p w14:paraId="4AF389CC" w14:textId="77777777" w:rsidR="007132BC" w:rsidRPr="007132BC" w:rsidRDefault="007132BC" w:rsidP="007132BC">
      <w:pPr>
        <w:tabs>
          <w:tab w:val="left" w:pos="5392"/>
        </w:tabs>
        <w:autoSpaceDE w:val="0"/>
        <w:autoSpaceDN w:val="0"/>
        <w:adjustRightInd w:val="0"/>
        <w:jc w:val="both"/>
        <w:rPr>
          <w:rFonts w:ascii="Arial" w:hAnsi="Arial" w:cs="Arial"/>
        </w:rPr>
      </w:pPr>
      <w:r w:rsidRPr="00054B56">
        <w:rPr>
          <w:rFonts w:ascii="Arial" w:hAnsi="Arial" w:cs="Arial"/>
          <w:b/>
        </w:rPr>
        <w:t>I.-</w:t>
      </w:r>
      <w:r w:rsidRPr="00054B56">
        <w:rPr>
          <w:rFonts w:ascii="Arial" w:hAnsi="Arial" w:cs="Arial"/>
        </w:rPr>
        <w:t xml:space="preserve"> Cuando el monto de lo distraído o de los fondos utilizados indebidamente no exceda de tres mil veces el valor diario de la Unidad de Medida y Actu</w:t>
      </w:r>
      <w:r w:rsidRPr="007132BC">
        <w:rPr>
          <w:rFonts w:ascii="Arial" w:hAnsi="Arial" w:cs="Arial"/>
        </w:rPr>
        <w:t xml:space="preserve">alización o no sea </w:t>
      </w:r>
      <w:proofErr w:type="spellStart"/>
      <w:r w:rsidRPr="007132BC">
        <w:rPr>
          <w:rFonts w:ascii="Arial" w:hAnsi="Arial" w:cs="Arial"/>
        </w:rPr>
        <w:t>valuable</w:t>
      </w:r>
      <w:proofErr w:type="spellEnd"/>
      <w:r w:rsidRPr="007132BC">
        <w:rPr>
          <w:rFonts w:ascii="Arial" w:hAnsi="Arial" w:cs="Arial"/>
        </w:rPr>
        <w:t xml:space="preserve">, se impondrán de cuatro a diez años de prisión, multa de cien a cuatrocientas veces el valor diario de la Unidad de Medida y Actualización; y </w:t>
      </w:r>
    </w:p>
    <w:p w14:paraId="7BFA27CE"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46D5FBBA" w14:textId="77777777" w:rsidR="007132BC" w:rsidRDefault="007132BC" w:rsidP="00E568D4">
      <w:pPr>
        <w:pStyle w:val="Prrafodelista"/>
        <w:spacing w:after="0"/>
        <w:jc w:val="right"/>
        <w:rPr>
          <w:rStyle w:val="Hipervnculo"/>
          <w:rFonts w:ascii="Arial" w:hAnsi="Arial" w:cs="Arial"/>
          <w:b/>
          <w:i/>
          <w:kern w:val="28"/>
          <w:sz w:val="16"/>
          <w:lang w:val="es-MX"/>
        </w:rPr>
      </w:pPr>
      <w:hyperlink r:id="rId61" w:history="1">
        <w:r w:rsidRPr="0060137E">
          <w:rPr>
            <w:rStyle w:val="Hipervnculo"/>
            <w:rFonts w:ascii="Arial" w:hAnsi="Arial" w:cs="Arial"/>
            <w:b/>
            <w:i/>
            <w:kern w:val="28"/>
            <w:sz w:val="16"/>
            <w:lang w:val="es-MX"/>
          </w:rPr>
          <w:t>https://po.tamaulipas.gob.mx/wp-content/uploads/2022/04/cxlvii-44-130422F.pdf</w:t>
        </w:r>
      </w:hyperlink>
    </w:p>
    <w:p w14:paraId="1A26EC02" w14:textId="77777777" w:rsidR="00E568D4" w:rsidRPr="00E568D4" w:rsidRDefault="00E568D4" w:rsidP="00E568D4">
      <w:pPr>
        <w:pStyle w:val="Prrafodelista"/>
        <w:spacing w:after="0"/>
        <w:jc w:val="right"/>
        <w:rPr>
          <w:rFonts w:ascii="Arial" w:hAnsi="Arial" w:cs="Arial"/>
          <w:b/>
          <w:i/>
          <w:kern w:val="28"/>
          <w:sz w:val="10"/>
          <w:lang w:val="es-MX"/>
        </w:rPr>
      </w:pPr>
    </w:p>
    <w:p w14:paraId="6238CF9B" w14:textId="77777777" w:rsidR="00BF2368" w:rsidRDefault="007132BC" w:rsidP="007132BC">
      <w:pPr>
        <w:tabs>
          <w:tab w:val="left" w:pos="5392"/>
        </w:tabs>
        <w:autoSpaceDE w:val="0"/>
        <w:autoSpaceDN w:val="0"/>
        <w:adjustRightInd w:val="0"/>
        <w:jc w:val="both"/>
        <w:rPr>
          <w:rFonts w:ascii="Arial" w:hAnsi="Arial" w:cs="Arial"/>
        </w:rPr>
      </w:pPr>
      <w:r w:rsidRPr="007132BC">
        <w:rPr>
          <w:rFonts w:ascii="Arial" w:hAnsi="Arial" w:cs="Arial"/>
          <w:b/>
        </w:rPr>
        <w:t>II.-</w:t>
      </w:r>
      <w:r w:rsidRPr="007132BC">
        <w:rPr>
          <w:rFonts w:ascii="Arial" w:hAnsi="Arial" w:cs="Arial"/>
        </w:rPr>
        <w:t xml:space="preserve"> Cuando el monto de lo distraído o de los fondos utilizados indebidamente excedan de tres mil días de salario, se impondrán de diez a veinte años de prisión, multa de doscientos a cuatrocientos veces el valor diario de la Unidad de Medida y Actualización.</w:t>
      </w:r>
    </w:p>
    <w:p w14:paraId="38816711"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575BD762" w14:textId="77777777" w:rsidR="00C82CDA" w:rsidRDefault="00C82CDA" w:rsidP="00054B56">
      <w:pPr>
        <w:pStyle w:val="Prrafodelista"/>
        <w:jc w:val="right"/>
        <w:rPr>
          <w:rFonts w:ascii="Arial" w:hAnsi="Arial" w:cs="Arial"/>
          <w:b/>
          <w:i/>
          <w:kern w:val="28"/>
          <w:sz w:val="16"/>
          <w:lang w:val="es-MX"/>
        </w:rPr>
      </w:pPr>
      <w:hyperlink r:id="rId62" w:history="1">
        <w:r w:rsidRPr="00BE0707">
          <w:rPr>
            <w:rStyle w:val="Hipervnculo"/>
            <w:rFonts w:ascii="Arial" w:hAnsi="Arial" w:cs="Arial"/>
            <w:b/>
            <w:i/>
            <w:kern w:val="28"/>
            <w:sz w:val="16"/>
            <w:lang w:val="es-MX"/>
          </w:rPr>
          <w:t>https://po.tamaulipas.gob.mx/wp-content/uploads/2022/04/cxlvii-44-130422F.pdf</w:t>
        </w:r>
      </w:hyperlink>
      <w:r>
        <w:rPr>
          <w:rFonts w:ascii="Arial" w:hAnsi="Arial" w:cs="Arial"/>
          <w:b/>
          <w:i/>
          <w:kern w:val="28"/>
          <w:sz w:val="16"/>
          <w:lang w:val="es-MX"/>
        </w:rPr>
        <w:t xml:space="preserve"> </w:t>
      </w:r>
    </w:p>
    <w:p w14:paraId="16FB23B1" w14:textId="77777777" w:rsidR="00CB4326" w:rsidRPr="00054B56" w:rsidRDefault="00CB4326" w:rsidP="00054B56">
      <w:pPr>
        <w:pStyle w:val="Prrafodelista"/>
        <w:spacing w:after="0"/>
        <w:jc w:val="right"/>
        <w:rPr>
          <w:rFonts w:ascii="Arial" w:hAnsi="Arial" w:cs="Arial"/>
          <w:b/>
          <w:i/>
          <w:kern w:val="28"/>
          <w:sz w:val="20"/>
          <w:lang w:val="es-MX"/>
        </w:rPr>
      </w:pPr>
    </w:p>
    <w:p w14:paraId="5998C5B8" w14:textId="77777777" w:rsidR="00E25AB3" w:rsidRPr="00054B56" w:rsidRDefault="00E25AB3">
      <w:pPr>
        <w:jc w:val="center"/>
        <w:rPr>
          <w:rFonts w:ascii="Arial" w:hAnsi="Arial" w:cs="Arial"/>
          <w:b/>
        </w:rPr>
      </w:pPr>
      <w:r w:rsidRPr="00F149B4">
        <w:rPr>
          <w:rFonts w:ascii="Arial" w:hAnsi="Arial" w:cs="Arial"/>
          <w:b/>
        </w:rPr>
        <w:t>CAP</w:t>
      </w:r>
      <w:r w:rsidR="00853B4D" w:rsidRPr="00F149B4">
        <w:rPr>
          <w:rFonts w:ascii="Arial" w:hAnsi="Arial" w:cs="Arial"/>
          <w:b/>
        </w:rPr>
        <w:t>Í</w:t>
      </w:r>
      <w:r w:rsidRPr="00F149B4">
        <w:rPr>
          <w:rFonts w:ascii="Arial" w:hAnsi="Arial" w:cs="Arial"/>
          <w:b/>
        </w:rPr>
        <w:t>T</w:t>
      </w:r>
      <w:r w:rsidRPr="00054B56">
        <w:rPr>
          <w:rFonts w:ascii="Arial" w:hAnsi="Arial" w:cs="Arial"/>
          <w:b/>
        </w:rPr>
        <w:t>ULO VIII</w:t>
      </w:r>
    </w:p>
    <w:p w14:paraId="54E61210" w14:textId="77777777" w:rsidR="00E25AB3" w:rsidRPr="00054B56" w:rsidRDefault="00E25AB3">
      <w:pPr>
        <w:pStyle w:val="Ttulo3"/>
        <w:rPr>
          <w:rFonts w:ascii="Arial" w:hAnsi="Arial" w:cs="Arial"/>
        </w:rPr>
      </w:pPr>
      <w:r w:rsidRPr="00054B56">
        <w:rPr>
          <w:rFonts w:ascii="Arial" w:hAnsi="Arial" w:cs="Arial"/>
        </w:rPr>
        <w:t>CONCUSI</w:t>
      </w:r>
      <w:r w:rsidR="00853B4D" w:rsidRPr="00054B56">
        <w:rPr>
          <w:rFonts w:ascii="Arial" w:hAnsi="Arial" w:cs="Arial"/>
        </w:rPr>
        <w:t>Ó</w:t>
      </w:r>
      <w:r w:rsidRPr="00054B56">
        <w:rPr>
          <w:rFonts w:ascii="Arial" w:hAnsi="Arial" w:cs="Arial"/>
        </w:rPr>
        <w:t>N</w:t>
      </w:r>
    </w:p>
    <w:p w14:paraId="194FD112" w14:textId="77777777" w:rsidR="00E25AB3" w:rsidRPr="00054B56" w:rsidRDefault="00E25AB3">
      <w:pPr>
        <w:jc w:val="both"/>
        <w:rPr>
          <w:rFonts w:ascii="Arial" w:hAnsi="Arial" w:cs="Arial"/>
        </w:rPr>
      </w:pPr>
    </w:p>
    <w:p w14:paraId="2614708A" w14:textId="77777777" w:rsidR="00E25AB3" w:rsidRPr="00054B56" w:rsidRDefault="00E25AB3">
      <w:pPr>
        <w:jc w:val="both"/>
        <w:rPr>
          <w:rFonts w:ascii="Arial" w:hAnsi="Arial" w:cs="Arial"/>
        </w:rPr>
      </w:pPr>
      <w:r w:rsidRPr="00054B56">
        <w:rPr>
          <w:rFonts w:ascii="Arial" w:hAnsi="Arial" w:cs="Arial"/>
          <w:b/>
        </w:rPr>
        <w:t>ART</w:t>
      </w:r>
      <w:r w:rsidR="00853B4D" w:rsidRPr="00054B56">
        <w:rPr>
          <w:rFonts w:ascii="Arial" w:hAnsi="Arial" w:cs="Arial"/>
          <w:b/>
        </w:rPr>
        <w:t>Í</w:t>
      </w:r>
      <w:r w:rsidRPr="00054B56">
        <w:rPr>
          <w:rFonts w:ascii="Arial" w:hAnsi="Arial" w:cs="Arial"/>
          <w:b/>
        </w:rPr>
        <w:t xml:space="preserve">CULO 220.- </w:t>
      </w:r>
      <w:r w:rsidRPr="00054B56">
        <w:rPr>
          <w:rFonts w:ascii="Arial" w:hAnsi="Arial" w:cs="Arial"/>
        </w:rPr>
        <w:t>Comete el delito de concusión el servidor público que con el carácter de tal y a título de impuesto o contribución, recargo, renta, rédito, salario o emolumento exija, por sí o por medio de otro, dinero, valores, servicios o cualquiera otra cosa que tenga conocimiento no ser debida, o en mayor cantidad a la señalada por la ley.</w:t>
      </w:r>
    </w:p>
    <w:p w14:paraId="792E1F2B" w14:textId="77777777" w:rsidR="00320917" w:rsidRPr="00054B56" w:rsidRDefault="00320917">
      <w:pPr>
        <w:jc w:val="both"/>
        <w:rPr>
          <w:rFonts w:ascii="Arial" w:hAnsi="Arial" w:cs="Arial"/>
        </w:rPr>
      </w:pPr>
    </w:p>
    <w:p w14:paraId="796EA7EF" w14:textId="77777777" w:rsidR="00E25AB3" w:rsidRPr="00054B56" w:rsidRDefault="00853B4D">
      <w:pPr>
        <w:jc w:val="both"/>
        <w:rPr>
          <w:rFonts w:ascii="Arial" w:hAnsi="Arial" w:cs="Arial"/>
        </w:rPr>
      </w:pPr>
      <w:r w:rsidRPr="00054B56">
        <w:rPr>
          <w:rFonts w:ascii="Arial" w:hAnsi="Arial" w:cs="Arial"/>
          <w:b/>
        </w:rPr>
        <w:t>ARTÍCULO</w:t>
      </w:r>
      <w:r w:rsidR="00E25AB3" w:rsidRPr="00054B56">
        <w:rPr>
          <w:rFonts w:ascii="Arial" w:hAnsi="Arial" w:cs="Arial"/>
          <w:b/>
        </w:rPr>
        <w:t xml:space="preserve"> 221.-</w:t>
      </w:r>
      <w:r w:rsidR="00E25AB3" w:rsidRPr="00054B56">
        <w:rPr>
          <w:rFonts w:ascii="Arial" w:hAnsi="Arial" w:cs="Arial"/>
        </w:rPr>
        <w:t xml:space="preserve"> Al responsable del delito de concusión se le impondrán las siguientes sanciones:</w:t>
      </w:r>
    </w:p>
    <w:p w14:paraId="252D6AA5" w14:textId="77777777" w:rsidR="00E25AB3" w:rsidRPr="00054B56" w:rsidRDefault="00E25AB3">
      <w:pPr>
        <w:jc w:val="both"/>
        <w:rPr>
          <w:rFonts w:ascii="Arial" w:hAnsi="Arial" w:cs="Arial"/>
        </w:rPr>
      </w:pPr>
    </w:p>
    <w:p w14:paraId="5A61084B" w14:textId="77777777" w:rsidR="000B120A" w:rsidRDefault="000B120A" w:rsidP="000B120A">
      <w:pPr>
        <w:tabs>
          <w:tab w:val="left" w:pos="5392"/>
        </w:tabs>
        <w:autoSpaceDE w:val="0"/>
        <w:autoSpaceDN w:val="0"/>
        <w:adjustRightInd w:val="0"/>
        <w:jc w:val="both"/>
        <w:rPr>
          <w:rFonts w:ascii="Arial" w:hAnsi="Arial" w:cs="Arial"/>
          <w:bCs/>
          <w:color w:val="000000"/>
          <w:lang w:eastAsia="es-MX"/>
        </w:rPr>
      </w:pPr>
      <w:r w:rsidRPr="00054B56">
        <w:rPr>
          <w:rFonts w:ascii="Arial" w:hAnsi="Arial" w:cs="Arial"/>
          <w:b/>
          <w:bCs/>
          <w:color w:val="000000"/>
          <w:lang w:eastAsia="es-MX"/>
        </w:rPr>
        <w:t xml:space="preserve">I.- </w:t>
      </w:r>
      <w:r w:rsidRPr="00054B56">
        <w:rPr>
          <w:rFonts w:ascii="Arial" w:hAnsi="Arial" w:cs="Arial"/>
          <w:bCs/>
          <w:color w:val="000000"/>
          <w:lang w:eastAsia="es-MX"/>
        </w:rPr>
        <w:t xml:space="preserve">Cuando la cantidad o el valor de lo exigido indebidamente no exceda del equivalente de tres mil veces el valor diario de la Unidad de Medida y Actualización o no sea </w:t>
      </w:r>
      <w:proofErr w:type="spellStart"/>
      <w:r w:rsidRPr="00054B56">
        <w:rPr>
          <w:rFonts w:ascii="Arial" w:hAnsi="Arial" w:cs="Arial"/>
          <w:bCs/>
          <w:color w:val="000000"/>
          <w:lang w:eastAsia="es-MX"/>
        </w:rPr>
        <w:t>valuable</w:t>
      </w:r>
      <w:proofErr w:type="spellEnd"/>
      <w:r w:rsidRPr="00054B56">
        <w:rPr>
          <w:rFonts w:ascii="Arial" w:hAnsi="Arial" w:cs="Arial"/>
          <w:bCs/>
          <w:color w:val="000000"/>
          <w:lang w:eastAsia="es-MX"/>
        </w:rPr>
        <w:t xml:space="preserve">, se le impondrán de </w:t>
      </w:r>
      <w:r w:rsidR="007132BC" w:rsidRPr="00054B56">
        <w:rPr>
          <w:rFonts w:ascii="Arial" w:hAnsi="Arial" w:cs="Arial"/>
          <w:bCs/>
          <w:color w:val="000000"/>
          <w:lang w:eastAsia="es-MX"/>
        </w:rPr>
        <w:t>cuatro a diez</w:t>
      </w:r>
      <w:r w:rsidRPr="00054B56">
        <w:rPr>
          <w:rFonts w:ascii="Arial" w:hAnsi="Arial" w:cs="Arial"/>
          <w:bCs/>
          <w:color w:val="000000"/>
          <w:lang w:eastAsia="es-MX"/>
        </w:rPr>
        <w:t xml:space="preserve"> años de prisión, multa de cien a cuatrocientas veces </w:t>
      </w:r>
      <w:r w:rsidRPr="00F149B4">
        <w:rPr>
          <w:rFonts w:ascii="Arial" w:hAnsi="Arial" w:cs="Arial"/>
          <w:bCs/>
          <w:color w:val="000000"/>
          <w:lang w:eastAsia="es-MX"/>
        </w:rPr>
        <w:t xml:space="preserve">el valor diario de la Unidad de Medida y Actualización; y </w:t>
      </w:r>
    </w:p>
    <w:p w14:paraId="5788029B" w14:textId="77777777" w:rsidR="000B4B0D" w:rsidRDefault="000B4B0D"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17D8DA97" w14:textId="77777777" w:rsidR="000B4B0D" w:rsidRDefault="000B4B0D" w:rsidP="00E568D4">
      <w:pPr>
        <w:pStyle w:val="Prrafodelista"/>
        <w:spacing w:after="0"/>
        <w:jc w:val="right"/>
        <w:rPr>
          <w:rStyle w:val="Hipervnculo"/>
          <w:rFonts w:ascii="Arial" w:hAnsi="Arial" w:cs="Arial"/>
          <w:b/>
          <w:i/>
          <w:kern w:val="28"/>
          <w:sz w:val="16"/>
          <w:lang w:val="es-MX"/>
        </w:rPr>
      </w:pPr>
      <w:hyperlink r:id="rId63" w:history="1">
        <w:r w:rsidRPr="0060137E">
          <w:rPr>
            <w:rStyle w:val="Hipervnculo"/>
            <w:rFonts w:ascii="Arial" w:hAnsi="Arial" w:cs="Arial"/>
            <w:b/>
            <w:i/>
            <w:kern w:val="28"/>
            <w:sz w:val="16"/>
            <w:lang w:val="es-MX"/>
          </w:rPr>
          <w:t>https://po.tamaulipas.gob.mx/wp-content/uploads/2022/04/cxlvii-44-130422F.pdf</w:t>
        </w:r>
      </w:hyperlink>
    </w:p>
    <w:p w14:paraId="75468401" w14:textId="77777777" w:rsidR="00E568D4" w:rsidRPr="00E568D4" w:rsidRDefault="00E568D4" w:rsidP="00E568D4">
      <w:pPr>
        <w:pStyle w:val="Prrafodelista"/>
        <w:spacing w:after="0"/>
        <w:jc w:val="right"/>
        <w:rPr>
          <w:rFonts w:ascii="Arial" w:hAnsi="Arial" w:cs="Arial"/>
          <w:b/>
          <w:i/>
          <w:kern w:val="28"/>
          <w:sz w:val="14"/>
          <w:lang w:val="es-MX"/>
        </w:rPr>
      </w:pPr>
    </w:p>
    <w:p w14:paraId="2D432090" w14:textId="77777777" w:rsidR="00E25AB3" w:rsidRDefault="000B120A" w:rsidP="000B120A">
      <w:pPr>
        <w:jc w:val="both"/>
        <w:rPr>
          <w:rFonts w:ascii="Arial" w:hAnsi="Arial" w:cs="Arial"/>
          <w:bCs/>
          <w:color w:val="000000"/>
          <w:lang w:eastAsia="es-MX"/>
        </w:rPr>
      </w:pPr>
      <w:r w:rsidRPr="00F149B4">
        <w:rPr>
          <w:rFonts w:ascii="Arial" w:hAnsi="Arial" w:cs="Arial"/>
          <w:b/>
          <w:bCs/>
          <w:color w:val="000000"/>
          <w:lang w:eastAsia="es-MX"/>
        </w:rPr>
        <w:t xml:space="preserve">II.- </w:t>
      </w:r>
      <w:r w:rsidRPr="00F149B4">
        <w:rPr>
          <w:rFonts w:ascii="Arial" w:hAnsi="Arial" w:cs="Arial"/>
          <w:bCs/>
          <w:color w:val="000000"/>
          <w:lang w:eastAsia="es-MX"/>
        </w:rPr>
        <w:t>Cuando la cantidad o el valor de lo exigido</w:t>
      </w:r>
      <w:r w:rsidRPr="00F149B4">
        <w:rPr>
          <w:rFonts w:ascii="Arial" w:hAnsi="Arial" w:cs="Arial"/>
        </w:rPr>
        <w:t xml:space="preserve"> </w:t>
      </w:r>
      <w:r w:rsidRPr="00F149B4">
        <w:rPr>
          <w:rFonts w:ascii="Arial" w:hAnsi="Arial" w:cs="Arial"/>
          <w:bCs/>
          <w:color w:val="000000"/>
          <w:lang w:eastAsia="es-MX"/>
        </w:rPr>
        <w:t>indebidamente exceda de tres mil veces el valor diario de la Unidad de Medida y Actualización, se impondrán de</w:t>
      </w:r>
      <w:r w:rsidR="000B4B0D">
        <w:rPr>
          <w:rFonts w:ascii="Arial" w:hAnsi="Arial" w:cs="Arial"/>
          <w:bCs/>
          <w:color w:val="000000"/>
          <w:lang w:eastAsia="es-MX"/>
        </w:rPr>
        <w:t xml:space="preserve"> diez a veinte</w:t>
      </w:r>
      <w:r w:rsidRPr="00F149B4">
        <w:rPr>
          <w:rFonts w:ascii="Arial" w:hAnsi="Arial" w:cs="Arial"/>
          <w:bCs/>
          <w:color w:val="000000"/>
          <w:lang w:eastAsia="es-MX"/>
        </w:rPr>
        <w:t xml:space="preserve"> años de prisión, multa de doscientas a cuatrocientas veces el valor diario de la Unidad de Medida y Actualización.</w:t>
      </w:r>
    </w:p>
    <w:p w14:paraId="0344F415" w14:textId="77777777" w:rsidR="000B4B0D" w:rsidRDefault="000B4B0D"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07546CD9" w14:textId="77777777" w:rsidR="007A1CB0" w:rsidRPr="000B4B0D" w:rsidRDefault="000B4B0D" w:rsidP="000B4B0D">
      <w:pPr>
        <w:pStyle w:val="Prrafodelista"/>
        <w:jc w:val="right"/>
        <w:rPr>
          <w:rFonts w:ascii="Arial" w:hAnsi="Arial" w:cs="Arial"/>
          <w:b/>
          <w:i/>
          <w:kern w:val="28"/>
          <w:sz w:val="16"/>
          <w:lang w:val="es-MX"/>
        </w:rPr>
      </w:pPr>
      <w:hyperlink r:id="rId64" w:history="1">
        <w:r w:rsidRPr="0060137E">
          <w:rPr>
            <w:rStyle w:val="Hipervnculo"/>
            <w:rFonts w:ascii="Arial" w:hAnsi="Arial" w:cs="Arial"/>
            <w:b/>
            <w:i/>
            <w:kern w:val="28"/>
            <w:sz w:val="16"/>
            <w:lang w:val="es-MX"/>
          </w:rPr>
          <w:t>https://po.tamaulipas.gob.mx/wp-content/uploads/2022/04/cxlvii-44-130422F.pdf</w:t>
        </w:r>
      </w:hyperlink>
    </w:p>
    <w:p w14:paraId="4CE0828C" w14:textId="77777777" w:rsidR="006D462A" w:rsidRPr="00F149B4" w:rsidRDefault="009F5D5A">
      <w:pPr>
        <w:jc w:val="center"/>
        <w:rPr>
          <w:rFonts w:ascii="Arial" w:hAnsi="Arial" w:cs="Arial"/>
          <w:b/>
        </w:rPr>
      </w:pPr>
      <w:r w:rsidRPr="00F149B4">
        <w:rPr>
          <w:rFonts w:ascii="Arial" w:hAnsi="Arial" w:cs="Arial"/>
          <w:sz w:val="18"/>
          <w:szCs w:val="18"/>
        </w:rPr>
        <w:t>(Reformada la Denominación del Capítulo IX, Decreto No. LXIII-191, P.O. No. 69, del 8 de junio de 2017).</w:t>
      </w:r>
    </w:p>
    <w:p w14:paraId="5BFD0ACB" w14:textId="77777777" w:rsidR="00564039" w:rsidRPr="00EE2EED" w:rsidRDefault="00564039">
      <w:pPr>
        <w:jc w:val="center"/>
        <w:rPr>
          <w:rFonts w:ascii="Arial" w:hAnsi="Arial" w:cs="Arial"/>
          <w:b/>
          <w:sz w:val="16"/>
          <w:szCs w:val="16"/>
        </w:rPr>
      </w:pPr>
    </w:p>
    <w:p w14:paraId="1593E56A" w14:textId="77777777" w:rsidR="00E25AB3" w:rsidRPr="00054B56" w:rsidRDefault="00E25AB3">
      <w:pPr>
        <w:jc w:val="center"/>
        <w:rPr>
          <w:rFonts w:ascii="Arial" w:hAnsi="Arial" w:cs="Arial"/>
          <w:b/>
        </w:rPr>
      </w:pPr>
      <w:r w:rsidRPr="00054B56">
        <w:rPr>
          <w:rFonts w:ascii="Arial" w:hAnsi="Arial" w:cs="Arial"/>
          <w:b/>
        </w:rPr>
        <w:t>CAP</w:t>
      </w:r>
      <w:r w:rsidR="00853B4D" w:rsidRPr="00054B56">
        <w:rPr>
          <w:rFonts w:ascii="Arial" w:hAnsi="Arial" w:cs="Arial"/>
          <w:b/>
        </w:rPr>
        <w:t>Í</w:t>
      </w:r>
      <w:r w:rsidRPr="00054B56">
        <w:rPr>
          <w:rFonts w:ascii="Arial" w:hAnsi="Arial" w:cs="Arial"/>
          <w:b/>
        </w:rPr>
        <w:t>TULO  IX</w:t>
      </w:r>
    </w:p>
    <w:p w14:paraId="65D4DAEA" w14:textId="77777777" w:rsidR="00E25AB3" w:rsidRPr="00054B56" w:rsidRDefault="00E25AB3">
      <w:pPr>
        <w:jc w:val="center"/>
        <w:rPr>
          <w:rFonts w:ascii="Arial" w:hAnsi="Arial" w:cs="Arial"/>
          <w:b/>
        </w:rPr>
      </w:pPr>
      <w:r w:rsidRPr="00054B56">
        <w:rPr>
          <w:rFonts w:ascii="Arial" w:hAnsi="Arial" w:cs="Arial"/>
          <w:b/>
        </w:rPr>
        <w:t xml:space="preserve">USO </w:t>
      </w:r>
      <w:r w:rsidR="006D462A" w:rsidRPr="00054B56">
        <w:rPr>
          <w:rFonts w:ascii="Arial" w:hAnsi="Arial" w:cs="Arial"/>
          <w:b/>
        </w:rPr>
        <w:t>ILÍCITO</w:t>
      </w:r>
      <w:r w:rsidRPr="00054B56">
        <w:rPr>
          <w:rFonts w:ascii="Arial" w:hAnsi="Arial" w:cs="Arial"/>
          <w:b/>
        </w:rPr>
        <w:t xml:space="preserve"> DE ATRIBUCIONES Y FACULTADES</w:t>
      </w:r>
    </w:p>
    <w:p w14:paraId="31DF20D2" w14:textId="77777777" w:rsidR="00E25AB3" w:rsidRPr="00EE2EED" w:rsidRDefault="00E25AB3">
      <w:pPr>
        <w:jc w:val="both"/>
        <w:rPr>
          <w:rFonts w:ascii="Arial" w:hAnsi="Arial" w:cs="Arial"/>
          <w:sz w:val="16"/>
          <w:szCs w:val="16"/>
        </w:rPr>
      </w:pPr>
    </w:p>
    <w:p w14:paraId="57FADBA6" w14:textId="77777777" w:rsidR="00E25AB3" w:rsidRPr="00054B56" w:rsidRDefault="00E25AB3">
      <w:pPr>
        <w:jc w:val="both"/>
        <w:rPr>
          <w:rFonts w:ascii="Arial" w:hAnsi="Arial" w:cs="Arial"/>
        </w:rPr>
      </w:pPr>
      <w:r w:rsidRPr="00054B56">
        <w:rPr>
          <w:rFonts w:ascii="Arial" w:hAnsi="Arial" w:cs="Arial"/>
          <w:b/>
        </w:rPr>
        <w:t>ARTÍCULO 222.-</w:t>
      </w:r>
      <w:r w:rsidRPr="00054B56">
        <w:rPr>
          <w:rFonts w:ascii="Arial" w:hAnsi="Arial" w:cs="Arial"/>
        </w:rPr>
        <w:t xml:space="preserve"> </w:t>
      </w:r>
      <w:r w:rsidR="004D4DD5" w:rsidRPr="00054B56">
        <w:rPr>
          <w:rFonts w:ascii="Arial" w:hAnsi="Arial" w:cs="Arial"/>
          <w:bCs/>
          <w:color w:val="000000"/>
          <w:lang w:val="es-MX" w:eastAsia="es-MX"/>
        </w:rPr>
        <w:t>Comete el delito de uso ilícito de atribuciones y facultades:</w:t>
      </w:r>
    </w:p>
    <w:p w14:paraId="4DC95475" w14:textId="77777777" w:rsidR="00E25AB3" w:rsidRPr="00054B56" w:rsidRDefault="00E25AB3">
      <w:pPr>
        <w:jc w:val="both"/>
        <w:rPr>
          <w:rFonts w:ascii="Arial" w:hAnsi="Arial" w:cs="Arial"/>
        </w:rPr>
      </w:pPr>
    </w:p>
    <w:p w14:paraId="3FB9EE96" w14:textId="77777777" w:rsidR="00D47758" w:rsidRPr="00054B56" w:rsidRDefault="00A8530C">
      <w:pPr>
        <w:jc w:val="both"/>
        <w:rPr>
          <w:rFonts w:ascii="Arial" w:hAnsi="Arial" w:cs="Arial"/>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El servidor público que ilícitamente:</w:t>
      </w:r>
    </w:p>
    <w:p w14:paraId="5B02C16A" w14:textId="77777777" w:rsidR="00C82CDA" w:rsidRPr="00054B56" w:rsidRDefault="00C82CDA" w:rsidP="005B6C9E">
      <w:pPr>
        <w:jc w:val="both"/>
        <w:rPr>
          <w:rFonts w:ascii="Arial" w:hAnsi="Arial" w:cs="Arial"/>
          <w:b/>
          <w:bCs/>
        </w:rPr>
      </w:pPr>
    </w:p>
    <w:p w14:paraId="13C2DFF2" w14:textId="77777777" w:rsidR="00E25AB3" w:rsidRPr="00054B56" w:rsidRDefault="00E25AB3" w:rsidP="005B6C9E">
      <w:pPr>
        <w:jc w:val="both"/>
        <w:rPr>
          <w:rFonts w:ascii="Arial" w:hAnsi="Arial" w:cs="Arial"/>
        </w:rPr>
      </w:pPr>
      <w:r w:rsidRPr="00054B56">
        <w:rPr>
          <w:rFonts w:ascii="Arial" w:hAnsi="Arial" w:cs="Arial"/>
          <w:b/>
          <w:bCs/>
        </w:rPr>
        <w:t>a).-</w:t>
      </w:r>
      <w:r w:rsidRPr="00054B56">
        <w:rPr>
          <w:rFonts w:ascii="Arial" w:hAnsi="Arial" w:cs="Arial"/>
        </w:rPr>
        <w:t xml:space="preserve"> Otorgue concesiones de prestación de servicio público o de explotación, aprovechamientos y uso de bienes de dominio del Gobierno Estatal o Municipal;</w:t>
      </w:r>
    </w:p>
    <w:p w14:paraId="3615F1A0" w14:textId="77777777" w:rsidR="005B6C9E" w:rsidRPr="00054B56" w:rsidRDefault="005B6C9E" w:rsidP="005B6C9E">
      <w:pPr>
        <w:jc w:val="both"/>
        <w:rPr>
          <w:rFonts w:ascii="Arial" w:hAnsi="Arial" w:cs="Arial"/>
        </w:rPr>
      </w:pPr>
    </w:p>
    <w:p w14:paraId="02E34F23" w14:textId="77777777" w:rsidR="00E25AB3" w:rsidRPr="00054B56" w:rsidRDefault="00E25AB3" w:rsidP="005B6C9E">
      <w:pPr>
        <w:jc w:val="both"/>
        <w:rPr>
          <w:rFonts w:ascii="Arial" w:hAnsi="Arial" w:cs="Arial"/>
          <w:bCs/>
          <w:lang w:val="es-MX"/>
        </w:rPr>
      </w:pPr>
      <w:r w:rsidRPr="00054B56">
        <w:rPr>
          <w:rFonts w:ascii="Arial" w:hAnsi="Arial" w:cs="Arial"/>
          <w:b/>
          <w:bCs/>
        </w:rPr>
        <w:t>b).-</w:t>
      </w:r>
      <w:r w:rsidRPr="00054B56">
        <w:rPr>
          <w:rFonts w:ascii="Arial" w:hAnsi="Arial" w:cs="Arial"/>
        </w:rPr>
        <w:t xml:space="preserve"> </w:t>
      </w:r>
      <w:r w:rsidR="00CC13B2" w:rsidRPr="00054B56">
        <w:rPr>
          <w:rFonts w:ascii="Arial" w:hAnsi="Arial" w:cs="Arial"/>
          <w:bCs/>
          <w:lang w:val="es-MX"/>
        </w:rPr>
        <w:t>Otorgue permisos, licencias, adjudicaciones o autorizaciones de contenido económico;</w:t>
      </w:r>
    </w:p>
    <w:p w14:paraId="655F942E" w14:textId="77777777" w:rsidR="005B6C9E" w:rsidRPr="00054B56" w:rsidRDefault="005B6C9E" w:rsidP="005B6C9E">
      <w:pPr>
        <w:jc w:val="both"/>
        <w:rPr>
          <w:rFonts w:ascii="Arial" w:hAnsi="Arial" w:cs="Arial"/>
        </w:rPr>
      </w:pPr>
    </w:p>
    <w:p w14:paraId="1EC497D6" w14:textId="77777777" w:rsidR="00E25AB3" w:rsidRPr="00054B56" w:rsidRDefault="00E25AB3" w:rsidP="005B6C9E">
      <w:pPr>
        <w:jc w:val="both"/>
        <w:rPr>
          <w:rFonts w:ascii="Arial" w:hAnsi="Arial" w:cs="Arial"/>
        </w:rPr>
      </w:pPr>
      <w:r w:rsidRPr="00054B56">
        <w:rPr>
          <w:rFonts w:ascii="Arial" w:hAnsi="Arial" w:cs="Arial"/>
          <w:b/>
          <w:bCs/>
        </w:rPr>
        <w:t>c).-</w:t>
      </w:r>
      <w:r w:rsidRPr="00054B56">
        <w:rPr>
          <w:rFonts w:ascii="Arial" w:hAnsi="Arial" w:cs="Arial"/>
        </w:rPr>
        <w:t xml:space="preserve"> Otorgue franquicias, exenciones, deducciones o subsidios sobre impuestos, derechos, productos, aprovechamientos o aportaciones y cuotas de seguridad social, en general sobre los ingresos fiscales, y sobre precios y tarifas de los bienes y servicios producidos, o prestados en la administración pública del Estado y los Municipios;</w:t>
      </w:r>
    </w:p>
    <w:p w14:paraId="77019F2A" w14:textId="77777777" w:rsidR="005B6C9E" w:rsidRPr="00054B56" w:rsidRDefault="005B6C9E" w:rsidP="005B6C9E">
      <w:pPr>
        <w:jc w:val="both"/>
        <w:rPr>
          <w:rFonts w:ascii="Arial" w:hAnsi="Arial" w:cs="Arial"/>
        </w:rPr>
      </w:pPr>
    </w:p>
    <w:p w14:paraId="144417D4" w14:textId="77777777" w:rsidR="00771144" w:rsidRPr="00054B56" w:rsidRDefault="00E25AB3" w:rsidP="005B6C9E">
      <w:pPr>
        <w:jc w:val="both"/>
        <w:rPr>
          <w:rFonts w:ascii="Arial" w:hAnsi="Arial" w:cs="Arial"/>
          <w:bCs/>
          <w:lang w:val="es-MX"/>
        </w:rPr>
      </w:pPr>
      <w:r w:rsidRPr="00054B56">
        <w:rPr>
          <w:rFonts w:ascii="Arial" w:hAnsi="Arial" w:cs="Arial"/>
          <w:b/>
          <w:bCs/>
        </w:rPr>
        <w:t>d).-</w:t>
      </w:r>
      <w:r w:rsidRPr="00054B56">
        <w:rPr>
          <w:rFonts w:ascii="Arial" w:hAnsi="Arial" w:cs="Arial"/>
        </w:rPr>
        <w:t xml:space="preserve"> </w:t>
      </w:r>
      <w:r w:rsidR="00CC13B2" w:rsidRPr="00054B56">
        <w:rPr>
          <w:rFonts w:ascii="Arial" w:hAnsi="Arial" w:cs="Arial"/>
          <w:bCs/>
          <w:lang w:val="es-MX"/>
        </w:rPr>
        <w:t>Otorgue, realice o contrate obras públicas, adquisiciones, arrendamientos, enajenaciones de bienes o servicios, con recursos públicos; y</w:t>
      </w:r>
    </w:p>
    <w:p w14:paraId="1352E660" w14:textId="77777777" w:rsidR="005B6C9E" w:rsidRPr="00054B56" w:rsidRDefault="005B6C9E" w:rsidP="005B6C9E">
      <w:pPr>
        <w:jc w:val="both"/>
        <w:rPr>
          <w:rFonts w:ascii="Arial" w:hAnsi="Arial" w:cs="Arial"/>
          <w:bCs/>
          <w:lang w:val="es-MX"/>
        </w:rPr>
      </w:pPr>
    </w:p>
    <w:p w14:paraId="6E5CB9DA" w14:textId="77777777" w:rsidR="00A9133A" w:rsidRPr="00054B56" w:rsidRDefault="00A9133A" w:rsidP="005B6C9E">
      <w:pPr>
        <w:jc w:val="both"/>
        <w:rPr>
          <w:rFonts w:ascii="Arial" w:hAnsi="Arial" w:cs="Arial"/>
        </w:rPr>
      </w:pPr>
      <w:r w:rsidRPr="00054B56">
        <w:rPr>
          <w:rFonts w:ascii="Arial" w:hAnsi="Arial" w:cs="Arial"/>
          <w:b/>
          <w:bCs/>
          <w:lang w:val="es-MX" w:eastAsia="es-MX"/>
        </w:rPr>
        <w:t xml:space="preserve">e).- </w:t>
      </w:r>
      <w:r w:rsidRPr="00054B56">
        <w:rPr>
          <w:rFonts w:ascii="Arial" w:hAnsi="Arial" w:cs="Arial"/>
          <w:bCs/>
          <w:lang w:val="es-MX" w:eastAsia="es-MX"/>
        </w:rPr>
        <w:t>Contrate deuda o realice colocaciones de fondos y valores con recursos públicos.</w:t>
      </w:r>
    </w:p>
    <w:p w14:paraId="7652DD3F" w14:textId="77777777" w:rsidR="00C67899" w:rsidRPr="00054B56" w:rsidRDefault="00C67899" w:rsidP="005B6C9E">
      <w:pPr>
        <w:jc w:val="both"/>
        <w:rPr>
          <w:rFonts w:ascii="Arial" w:hAnsi="Arial" w:cs="Arial"/>
        </w:rPr>
      </w:pPr>
    </w:p>
    <w:p w14:paraId="63FEC03B" w14:textId="77777777" w:rsidR="00CA38E6" w:rsidRPr="00054B56" w:rsidRDefault="00CA38E6" w:rsidP="00CA38E6">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color w:val="000000"/>
          <w:lang w:val="es-MX"/>
        </w:rPr>
        <w:t>I. BIS</w:t>
      </w:r>
      <w:r w:rsidRPr="00054B56">
        <w:rPr>
          <w:rFonts w:ascii="Arial" w:hAnsi="Arial" w:cs="Arial"/>
          <w:b/>
          <w:bCs/>
          <w:color w:val="000000"/>
          <w:lang w:val="es-MX" w:eastAsia="es-MX"/>
        </w:rPr>
        <w:t xml:space="preserve">. </w:t>
      </w:r>
      <w:r w:rsidRPr="00054B56">
        <w:rPr>
          <w:rFonts w:ascii="Arial" w:hAnsi="Arial" w:cs="Arial"/>
          <w:bCs/>
          <w:color w:val="000000"/>
          <w:lang w:val="es-MX" w:eastAsia="es-MX"/>
        </w:rPr>
        <w:t>El servidor público que a sabiendas de la ilicitud del acto, y en perjuicio del patrimonio o del servicio público o de otra persona:</w:t>
      </w:r>
    </w:p>
    <w:p w14:paraId="3F218B7F" w14:textId="77777777" w:rsidR="00CA38E6" w:rsidRPr="00054B56" w:rsidRDefault="00CA38E6" w:rsidP="00CA38E6">
      <w:pPr>
        <w:tabs>
          <w:tab w:val="left" w:pos="1260"/>
        </w:tabs>
        <w:jc w:val="both"/>
        <w:rPr>
          <w:rFonts w:ascii="Arial" w:hAnsi="Arial" w:cs="Arial"/>
          <w:b/>
          <w:bCs/>
          <w:color w:val="000000"/>
          <w:lang w:val="es-MX" w:eastAsia="es-MX"/>
        </w:rPr>
      </w:pPr>
    </w:p>
    <w:p w14:paraId="04F16ED7" w14:textId="77777777" w:rsidR="00CA38E6" w:rsidRPr="00054B56" w:rsidRDefault="00CA38E6" w:rsidP="00CA38E6">
      <w:pPr>
        <w:tabs>
          <w:tab w:val="left" w:pos="1260"/>
        </w:tabs>
        <w:jc w:val="both"/>
        <w:rPr>
          <w:rFonts w:ascii="Arial" w:hAnsi="Arial" w:cs="Arial"/>
          <w:bCs/>
          <w:color w:val="000000"/>
          <w:lang w:val="es-MX" w:eastAsia="es-MX"/>
        </w:rPr>
      </w:pPr>
      <w:r w:rsidRPr="00054B56">
        <w:rPr>
          <w:rFonts w:ascii="Arial" w:hAnsi="Arial" w:cs="Arial"/>
          <w:b/>
          <w:bCs/>
          <w:color w:val="000000"/>
          <w:lang w:val="es-MX" w:eastAsia="es-MX"/>
        </w:rPr>
        <w:t xml:space="preserve">a).- </w:t>
      </w:r>
      <w:r w:rsidRPr="00054B56">
        <w:rPr>
          <w:rFonts w:ascii="Arial" w:hAnsi="Arial" w:cs="Arial"/>
          <w:bCs/>
          <w:color w:val="000000"/>
          <w:lang w:val="es-MX" w:eastAsia="es-MX"/>
        </w:rPr>
        <w:t>Niegue el otorgamiento o contratación de las operaciones a que hace referencia la fracción anterior, existiendo todos los requisitos establecidos en la normatividad aplicable para su otorgamiento, o</w:t>
      </w:r>
    </w:p>
    <w:p w14:paraId="3D35F091" w14:textId="77777777" w:rsidR="00CA38E6" w:rsidRPr="00054B56" w:rsidRDefault="00CA38E6" w:rsidP="00CA38E6">
      <w:pPr>
        <w:tabs>
          <w:tab w:val="left" w:pos="1260"/>
        </w:tabs>
        <w:jc w:val="both"/>
        <w:rPr>
          <w:rFonts w:ascii="Arial" w:hAnsi="Arial" w:cs="Arial"/>
          <w:b/>
          <w:bCs/>
          <w:color w:val="000000"/>
          <w:lang w:val="es-MX" w:eastAsia="es-MX"/>
        </w:rPr>
      </w:pPr>
    </w:p>
    <w:p w14:paraId="595AC8EF" w14:textId="77777777" w:rsidR="00CA38E6" w:rsidRPr="00054B56" w:rsidRDefault="00CA38E6" w:rsidP="00CA38E6">
      <w:pPr>
        <w:jc w:val="both"/>
        <w:rPr>
          <w:rFonts w:ascii="Arial" w:hAnsi="Arial" w:cs="Arial"/>
        </w:rPr>
      </w:pPr>
      <w:r w:rsidRPr="00054B56">
        <w:rPr>
          <w:rFonts w:ascii="Arial" w:hAnsi="Arial" w:cs="Arial"/>
          <w:b/>
          <w:bCs/>
          <w:color w:val="000000"/>
          <w:lang w:val="es-MX" w:eastAsia="es-MX"/>
        </w:rPr>
        <w:t xml:space="preserve">b).- </w:t>
      </w:r>
      <w:r w:rsidRPr="00054B56">
        <w:rPr>
          <w:rFonts w:ascii="Arial" w:hAnsi="Arial" w:cs="Arial"/>
          <w:bCs/>
          <w:color w:val="000000"/>
          <w:lang w:val="es-MX" w:eastAsia="es-MX"/>
        </w:rPr>
        <w:t>Siendo responsable de administrar y verificar directamente el cumplimiento de los términos de una concesión, permiso, asignación o contrato, se haya abstenido de cumplir con dicha obligación.</w:t>
      </w:r>
    </w:p>
    <w:p w14:paraId="0ADB6600" w14:textId="77777777" w:rsidR="00CA38E6" w:rsidRPr="00054B56" w:rsidRDefault="00CA38E6">
      <w:pPr>
        <w:jc w:val="both"/>
        <w:rPr>
          <w:rFonts w:ascii="Arial" w:hAnsi="Arial" w:cs="Arial"/>
        </w:rPr>
      </w:pPr>
    </w:p>
    <w:p w14:paraId="69DCAE24" w14:textId="0314E6F5" w:rsidR="00D47758"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Toda persona que solicite o promueva la realización, el otorgamiento o la contratación indebidos de las operaciones a que hace referencia la fracción anterior o sea parte en las mismas, y</w:t>
      </w:r>
    </w:p>
    <w:p w14:paraId="035EC63B" w14:textId="77777777" w:rsidR="00856273" w:rsidRDefault="00856273" w:rsidP="00CA38E6">
      <w:pPr>
        <w:jc w:val="both"/>
        <w:rPr>
          <w:rFonts w:ascii="Arial" w:hAnsi="Arial" w:cs="Arial"/>
          <w:b/>
          <w:bCs/>
          <w:color w:val="000000"/>
          <w:lang w:val="es-MX" w:eastAsia="es-MX"/>
        </w:rPr>
      </w:pPr>
    </w:p>
    <w:p w14:paraId="52117D3C" w14:textId="538729E3" w:rsidR="00CA38E6" w:rsidRPr="00F149B4" w:rsidRDefault="00CA38E6" w:rsidP="00CA38E6">
      <w:pPr>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El servidor público que</w:t>
      </w:r>
      <w:r w:rsidRPr="00F149B4">
        <w:rPr>
          <w:rFonts w:ascii="Arial" w:hAnsi="Arial" w:cs="Arial"/>
          <w:bCs/>
          <w:color w:val="000000"/>
          <w:lang w:val="es-MX" w:eastAsia="es-MX"/>
        </w:rPr>
        <w:t xml:space="preserve"> teniendo a su cargo fondos públicos, les dé una aplicación distinta de aquella a que estuvieren destinados o haga un pago ilegal.</w:t>
      </w:r>
    </w:p>
    <w:p w14:paraId="03FE3EB1" w14:textId="77777777" w:rsidR="00CA38E6" w:rsidRPr="00EE2EED" w:rsidRDefault="00CA38E6" w:rsidP="00CA38E6">
      <w:pPr>
        <w:ind w:firstLine="288"/>
        <w:jc w:val="both"/>
        <w:rPr>
          <w:rFonts w:ascii="Arial" w:hAnsi="Arial" w:cs="Arial"/>
          <w:bCs/>
          <w:color w:val="000000"/>
          <w:sz w:val="16"/>
          <w:szCs w:val="16"/>
          <w:lang w:val="es-MX" w:eastAsia="es-MX"/>
        </w:rPr>
      </w:pPr>
    </w:p>
    <w:p w14:paraId="4BB7C240" w14:textId="77777777" w:rsidR="00CA38E6" w:rsidRPr="00F149B4" w:rsidRDefault="00CA38E6" w:rsidP="00CA38E6">
      <w:pPr>
        <w:jc w:val="both"/>
        <w:rPr>
          <w:rFonts w:ascii="Arial" w:hAnsi="Arial" w:cs="Arial"/>
          <w:bCs/>
          <w:color w:val="000000"/>
          <w:lang w:val="es-MX" w:eastAsia="es-MX"/>
        </w:rPr>
      </w:pPr>
      <w:r w:rsidRPr="00F149B4">
        <w:rPr>
          <w:rFonts w:ascii="Arial" w:hAnsi="Arial" w:cs="Arial"/>
          <w:bCs/>
          <w:color w:val="000000"/>
          <w:lang w:val="es-MX" w:eastAsia="es-MX"/>
        </w:rPr>
        <w:t>Se impondrán las mismas sanciones previstas a cualquier persona que a sabiendas de la ilicitud del acto, y en perjuicio del patrimonio o el servicio público o de otra persona participe, solicite o promueva la perpetración de cualquiera de los delitos previstos en este artículo.</w:t>
      </w:r>
    </w:p>
    <w:p w14:paraId="63A3E2B2" w14:textId="77777777" w:rsidR="00CA38E6" w:rsidRPr="00EE2EED" w:rsidRDefault="00CA38E6" w:rsidP="00CA38E6">
      <w:pPr>
        <w:jc w:val="both"/>
        <w:rPr>
          <w:rFonts w:ascii="Arial" w:hAnsi="Arial" w:cs="Arial"/>
          <w:bCs/>
          <w:color w:val="000000"/>
          <w:sz w:val="16"/>
          <w:szCs w:val="16"/>
          <w:lang w:val="es-MX" w:eastAsia="es-MX"/>
        </w:rPr>
      </w:pPr>
    </w:p>
    <w:p w14:paraId="213CB184" w14:textId="77777777" w:rsidR="00E25AB3" w:rsidRDefault="00CA38E6" w:rsidP="00CA38E6">
      <w:pPr>
        <w:jc w:val="both"/>
        <w:rPr>
          <w:rFonts w:ascii="Arial" w:hAnsi="Arial" w:cs="Arial"/>
          <w:bCs/>
          <w:color w:val="000000"/>
          <w:lang w:val="es-MX" w:eastAsia="es-MX"/>
        </w:rPr>
      </w:pPr>
      <w:r w:rsidRPr="00F149B4">
        <w:rPr>
          <w:rFonts w:ascii="Arial" w:hAnsi="Arial" w:cs="Arial"/>
          <w:bCs/>
          <w:color w:val="000000"/>
          <w:lang w:val="es-MX" w:eastAsia="es-MX"/>
        </w:rPr>
        <w:t xml:space="preserve">Al que cometa el delito a que se refiere el presente artículo, se le impondrán de </w:t>
      </w:r>
      <w:r w:rsidR="000B4B0D">
        <w:rPr>
          <w:rFonts w:ascii="Arial" w:hAnsi="Arial" w:cs="Arial"/>
          <w:bCs/>
          <w:color w:val="000000"/>
          <w:lang w:val="es-MX" w:eastAsia="es-MX"/>
        </w:rPr>
        <w:t>cuatro a catorce</w:t>
      </w:r>
      <w:r w:rsidRPr="00F149B4">
        <w:rPr>
          <w:rFonts w:ascii="Arial" w:hAnsi="Arial" w:cs="Arial"/>
          <w:bCs/>
          <w:color w:val="000000"/>
          <w:lang w:val="es-MX" w:eastAsia="es-MX"/>
        </w:rPr>
        <w:t xml:space="preserve"> años de prisión y de treinta a ciento cincuenta </w:t>
      </w:r>
      <w:r w:rsidRPr="00F149B4">
        <w:rPr>
          <w:rFonts w:ascii="Arial" w:hAnsi="Arial" w:cs="Arial"/>
          <w:bCs/>
          <w:color w:val="000000"/>
          <w:lang w:eastAsia="es-MX"/>
        </w:rPr>
        <w:t>veces el valor diario de la Unidad de Medida y Actualización</w:t>
      </w:r>
      <w:r w:rsidRPr="00F149B4">
        <w:rPr>
          <w:rFonts w:ascii="Arial" w:hAnsi="Arial" w:cs="Arial"/>
          <w:bCs/>
          <w:color w:val="000000"/>
          <w:lang w:val="es-MX" w:eastAsia="es-MX"/>
        </w:rPr>
        <w:t>.</w:t>
      </w:r>
    </w:p>
    <w:p w14:paraId="3072C92E" w14:textId="77777777" w:rsidR="000B4B0D" w:rsidRPr="00247DCA" w:rsidRDefault="000B4B0D" w:rsidP="00C82CDA">
      <w:pPr>
        <w:pStyle w:val="Prrafodelista"/>
        <w:spacing w:after="0" w:line="240" w:lineRule="auto"/>
        <w:jc w:val="right"/>
        <w:rPr>
          <w:rFonts w:ascii="Arial" w:hAnsi="Arial" w:cs="Arial"/>
          <w:b/>
          <w:i/>
          <w:kern w:val="28"/>
          <w:sz w:val="16"/>
          <w:szCs w:val="16"/>
          <w:lang w:val="es-MX"/>
        </w:rPr>
      </w:pPr>
      <w:r w:rsidRPr="00247DCA">
        <w:rPr>
          <w:rFonts w:ascii="Arial" w:hAnsi="Arial" w:cs="Arial"/>
          <w:b/>
          <w:i/>
          <w:kern w:val="28"/>
          <w:sz w:val="16"/>
          <w:szCs w:val="16"/>
          <w:lang w:val="es-MX"/>
        </w:rPr>
        <w:t>Párrafo reformado, P.O. No. 44, del 13 de abril  de 2022.</w:t>
      </w:r>
    </w:p>
    <w:p w14:paraId="3E9CB457" w14:textId="77777777" w:rsidR="000B4B0D" w:rsidRDefault="000B4B0D" w:rsidP="003E7E22">
      <w:pPr>
        <w:pStyle w:val="Prrafodelista"/>
        <w:spacing w:after="0"/>
        <w:jc w:val="right"/>
        <w:rPr>
          <w:rFonts w:ascii="Arial" w:hAnsi="Arial" w:cs="Arial"/>
          <w:b/>
          <w:i/>
          <w:kern w:val="28"/>
          <w:sz w:val="16"/>
          <w:lang w:val="es-MX"/>
        </w:rPr>
      </w:pPr>
      <w:hyperlink r:id="rId65" w:history="1">
        <w:r w:rsidRPr="00247DCA">
          <w:rPr>
            <w:rStyle w:val="Hipervnculo"/>
            <w:rFonts w:ascii="Arial" w:hAnsi="Arial" w:cs="Arial"/>
            <w:b/>
            <w:i/>
            <w:kern w:val="28"/>
            <w:sz w:val="16"/>
            <w:szCs w:val="16"/>
            <w:lang w:val="es-MX"/>
          </w:rPr>
          <w:t>https://po.tamaulipas.gob.mx/wp-content/uploads/2022/04/cxlvii-44-130422F.pdf</w:t>
        </w:r>
      </w:hyperlink>
    </w:p>
    <w:p w14:paraId="1CBF4426" w14:textId="77777777" w:rsidR="003E7E22" w:rsidRPr="00C82CDA" w:rsidRDefault="003E7E22" w:rsidP="006C099E">
      <w:pPr>
        <w:jc w:val="both"/>
        <w:rPr>
          <w:rFonts w:ascii="Arial" w:hAnsi="Arial" w:cs="Arial"/>
          <w:b/>
          <w:bCs/>
          <w:lang w:val="es-MX"/>
        </w:rPr>
      </w:pPr>
    </w:p>
    <w:p w14:paraId="70A637C6"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ARTÍCULO 222 Bis.- </w:t>
      </w:r>
      <w:r w:rsidRPr="00C82CDA">
        <w:rPr>
          <w:rFonts w:ascii="Arial" w:hAnsi="Arial" w:cs="Arial"/>
          <w:bCs/>
          <w:lang w:val="es-MX"/>
        </w:rPr>
        <w:t>Al particular que, en su carácter de contratista, permisionario, asignatario, titular de una concesión de prestación de un servicio público de explotación, aprovechamiento o uso de bienes del dominio del Estado y los Municipios, con la finalidad de obtener</w:t>
      </w:r>
      <w:r w:rsidRPr="00C82CDA">
        <w:rPr>
          <w:rFonts w:ascii="Arial" w:hAnsi="Arial" w:cs="Arial"/>
          <w:lang w:val="es-MX"/>
        </w:rPr>
        <w:t xml:space="preserve"> </w:t>
      </w:r>
      <w:r w:rsidRPr="00C82CDA">
        <w:rPr>
          <w:rFonts w:ascii="Arial" w:hAnsi="Arial" w:cs="Arial"/>
          <w:bCs/>
          <w:lang w:val="es-MX"/>
        </w:rPr>
        <w:t>un beneficio para sí o para un tercero:</w:t>
      </w:r>
    </w:p>
    <w:p w14:paraId="33B69C32" w14:textId="77777777" w:rsidR="006C099E" w:rsidRPr="00C82CDA" w:rsidRDefault="006C099E" w:rsidP="006C099E">
      <w:pPr>
        <w:jc w:val="both"/>
        <w:rPr>
          <w:rFonts w:ascii="Arial" w:hAnsi="Arial" w:cs="Arial"/>
          <w:b/>
          <w:bCs/>
          <w:lang w:val="es-MX"/>
        </w:rPr>
      </w:pPr>
    </w:p>
    <w:p w14:paraId="7F92E7FA"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I.- </w:t>
      </w:r>
      <w:r w:rsidRPr="00C82CDA">
        <w:rPr>
          <w:rFonts w:ascii="Arial" w:hAnsi="Arial" w:cs="Arial"/>
          <w:bCs/>
          <w:lang w:val="es-MX"/>
        </w:rPr>
        <w:t>Genere y utilice información falsa o alterada, respecto de los rendimientos o beneficios que obtenga; y</w:t>
      </w:r>
    </w:p>
    <w:p w14:paraId="41DA5C67" w14:textId="77777777" w:rsidR="006C099E" w:rsidRPr="00C82CDA" w:rsidRDefault="006C099E" w:rsidP="006C099E">
      <w:pPr>
        <w:jc w:val="both"/>
        <w:rPr>
          <w:rFonts w:ascii="Arial" w:hAnsi="Arial" w:cs="Arial"/>
          <w:b/>
          <w:bCs/>
          <w:lang w:val="es-MX"/>
        </w:rPr>
      </w:pPr>
    </w:p>
    <w:p w14:paraId="7117BB8C"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II.- </w:t>
      </w:r>
      <w:r w:rsidRPr="00C82CDA">
        <w:rPr>
          <w:rFonts w:ascii="Arial" w:hAnsi="Arial" w:cs="Arial"/>
          <w:bCs/>
          <w:lang w:val="es-MX"/>
        </w:rPr>
        <w:t>Cuando estando legalmente obligado a entregar a una autoridad información sobre los rendimientos o beneficios que obtenga, la oculte.</w:t>
      </w:r>
    </w:p>
    <w:p w14:paraId="7B589CD9" w14:textId="77777777" w:rsidR="00856273" w:rsidRDefault="00856273" w:rsidP="006C099E">
      <w:pPr>
        <w:jc w:val="both"/>
        <w:rPr>
          <w:rFonts w:ascii="Arial" w:hAnsi="Arial" w:cs="Arial"/>
          <w:bCs/>
          <w:lang w:val="es-MX"/>
        </w:rPr>
      </w:pPr>
    </w:p>
    <w:p w14:paraId="579C56A9" w14:textId="65E773F6" w:rsidR="006C099E" w:rsidRPr="00C82CDA" w:rsidRDefault="006C099E" w:rsidP="006C099E">
      <w:pPr>
        <w:jc w:val="both"/>
        <w:rPr>
          <w:rFonts w:ascii="Arial" w:hAnsi="Arial" w:cs="Arial"/>
          <w:bCs/>
          <w:lang w:val="es-MX"/>
        </w:rPr>
      </w:pPr>
      <w:r w:rsidRPr="00C82CDA">
        <w:rPr>
          <w:rFonts w:ascii="Arial" w:hAnsi="Arial" w:cs="Arial"/>
          <w:bCs/>
          <w:lang w:val="es-MX"/>
        </w:rPr>
        <w:t xml:space="preserve">Al que cometa el delito a que se refiere el presente artículo, se le impondrán de tres meses a nueve años de prisión y de treinta a cien </w:t>
      </w:r>
      <w:r w:rsidRPr="00C82CDA">
        <w:rPr>
          <w:rFonts w:ascii="Arial" w:hAnsi="Arial" w:cs="Arial"/>
          <w:bCs/>
        </w:rPr>
        <w:t>veces el valor diario de la Unidad de Medida y Actualización</w:t>
      </w:r>
      <w:r w:rsidRPr="00C82CDA">
        <w:rPr>
          <w:rFonts w:ascii="Arial" w:hAnsi="Arial" w:cs="Arial"/>
          <w:bCs/>
          <w:lang w:val="es-MX"/>
        </w:rPr>
        <w:t>.</w:t>
      </w:r>
    </w:p>
    <w:p w14:paraId="23B566AA" w14:textId="77777777" w:rsidR="006C099E" w:rsidRPr="00C82CDA" w:rsidRDefault="006C099E" w:rsidP="006C099E">
      <w:pPr>
        <w:jc w:val="both"/>
        <w:rPr>
          <w:rFonts w:ascii="Arial" w:hAnsi="Arial" w:cs="Arial"/>
          <w:b/>
        </w:rPr>
      </w:pPr>
    </w:p>
    <w:p w14:paraId="0130565D" w14:textId="77777777" w:rsidR="00E25AB3" w:rsidRPr="00C82CDA" w:rsidRDefault="00DC1DBB">
      <w:pPr>
        <w:jc w:val="both"/>
        <w:rPr>
          <w:rFonts w:ascii="Arial" w:hAnsi="Arial" w:cs="Arial"/>
        </w:rPr>
      </w:pPr>
      <w:r w:rsidRPr="00C82CDA">
        <w:rPr>
          <w:rFonts w:ascii="Arial" w:hAnsi="Arial" w:cs="Arial"/>
          <w:b/>
        </w:rPr>
        <w:t xml:space="preserve">ARTÍCULO 223.- </w:t>
      </w:r>
      <w:r w:rsidRPr="00C82CDA">
        <w:rPr>
          <w:rFonts w:ascii="Arial" w:hAnsi="Arial" w:cs="Arial"/>
        </w:rPr>
        <w:t>Al responsable del delito de uso ilícito de atribuciones y facultades, se le impondrán las siguientes sanciones:</w:t>
      </w:r>
    </w:p>
    <w:p w14:paraId="366DCFA7" w14:textId="77777777" w:rsidR="00E25AB3" w:rsidRPr="00C82CDA" w:rsidRDefault="00E25AB3">
      <w:pPr>
        <w:jc w:val="both"/>
        <w:rPr>
          <w:rFonts w:ascii="Arial" w:hAnsi="Arial" w:cs="Arial"/>
        </w:rPr>
      </w:pPr>
    </w:p>
    <w:p w14:paraId="2DC41768" w14:textId="77777777" w:rsidR="00365D1B" w:rsidRDefault="00365D1B" w:rsidP="00365D1B">
      <w:pPr>
        <w:contextualSpacing/>
        <w:jc w:val="both"/>
        <w:rPr>
          <w:rFonts w:ascii="Arial" w:hAnsi="Arial" w:cs="Arial"/>
        </w:rPr>
      </w:pPr>
      <w:r w:rsidRPr="00C82CDA">
        <w:rPr>
          <w:rFonts w:ascii="Arial" w:hAnsi="Arial" w:cs="Arial"/>
          <w:b/>
        </w:rPr>
        <w:t>I.-</w:t>
      </w:r>
      <w:r w:rsidRPr="00C82CDA">
        <w:rPr>
          <w:rFonts w:ascii="Arial" w:hAnsi="Arial" w:cs="Arial"/>
        </w:rPr>
        <w:t xml:space="preserve"> Cuando el monto a que asciendan las operaciones a que hace referencia este Artículo no exceda del equivalente de tres mil veces el valor diario de la Unidad de Medida y Actualización, se impondrán de </w:t>
      </w:r>
      <w:r w:rsidR="000B4B0D" w:rsidRPr="00C82CDA">
        <w:rPr>
          <w:rFonts w:ascii="Arial" w:hAnsi="Arial" w:cs="Arial"/>
        </w:rPr>
        <w:t>cuatro a diez</w:t>
      </w:r>
      <w:r w:rsidRPr="00C82CDA">
        <w:rPr>
          <w:rFonts w:ascii="Arial" w:hAnsi="Arial" w:cs="Arial"/>
        </w:rPr>
        <w:t xml:space="preserve"> años de prisión</w:t>
      </w:r>
      <w:r w:rsidRPr="00F149B4">
        <w:rPr>
          <w:rFonts w:ascii="Arial" w:hAnsi="Arial" w:cs="Arial"/>
        </w:rPr>
        <w:t xml:space="preserve">, multa de cien a cuatrocientas veces el valor diario de la Unidad de Medida y Actualización y destitución e inhabilitación de </w:t>
      </w:r>
      <w:r w:rsidR="000B4B0D">
        <w:rPr>
          <w:rFonts w:ascii="Arial" w:hAnsi="Arial" w:cs="Arial"/>
        </w:rPr>
        <w:t>cuatro a diez</w:t>
      </w:r>
      <w:r w:rsidRPr="00F149B4">
        <w:rPr>
          <w:rFonts w:ascii="Arial" w:hAnsi="Arial" w:cs="Arial"/>
        </w:rPr>
        <w:t xml:space="preserve"> años para desempeñar otro empleo, cargo o comisión públicos, y </w:t>
      </w:r>
    </w:p>
    <w:p w14:paraId="56C2B8A3" w14:textId="77777777" w:rsidR="000B4B0D" w:rsidRDefault="000B4B0D" w:rsidP="00C82CDA">
      <w:pPr>
        <w:pStyle w:val="Prrafodelista"/>
        <w:spacing w:after="0"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0732267A" w14:textId="77777777" w:rsidR="000B4B0D" w:rsidRDefault="000B4B0D" w:rsidP="003E7E22">
      <w:pPr>
        <w:pStyle w:val="Prrafodelista"/>
        <w:spacing w:after="0"/>
        <w:jc w:val="right"/>
        <w:rPr>
          <w:rFonts w:ascii="Arial" w:hAnsi="Arial" w:cs="Arial"/>
          <w:b/>
          <w:i/>
          <w:kern w:val="28"/>
          <w:sz w:val="16"/>
          <w:lang w:val="es-MX"/>
        </w:rPr>
      </w:pPr>
      <w:hyperlink r:id="rId66" w:history="1">
        <w:r w:rsidRPr="0060137E">
          <w:rPr>
            <w:rStyle w:val="Hipervnculo"/>
            <w:rFonts w:ascii="Arial" w:hAnsi="Arial" w:cs="Arial"/>
            <w:b/>
            <w:i/>
            <w:kern w:val="28"/>
            <w:sz w:val="16"/>
            <w:lang w:val="es-MX"/>
          </w:rPr>
          <w:t>https://po.tamaulipas.gob.mx/wp-content/uploads/2022/04/cxlvii-44-130422F.pdf</w:t>
        </w:r>
      </w:hyperlink>
    </w:p>
    <w:p w14:paraId="29FAC0F5" w14:textId="77777777" w:rsidR="00C82CDA" w:rsidRDefault="00C82CDA" w:rsidP="00365D1B">
      <w:pPr>
        <w:jc w:val="both"/>
        <w:rPr>
          <w:rFonts w:ascii="Arial" w:hAnsi="Arial" w:cs="Arial"/>
          <w:b/>
        </w:rPr>
      </w:pPr>
    </w:p>
    <w:p w14:paraId="13C9380B" w14:textId="77777777" w:rsidR="00E25AB3" w:rsidRDefault="00365D1B" w:rsidP="00365D1B">
      <w:pPr>
        <w:jc w:val="both"/>
        <w:rPr>
          <w:rFonts w:ascii="Arial" w:hAnsi="Arial" w:cs="Arial"/>
        </w:rPr>
      </w:pPr>
      <w:r w:rsidRPr="00F149B4">
        <w:rPr>
          <w:rFonts w:ascii="Arial" w:hAnsi="Arial" w:cs="Arial"/>
          <w:b/>
        </w:rPr>
        <w:t>II.-</w:t>
      </w:r>
      <w:r w:rsidRPr="00F149B4">
        <w:rPr>
          <w:rFonts w:ascii="Arial" w:hAnsi="Arial" w:cs="Arial"/>
        </w:rPr>
        <w:t xml:space="preserve"> Cuando el monto a que asciendan las operaciones a que hace referencia este Artículo, exceda del equivalente de tres mil veces el valor diario de la Unidad de Medida y Actualización, se impondrán de </w:t>
      </w:r>
      <w:r w:rsidR="000B4B0D">
        <w:rPr>
          <w:rFonts w:ascii="Arial" w:hAnsi="Arial" w:cs="Arial"/>
        </w:rPr>
        <w:t>diez a veinte</w:t>
      </w:r>
      <w:r w:rsidRPr="00F149B4">
        <w:rPr>
          <w:rFonts w:ascii="Arial" w:hAnsi="Arial" w:cs="Arial"/>
        </w:rPr>
        <w:t xml:space="preserve"> años de prisión, multa de doscientas a cuatrocientas veces el valor diario de la Unidad de Medida y Actualización y destitución e inhabilitación de </w:t>
      </w:r>
      <w:r w:rsidR="000B4B0D">
        <w:rPr>
          <w:rFonts w:ascii="Arial" w:hAnsi="Arial" w:cs="Arial"/>
        </w:rPr>
        <w:t>diez a veinte</w:t>
      </w:r>
      <w:r w:rsidRPr="00F149B4">
        <w:rPr>
          <w:rFonts w:ascii="Arial" w:hAnsi="Arial" w:cs="Arial"/>
        </w:rPr>
        <w:t xml:space="preserve"> años para desempeñar otro empleo, cargo o comisión públicos.</w:t>
      </w:r>
    </w:p>
    <w:p w14:paraId="2977CAF3" w14:textId="77777777" w:rsidR="000B4B0D" w:rsidRPr="00247DCA" w:rsidRDefault="000B4B0D" w:rsidP="000B4B0D">
      <w:pPr>
        <w:pStyle w:val="Prrafodelista"/>
        <w:jc w:val="right"/>
        <w:rPr>
          <w:rFonts w:ascii="Arial" w:hAnsi="Arial" w:cs="Arial"/>
          <w:b/>
          <w:i/>
          <w:kern w:val="28"/>
          <w:sz w:val="16"/>
          <w:szCs w:val="16"/>
          <w:lang w:val="es-MX"/>
        </w:rPr>
      </w:pPr>
      <w:r w:rsidRPr="00247DCA">
        <w:rPr>
          <w:rFonts w:ascii="Arial" w:hAnsi="Arial" w:cs="Arial"/>
          <w:b/>
          <w:i/>
          <w:kern w:val="28"/>
          <w:sz w:val="16"/>
          <w:szCs w:val="16"/>
          <w:lang w:val="es-MX"/>
        </w:rPr>
        <w:t>Fracción reformada, P.O. No. 44, del 13 de abril  de 2022.</w:t>
      </w:r>
    </w:p>
    <w:p w14:paraId="73B194A8" w14:textId="77777777" w:rsidR="00365D1B" w:rsidRPr="000B4B0D" w:rsidRDefault="000B4B0D" w:rsidP="000B4B0D">
      <w:pPr>
        <w:pStyle w:val="Prrafodelista"/>
        <w:jc w:val="right"/>
        <w:rPr>
          <w:rFonts w:ascii="Arial" w:hAnsi="Arial" w:cs="Arial"/>
          <w:b/>
          <w:i/>
          <w:kern w:val="28"/>
          <w:sz w:val="16"/>
          <w:lang w:val="es-MX"/>
        </w:rPr>
      </w:pPr>
      <w:hyperlink r:id="rId67" w:history="1">
        <w:r w:rsidRPr="00247DCA">
          <w:rPr>
            <w:rStyle w:val="Hipervnculo"/>
            <w:rFonts w:ascii="Arial" w:hAnsi="Arial" w:cs="Arial"/>
            <w:b/>
            <w:i/>
            <w:kern w:val="28"/>
            <w:sz w:val="16"/>
            <w:szCs w:val="16"/>
            <w:lang w:val="es-MX"/>
          </w:rPr>
          <w:t>https://po.tamaulipas.gob.mx/wp-content/uploads/2022/04/cxlvii-44-130422F.pdf</w:t>
        </w:r>
      </w:hyperlink>
    </w:p>
    <w:p w14:paraId="7EA0DCB3" w14:textId="77777777" w:rsidR="00E25AB3" w:rsidRPr="00C82CDA" w:rsidRDefault="00E25AB3">
      <w:pPr>
        <w:jc w:val="center"/>
        <w:rPr>
          <w:rFonts w:ascii="Arial" w:hAnsi="Arial" w:cs="Arial"/>
          <w:b/>
        </w:rPr>
      </w:pPr>
      <w:r w:rsidRPr="00C82CDA">
        <w:rPr>
          <w:rFonts w:ascii="Arial" w:hAnsi="Arial" w:cs="Arial"/>
          <w:b/>
        </w:rPr>
        <w:t>CAP</w:t>
      </w:r>
      <w:r w:rsidR="00853B4D" w:rsidRPr="00C82CDA">
        <w:rPr>
          <w:rFonts w:ascii="Arial" w:hAnsi="Arial" w:cs="Arial"/>
          <w:b/>
        </w:rPr>
        <w:t>Í</w:t>
      </w:r>
      <w:r w:rsidRPr="00C82CDA">
        <w:rPr>
          <w:rFonts w:ascii="Arial" w:hAnsi="Arial" w:cs="Arial"/>
          <w:b/>
        </w:rPr>
        <w:t>TULO  X</w:t>
      </w:r>
    </w:p>
    <w:p w14:paraId="7C3FBFFA" w14:textId="77777777" w:rsidR="00E25AB3" w:rsidRPr="00C82CDA" w:rsidRDefault="00E25AB3">
      <w:pPr>
        <w:jc w:val="center"/>
        <w:rPr>
          <w:rFonts w:ascii="Arial" w:hAnsi="Arial" w:cs="Arial"/>
          <w:b/>
        </w:rPr>
      </w:pPr>
      <w:r w:rsidRPr="00C82CDA">
        <w:rPr>
          <w:rFonts w:ascii="Arial" w:hAnsi="Arial" w:cs="Arial"/>
          <w:b/>
        </w:rPr>
        <w:t>INTIMIDACI</w:t>
      </w:r>
      <w:r w:rsidR="00853B4D" w:rsidRPr="00C82CDA">
        <w:rPr>
          <w:rFonts w:ascii="Arial" w:hAnsi="Arial" w:cs="Arial"/>
          <w:b/>
        </w:rPr>
        <w:t>Ó</w:t>
      </w:r>
      <w:r w:rsidRPr="00C82CDA">
        <w:rPr>
          <w:rFonts w:ascii="Arial" w:hAnsi="Arial" w:cs="Arial"/>
          <w:b/>
        </w:rPr>
        <w:t>N</w:t>
      </w:r>
    </w:p>
    <w:p w14:paraId="34B4CAE3" w14:textId="77777777" w:rsidR="00E25AB3" w:rsidRPr="00C82CDA" w:rsidRDefault="00E25AB3">
      <w:pPr>
        <w:jc w:val="center"/>
        <w:rPr>
          <w:rFonts w:ascii="Arial" w:hAnsi="Arial" w:cs="Arial"/>
          <w:b/>
        </w:rPr>
      </w:pPr>
    </w:p>
    <w:p w14:paraId="16D8440E" w14:textId="77777777" w:rsidR="00E25AB3" w:rsidRPr="00C82CDA" w:rsidRDefault="00E25AB3">
      <w:pPr>
        <w:jc w:val="both"/>
        <w:rPr>
          <w:rFonts w:ascii="Arial" w:hAnsi="Arial" w:cs="Arial"/>
        </w:rPr>
      </w:pPr>
      <w:r w:rsidRPr="00C82CDA">
        <w:rPr>
          <w:rFonts w:ascii="Arial" w:hAnsi="Arial" w:cs="Arial"/>
          <w:b/>
        </w:rPr>
        <w:t>ARTÍCULO 224.-</w:t>
      </w:r>
      <w:r w:rsidRPr="00C82CDA">
        <w:rPr>
          <w:rFonts w:ascii="Arial" w:hAnsi="Arial" w:cs="Arial"/>
        </w:rPr>
        <w:t xml:space="preserve"> Comete el delito de intimidación:</w:t>
      </w:r>
    </w:p>
    <w:p w14:paraId="01B77B8C" w14:textId="77777777" w:rsidR="00E25AB3" w:rsidRPr="00C82CDA" w:rsidRDefault="00E25AB3">
      <w:pPr>
        <w:jc w:val="both"/>
        <w:rPr>
          <w:rFonts w:ascii="Arial" w:hAnsi="Arial" w:cs="Arial"/>
        </w:rPr>
      </w:pPr>
    </w:p>
    <w:p w14:paraId="770B4EA5" w14:textId="77777777" w:rsidR="00E25AB3" w:rsidRPr="00C82CDA" w:rsidRDefault="00DD0842">
      <w:pPr>
        <w:jc w:val="both"/>
        <w:rPr>
          <w:rFonts w:ascii="Arial" w:hAnsi="Arial" w:cs="Arial"/>
        </w:rPr>
      </w:pPr>
      <w:r w:rsidRPr="00C82CDA">
        <w:rPr>
          <w:rFonts w:ascii="Arial" w:hAnsi="Arial" w:cs="Arial"/>
          <w:b/>
          <w:bCs/>
          <w:color w:val="000000"/>
          <w:lang w:val="es-MX" w:eastAsia="es-MX"/>
        </w:rPr>
        <w:t xml:space="preserve">I.- </w:t>
      </w:r>
      <w:r w:rsidRPr="00C82CDA">
        <w:rPr>
          <w:rFonts w:ascii="Arial" w:hAnsi="Arial" w:cs="Arial"/>
          <w:bCs/>
          <w:color w:val="000000"/>
          <w:lang w:val="es-MX" w:eastAsia="es-MX"/>
        </w:rPr>
        <w:t>El servidor público que por sí, o por interpósita persona, utilizando la violencia física o moral, inhiba o intimide a cualquier persona para evitar que ésta o un tercero denuncie, formule querella o aporte información relativa a la presunta comisión de una conducta sancionada por la Legislación Penal o por la Ley General de Responsabilidades Administrativas; y</w:t>
      </w:r>
    </w:p>
    <w:p w14:paraId="07D51745" w14:textId="77777777" w:rsidR="00320917" w:rsidRPr="00C82CDA" w:rsidRDefault="00320917">
      <w:pPr>
        <w:jc w:val="both"/>
        <w:rPr>
          <w:rFonts w:ascii="Arial" w:hAnsi="Arial" w:cs="Arial"/>
        </w:rPr>
      </w:pPr>
    </w:p>
    <w:p w14:paraId="14EA57E8" w14:textId="77777777" w:rsidR="00E25AB3" w:rsidRPr="00C82CDA" w:rsidRDefault="00E25AB3">
      <w:pPr>
        <w:jc w:val="both"/>
        <w:rPr>
          <w:rFonts w:ascii="Arial" w:hAnsi="Arial" w:cs="Arial"/>
        </w:rPr>
      </w:pPr>
      <w:r w:rsidRPr="00C82CDA">
        <w:rPr>
          <w:rFonts w:ascii="Arial" w:hAnsi="Arial" w:cs="Arial"/>
          <w:b/>
        </w:rPr>
        <w:t>II.-</w:t>
      </w:r>
      <w:r w:rsidRPr="00C82CDA">
        <w:rPr>
          <w:rFonts w:ascii="Arial" w:hAnsi="Arial" w:cs="Arial"/>
        </w:rPr>
        <w:t xml:space="preserve"> El servidor público que con motivo de la querella, denuncia o información a que hace referencia la fracción anterior, realice una conducta ilícita u omita una lícita debida, que lesione los intereses de las personas que las presenten o aporten, o de algún tercero con quien dichas personas guarden algún vínculo familiar, de negocios o afectivo.</w:t>
      </w:r>
    </w:p>
    <w:p w14:paraId="7D3B2EB4" w14:textId="77777777" w:rsidR="00E25AB3" w:rsidRPr="00C82CDA" w:rsidRDefault="00E25AB3">
      <w:pPr>
        <w:jc w:val="both"/>
        <w:rPr>
          <w:rFonts w:ascii="Arial" w:hAnsi="Arial" w:cs="Arial"/>
        </w:rPr>
      </w:pPr>
    </w:p>
    <w:p w14:paraId="627B9DE8" w14:textId="77777777" w:rsidR="00CC0EA4" w:rsidRPr="0074515E" w:rsidRDefault="00697A67" w:rsidP="0074515E">
      <w:pPr>
        <w:jc w:val="both"/>
        <w:rPr>
          <w:rFonts w:ascii="Arial" w:hAnsi="Arial" w:cs="Arial"/>
          <w:bCs/>
          <w:color w:val="000000"/>
          <w:lang w:val="es-MX" w:eastAsia="es-MX"/>
        </w:rPr>
      </w:pPr>
      <w:r w:rsidRPr="00C82CDA">
        <w:rPr>
          <w:rFonts w:ascii="Arial" w:hAnsi="Arial" w:cs="Arial"/>
          <w:b/>
          <w:bCs/>
          <w:color w:val="000000"/>
          <w:lang w:val="es-MX" w:eastAsia="es-MX"/>
        </w:rPr>
        <w:t xml:space="preserve">ARTÍCULO 225.- </w:t>
      </w:r>
      <w:r w:rsidRPr="00C82CDA">
        <w:rPr>
          <w:rFonts w:ascii="Arial" w:hAnsi="Arial" w:cs="Arial"/>
          <w:bCs/>
          <w:color w:val="000000"/>
          <w:lang w:val="es-MX" w:eastAsia="es-MX"/>
        </w:rPr>
        <w:t>Al responsable del delito de intimidación se le impondrá una sanción de dos a nueve años de prisión, multa de doscientas a cuatrocientas veces el valor diario de la Unidad de Medida y Actualización.</w:t>
      </w:r>
    </w:p>
    <w:p w14:paraId="3B65CA7D"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w:t>
      </w:r>
    </w:p>
    <w:p w14:paraId="4B15E4E4" w14:textId="77777777" w:rsidR="00E25AB3" w:rsidRPr="00054B56" w:rsidRDefault="00E25AB3">
      <w:pPr>
        <w:jc w:val="center"/>
        <w:rPr>
          <w:rFonts w:ascii="Arial" w:hAnsi="Arial" w:cs="Arial"/>
          <w:b/>
        </w:rPr>
      </w:pPr>
      <w:r w:rsidRPr="00054B56">
        <w:rPr>
          <w:rFonts w:ascii="Arial" w:hAnsi="Arial" w:cs="Arial"/>
          <w:b/>
        </w:rPr>
        <w:t>EJERCICIO ABUSIVO DE FUNCIONES</w:t>
      </w:r>
    </w:p>
    <w:p w14:paraId="21FAE39C" w14:textId="77777777" w:rsidR="00E25AB3" w:rsidRPr="00054B56" w:rsidRDefault="00E25AB3">
      <w:pPr>
        <w:jc w:val="center"/>
        <w:rPr>
          <w:rFonts w:ascii="Arial" w:hAnsi="Arial" w:cs="Arial"/>
          <w:b/>
        </w:rPr>
      </w:pPr>
    </w:p>
    <w:p w14:paraId="30FA96EA" w14:textId="77777777" w:rsidR="00E25AB3" w:rsidRPr="00054B56" w:rsidRDefault="00E25AB3">
      <w:pPr>
        <w:jc w:val="both"/>
        <w:rPr>
          <w:rFonts w:ascii="Arial" w:hAnsi="Arial" w:cs="Arial"/>
        </w:rPr>
      </w:pPr>
      <w:r w:rsidRPr="00054B56">
        <w:rPr>
          <w:rFonts w:ascii="Arial" w:hAnsi="Arial" w:cs="Arial"/>
          <w:b/>
        </w:rPr>
        <w:t>ARTÍCULO 226.-</w:t>
      </w:r>
      <w:r w:rsidRPr="00054B56">
        <w:rPr>
          <w:rFonts w:ascii="Arial" w:hAnsi="Arial" w:cs="Arial"/>
        </w:rPr>
        <w:t xml:space="preserve"> Comete el delito de ejercicio abusivo de funciones:</w:t>
      </w:r>
    </w:p>
    <w:p w14:paraId="187C4E2D" w14:textId="77777777" w:rsidR="00E25AB3" w:rsidRPr="00054B56" w:rsidRDefault="00E25AB3">
      <w:pPr>
        <w:jc w:val="both"/>
        <w:rPr>
          <w:rFonts w:ascii="Arial" w:hAnsi="Arial" w:cs="Arial"/>
        </w:rPr>
      </w:pPr>
    </w:p>
    <w:p w14:paraId="73CFCC8B" w14:textId="77777777" w:rsidR="00E25AB3" w:rsidRPr="00054B56" w:rsidRDefault="00A6709A">
      <w:pPr>
        <w:jc w:val="both"/>
        <w:rPr>
          <w:rFonts w:ascii="Arial" w:hAnsi="Arial" w:cs="Arial"/>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El servidor público que en el desempeño de su empleo, cargo o comisión, ilícitamente otorgue por sí o por interpósita persona, contratos, concesiones, permisos, licencias, autorizaciones, franquicias, exenciones o efectúe compras o ventas o realice cualquier acto jurídico que produzca beneficios económicos al propio servidor público, a su cónyuge, descendiente o ascendiente, parientes por consanguinidad o afinidad hasta el cuarto grado, a cualquier tercero con el que tenga vínculos afectivos, económicos o de dependencia administrativa directa, socios o sociedades de las que el servidor público o las personas antes referidas formen parte;</w:t>
      </w:r>
    </w:p>
    <w:p w14:paraId="05E6D32E" w14:textId="77777777" w:rsidR="00E25AB3" w:rsidRDefault="00E25AB3">
      <w:pPr>
        <w:jc w:val="both"/>
        <w:rPr>
          <w:rFonts w:ascii="Arial" w:hAnsi="Arial" w:cs="Arial"/>
        </w:rPr>
      </w:pPr>
    </w:p>
    <w:p w14:paraId="034047BC" w14:textId="77777777" w:rsidR="00E25AB3" w:rsidRPr="00054B56" w:rsidRDefault="00E25AB3" w:rsidP="00A559B4">
      <w:pPr>
        <w:jc w:val="both"/>
        <w:rPr>
          <w:rFonts w:ascii="Arial" w:hAnsi="Arial" w:cs="Arial"/>
        </w:rPr>
      </w:pPr>
      <w:r w:rsidRPr="00054B56">
        <w:rPr>
          <w:rFonts w:ascii="Arial" w:hAnsi="Arial" w:cs="Arial"/>
          <w:b/>
        </w:rPr>
        <w:t>II.-</w:t>
      </w:r>
      <w:r w:rsidRPr="00054B56">
        <w:rPr>
          <w:rFonts w:ascii="Arial" w:hAnsi="Arial" w:cs="Arial"/>
        </w:rPr>
        <w:t xml:space="preserve"> 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 le produzca algún beneficio económico indebido al servidor público o alguna de las personas mencionadas en la primera fracción;</w:t>
      </w:r>
    </w:p>
    <w:p w14:paraId="540C975E" w14:textId="77777777" w:rsidR="00771144" w:rsidRPr="00054B56" w:rsidRDefault="00771144" w:rsidP="00A559B4">
      <w:pPr>
        <w:jc w:val="both"/>
        <w:rPr>
          <w:rFonts w:ascii="Arial" w:hAnsi="Arial" w:cs="Arial"/>
        </w:rPr>
      </w:pPr>
    </w:p>
    <w:p w14:paraId="0217C11A" w14:textId="77777777" w:rsidR="00E25AB3" w:rsidRPr="00054B56" w:rsidRDefault="00E25AB3" w:rsidP="00A559B4">
      <w:pPr>
        <w:jc w:val="both"/>
        <w:rPr>
          <w:rFonts w:ascii="Arial" w:hAnsi="Arial" w:cs="Arial"/>
        </w:rPr>
      </w:pPr>
      <w:r w:rsidRPr="00054B56">
        <w:rPr>
          <w:rFonts w:ascii="Arial" w:hAnsi="Arial" w:cs="Arial"/>
          <w:b/>
        </w:rPr>
        <w:t>III.-</w:t>
      </w:r>
      <w:r w:rsidRPr="00054B56">
        <w:rPr>
          <w:rFonts w:ascii="Arial" w:hAnsi="Arial" w:cs="Arial"/>
        </w:rPr>
        <w:t xml:space="preserve"> El servidor público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6457C5A7" w14:textId="77777777" w:rsidR="00E25AB3" w:rsidRPr="00054B56" w:rsidRDefault="00E25AB3" w:rsidP="00A559B4">
      <w:pPr>
        <w:jc w:val="both"/>
        <w:rPr>
          <w:rFonts w:ascii="Arial" w:hAnsi="Arial" w:cs="Arial"/>
        </w:rPr>
      </w:pPr>
    </w:p>
    <w:p w14:paraId="16469541" w14:textId="77777777" w:rsidR="00E25AB3" w:rsidRPr="00054B56" w:rsidRDefault="00E75797" w:rsidP="00A559B4">
      <w:pPr>
        <w:jc w:val="both"/>
        <w:rPr>
          <w:rFonts w:ascii="Arial" w:hAnsi="Arial" w:cs="Arial"/>
        </w:rPr>
      </w:pPr>
      <w:r w:rsidRPr="00054B56">
        <w:rPr>
          <w:rFonts w:ascii="Arial" w:hAnsi="Arial" w:cs="Arial"/>
          <w:b/>
        </w:rPr>
        <w:t>ARTÍCULO</w:t>
      </w:r>
      <w:r w:rsidR="00E25AB3" w:rsidRPr="00054B56">
        <w:rPr>
          <w:rFonts w:ascii="Arial" w:hAnsi="Arial" w:cs="Arial"/>
          <w:b/>
        </w:rPr>
        <w:t xml:space="preserve"> 227.-</w:t>
      </w:r>
      <w:r w:rsidR="00E25AB3" w:rsidRPr="00054B56">
        <w:rPr>
          <w:rFonts w:ascii="Arial" w:hAnsi="Arial" w:cs="Arial"/>
        </w:rPr>
        <w:t xml:space="preserve"> Al responsable del delito de ejercicio abusivo de funciones se le impondrán las siguientes sanciones:</w:t>
      </w:r>
    </w:p>
    <w:p w14:paraId="2CD89337" w14:textId="77777777" w:rsidR="00E25AB3" w:rsidRPr="00054B56" w:rsidRDefault="00E25AB3" w:rsidP="00A559B4">
      <w:pPr>
        <w:jc w:val="both"/>
        <w:rPr>
          <w:rFonts w:ascii="Arial" w:hAnsi="Arial" w:cs="Arial"/>
        </w:rPr>
      </w:pPr>
    </w:p>
    <w:p w14:paraId="0B946C17" w14:textId="77777777" w:rsidR="008662E2" w:rsidRPr="000B4B0D" w:rsidRDefault="008662E2" w:rsidP="008662E2">
      <w:pPr>
        <w:jc w:val="both"/>
        <w:rPr>
          <w:rFonts w:ascii="Arial" w:hAnsi="Arial" w:cs="Arial"/>
          <w:bCs/>
          <w:color w:val="000000"/>
          <w:lang w:val="es-MX" w:eastAsia="es-MX"/>
        </w:rPr>
      </w:pPr>
      <w:r w:rsidRPr="00054B56">
        <w:rPr>
          <w:rFonts w:ascii="Arial" w:hAnsi="Arial" w:cs="Arial"/>
          <w:b/>
          <w:bCs/>
          <w:color w:val="000000"/>
          <w:lang w:val="es-MX" w:eastAsia="es-MX"/>
        </w:rPr>
        <w:t xml:space="preserve">I.- </w:t>
      </w:r>
      <w:r w:rsidR="000B4B0D" w:rsidRPr="00054B56">
        <w:rPr>
          <w:rFonts w:ascii="Arial" w:hAnsi="Arial" w:cs="Arial"/>
        </w:rPr>
        <w:t xml:space="preserve">Cuando la cuantía a que asciendan las operaciones a que hace referencia este artículo no exceda de tres mil veces el </w:t>
      </w:r>
      <w:r w:rsidR="000B4B0D" w:rsidRPr="000B4B0D">
        <w:rPr>
          <w:rFonts w:ascii="Arial" w:hAnsi="Arial" w:cs="Arial"/>
        </w:rPr>
        <w:t>valor diario de la Unidad de Medida y Actualización, se impondrán de cuatro a diez años de prisión, multa de cien a cuatrocientas veces el valor diario de la Unidad de Medida y Actualización;</w:t>
      </w:r>
    </w:p>
    <w:p w14:paraId="5803704B" w14:textId="77777777" w:rsidR="000B4B0D" w:rsidRDefault="000B4B0D" w:rsidP="000B4B0D">
      <w:pPr>
        <w:pStyle w:val="Prrafodelista"/>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16F7C118" w14:textId="77777777" w:rsidR="000B4B0D" w:rsidRDefault="000B4B0D" w:rsidP="000B4B0D">
      <w:pPr>
        <w:pStyle w:val="Prrafodelista"/>
        <w:jc w:val="right"/>
        <w:rPr>
          <w:rFonts w:ascii="Arial" w:hAnsi="Arial" w:cs="Arial"/>
          <w:b/>
          <w:i/>
          <w:kern w:val="28"/>
          <w:sz w:val="16"/>
          <w:lang w:val="es-MX"/>
        </w:rPr>
      </w:pPr>
      <w:hyperlink r:id="rId68" w:history="1">
        <w:r w:rsidRPr="0060137E">
          <w:rPr>
            <w:rStyle w:val="Hipervnculo"/>
            <w:rFonts w:ascii="Arial" w:hAnsi="Arial" w:cs="Arial"/>
            <w:b/>
            <w:i/>
            <w:kern w:val="28"/>
            <w:sz w:val="16"/>
            <w:lang w:val="es-MX"/>
          </w:rPr>
          <w:t>https://po.tamaulipas.gob.mx/wp-content/uploads/2022/04/cxlvii-44-130422F.pdf</w:t>
        </w:r>
      </w:hyperlink>
    </w:p>
    <w:p w14:paraId="39B77303" w14:textId="77777777" w:rsidR="000B4B0D" w:rsidRDefault="008662E2" w:rsidP="000B4B0D">
      <w:pPr>
        <w:jc w:val="both"/>
        <w:rPr>
          <w:rFonts w:ascii="Arial" w:hAnsi="Arial" w:cs="Arial"/>
          <w:b/>
          <w:i/>
          <w:kern w:val="28"/>
          <w:sz w:val="16"/>
          <w:lang w:val="es-MX"/>
        </w:rPr>
      </w:pPr>
      <w:r w:rsidRPr="00F149B4">
        <w:rPr>
          <w:rFonts w:ascii="Arial" w:hAnsi="Arial" w:cs="Arial"/>
          <w:b/>
          <w:bCs/>
          <w:color w:val="000000"/>
          <w:lang w:val="es-MX" w:eastAsia="es-MX"/>
        </w:rPr>
        <w:t xml:space="preserve">II.- </w:t>
      </w:r>
      <w:r w:rsidR="000B4B0D" w:rsidRPr="000B4B0D">
        <w:rPr>
          <w:rFonts w:ascii="Arial" w:hAnsi="Arial" w:cs="Arial"/>
        </w:rPr>
        <w:t>Cuando la cuantía de las operaciones exceda de tres mil veces el valor diario de la Unidad de Medida y Actualización, se impondrán de diez a veinte años de prisión, multa de doscientas a cuatrocientas veces el valor diario de la Unidad de Medida y Actualización;</w:t>
      </w:r>
      <w:r w:rsidR="000B4B0D">
        <w:t xml:space="preserve"> </w:t>
      </w:r>
    </w:p>
    <w:p w14:paraId="4DC403E5" w14:textId="77777777" w:rsidR="000B4B0D" w:rsidRDefault="000B4B0D" w:rsidP="000B4B0D">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3D63ECE" w14:textId="77777777" w:rsidR="000B4B0D" w:rsidRDefault="000B4B0D" w:rsidP="000B4B0D">
      <w:pPr>
        <w:pStyle w:val="Prrafodelista"/>
        <w:jc w:val="right"/>
        <w:rPr>
          <w:rFonts w:ascii="Arial" w:hAnsi="Arial" w:cs="Arial"/>
          <w:b/>
          <w:i/>
          <w:kern w:val="28"/>
          <w:sz w:val="16"/>
          <w:lang w:val="es-MX"/>
        </w:rPr>
      </w:pPr>
      <w:hyperlink r:id="rId69" w:history="1">
        <w:r w:rsidRPr="0060137E">
          <w:rPr>
            <w:rStyle w:val="Hipervnculo"/>
            <w:rFonts w:ascii="Arial" w:hAnsi="Arial" w:cs="Arial"/>
            <w:b/>
            <w:i/>
            <w:kern w:val="28"/>
            <w:sz w:val="16"/>
            <w:lang w:val="es-MX"/>
          </w:rPr>
          <w:t>https://po.tamaulipas.gob.mx/wp-content/uploads/2022/04/cxlvii-44-130422F.pdf</w:t>
        </w:r>
      </w:hyperlink>
    </w:p>
    <w:p w14:paraId="7D346423" w14:textId="77777777" w:rsidR="00E25AB3" w:rsidRPr="00054B56" w:rsidRDefault="00E25AB3" w:rsidP="00A559B4">
      <w:pPr>
        <w:jc w:val="both"/>
        <w:rPr>
          <w:rFonts w:ascii="Arial" w:hAnsi="Arial" w:cs="Arial"/>
        </w:rPr>
      </w:pPr>
      <w:r w:rsidRPr="00F149B4">
        <w:rPr>
          <w:rFonts w:ascii="Arial" w:hAnsi="Arial" w:cs="Arial"/>
          <w:b/>
        </w:rPr>
        <w:t>III.-</w:t>
      </w:r>
      <w:r w:rsidRPr="00F149B4">
        <w:rPr>
          <w:rFonts w:ascii="Arial" w:hAnsi="Arial" w:cs="Arial"/>
        </w:rPr>
        <w:t xml:space="preserve"> (Derogada). (</w:t>
      </w:r>
      <w:r w:rsidR="00B213DD" w:rsidRPr="00F149B4">
        <w:rPr>
          <w:rFonts w:ascii="Arial" w:hAnsi="Arial" w:cs="Arial"/>
        </w:rPr>
        <w:t xml:space="preserve">Decreto No. 337, </w:t>
      </w:r>
      <w:r w:rsidRPr="00F149B4">
        <w:rPr>
          <w:rFonts w:ascii="Arial" w:hAnsi="Arial" w:cs="Arial"/>
        </w:rPr>
        <w:t xml:space="preserve">P.O. No. 83, del 10 de </w:t>
      </w:r>
      <w:r w:rsidRPr="00054B56">
        <w:rPr>
          <w:rFonts w:ascii="Arial" w:hAnsi="Arial" w:cs="Arial"/>
        </w:rPr>
        <w:t>julio de 2003.)</w:t>
      </w:r>
    </w:p>
    <w:p w14:paraId="5DF283EE" w14:textId="77777777" w:rsidR="00B4449C" w:rsidRPr="00054B56" w:rsidRDefault="00B4449C" w:rsidP="00A559B4">
      <w:pPr>
        <w:jc w:val="both"/>
        <w:rPr>
          <w:rFonts w:ascii="Arial" w:hAnsi="Arial"/>
          <w:b/>
          <w:bCs/>
        </w:rPr>
      </w:pPr>
    </w:p>
    <w:p w14:paraId="3BBC2CFC" w14:textId="77777777" w:rsidR="00E25AB3" w:rsidRPr="00054B56" w:rsidRDefault="00E25AB3" w:rsidP="00A559B4">
      <w:pPr>
        <w:jc w:val="both"/>
        <w:rPr>
          <w:rFonts w:ascii="Arial" w:hAnsi="Arial" w:cs="Arial"/>
        </w:rPr>
      </w:pPr>
      <w:r w:rsidRPr="00054B56">
        <w:rPr>
          <w:rFonts w:ascii="Arial" w:hAnsi="Arial"/>
          <w:b/>
          <w:bCs/>
        </w:rPr>
        <w:t>IV.-</w:t>
      </w:r>
      <w:r w:rsidRPr="00054B56">
        <w:rPr>
          <w:rFonts w:ascii="Arial" w:hAnsi="Arial"/>
          <w:b/>
        </w:rPr>
        <w:t xml:space="preserve"> </w:t>
      </w:r>
      <w:r w:rsidR="000B4B0D" w:rsidRPr="00054B56">
        <w:rPr>
          <w:rFonts w:ascii="Arial" w:hAnsi="Arial" w:cs="Arial"/>
        </w:rPr>
        <w:t>- Cuando por cualquier circunstancia no sea posible determinar el monto de las operaciones que constituyan las conductas señaladas en el artículo que antecede, la sanción a imponer será de dos a seis años de prisión y multa de cuarenta a ochenta veces el valor diario de la Unidad de Medida y Actualización, destitución del empleo, cargo o comisión, e inhabilitación de uno a tres años para desempeñar otro de carácter público.</w:t>
      </w:r>
    </w:p>
    <w:p w14:paraId="3D168C20" w14:textId="77777777" w:rsidR="002E3990" w:rsidRDefault="002E3990" w:rsidP="002E399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250A7388" w14:textId="77777777" w:rsidR="002E3990" w:rsidRDefault="002E3990" w:rsidP="002E3990">
      <w:pPr>
        <w:pStyle w:val="Prrafodelista"/>
        <w:jc w:val="right"/>
        <w:rPr>
          <w:rFonts w:ascii="Arial" w:hAnsi="Arial" w:cs="Arial"/>
          <w:b/>
          <w:i/>
          <w:kern w:val="28"/>
          <w:sz w:val="16"/>
          <w:lang w:val="es-MX"/>
        </w:rPr>
      </w:pPr>
      <w:hyperlink r:id="rId70" w:history="1">
        <w:r w:rsidRPr="0060137E">
          <w:rPr>
            <w:rStyle w:val="Hipervnculo"/>
            <w:rFonts w:ascii="Arial" w:hAnsi="Arial" w:cs="Arial"/>
            <w:b/>
            <w:i/>
            <w:kern w:val="28"/>
            <w:sz w:val="16"/>
            <w:lang w:val="es-MX"/>
          </w:rPr>
          <w:t>https://po.tamaulipas.gob.mx/wp-content/uploads/2022/04/cxlvii-44-130422F.pdf</w:t>
        </w:r>
      </w:hyperlink>
    </w:p>
    <w:p w14:paraId="1CFEDBF6" w14:textId="77777777" w:rsidR="003E7E22" w:rsidRPr="00054B56" w:rsidRDefault="00A137C8" w:rsidP="003E7E22">
      <w:pPr>
        <w:jc w:val="both"/>
        <w:rPr>
          <w:rFonts w:ascii="Arial" w:hAnsi="Arial" w:cs="Arial"/>
        </w:rPr>
      </w:pPr>
      <w:r w:rsidRPr="00054B56">
        <w:rPr>
          <w:rFonts w:ascii="Arial" w:hAnsi="Arial" w:cs="Arial"/>
        </w:rPr>
        <w:lastRenderedPageBreak/>
        <w:t>Las penas a que se refiere este artículo se aumentarán desde un tercio y hasta en una mitad del mínimo y máximo, cuando el delito sea cometido por personas servidoras públicas de las ins</w:t>
      </w:r>
      <w:r w:rsidR="003E7E22" w:rsidRPr="00054B56">
        <w:rPr>
          <w:rFonts w:ascii="Arial" w:hAnsi="Arial" w:cs="Arial"/>
        </w:rPr>
        <w:t>tituciones de seguridad pública.</w:t>
      </w:r>
    </w:p>
    <w:p w14:paraId="78491EA4"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XII</w:t>
      </w:r>
    </w:p>
    <w:p w14:paraId="28297536" w14:textId="77777777" w:rsidR="00E25AB3" w:rsidRPr="00054B56" w:rsidRDefault="00E25AB3">
      <w:pPr>
        <w:jc w:val="center"/>
        <w:rPr>
          <w:rFonts w:ascii="Arial" w:hAnsi="Arial" w:cs="Arial"/>
          <w:b/>
        </w:rPr>
      </w:pPr>
      <w:r w:rsidRPr="00054B56">
        <w:rPr>
          <w:rFonts w:ascii="Arial" w:hAnsi="Arial" w:cs="Arial"/>
          <w:b/>
        </w:rPr>
        <w:t>TR</w:t>
      </w:r>
      <w:r w:rsidR="00C002CB" w:rsidRPr="00054B56">
        <w:rPr>
          <w:rFonts w:ascii="Arial" w:hAnsi="Arial" w:cs="Arial"/>
          <w:b/>
        </w:rPr>
        <w:t>Á</w:t>
      </w:r>
      <w:r w:rsidRPr="00054B56">
        <w:rPr>
          <w:rFonts w:ascii="Arial" w:hAnsi="Arial" w:cs="Arial"/>
          <w:b/>
        </w:rPr>
        <w:t>FICO DE INFLUENCIA</w:t>
      </w:r>
    </w:p>
    <w:p w14:paraId="5982675E" w14:textId="77777777" w:rsidR="00E25AB3" w:rsidRPr="00054B56" w:rsidRDefault="00E25AB3">
      <w:pPr>
        <w:jc w:val="center"/>
        <w:rPr>
          <w:rFonts w:ascii="Arial" w:hAnsi="Arial" w:cs="Arial"/>
          <w:b/>
        </w:rPr>
      </w:pPr>
    </w:p>
    <w:p w14:paraId="7AC45750" w14:textId="77777777" w:rsidR="00E25AB3" w:rsidRPr="00054B56" w:rsidRDefault="00E25AB3">
      <w:pPr>
        <w:jc w:val="both"/>
        <w:rPr>
          <w:rFonts w:ascii="Arial" w:hAnsi="Arial" w:cs="Arial"/>
        </w:rPr>
      </w:pPr>
      <w:r w:rsidRPr="00054B56">
        <w:rPr>
          <w:rFonts w:ascii="Arial" w:hAnsi="Arial" w:cs="Arial"/>
          <w:b/>
        </w:rPr>
        <w:t xml:space="preserve">ARTÍCULO 228.- </w:t>
      </w:r>
      <w:r w:rsidRPr="00054B56">
        <w:rPr>
          <w:rFonts w:ascii="Arial" w:hAnsi="Arial" w:cs="Arial"/>
        </w:rPr>
        <w:t>Comete el delito de tráfico de influencia:</w:t>
      </w:r>
    </w:p>
    <w:p w14:paraId="595693EB" w14:textId="77777777" w:rsidR="00E25AB3" w:rsidRPr="00054B56" w:rsidRDefault="00E25AB3">
      <w:pPr>
        <w:jc w:val="both"/>
        <w:rPr>
          <w:rFonts w:ascii="Arial" w:hAnsi="Arial" w:cs="Arial"/>
        </w:rPr>
      </w:pPr>
    </w:p>
    <w:p w14:paraId="697581F3"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servidor público que por sí o por interpósita persona promueva o gestione la tramitación o resolución ilícita de negocios públicos ajenos a las responsabilidades inherentes a su empleo, cargo o comisión;</w:t>
      </w:r>
    </w:p>
    <w:p w14:paraId="5C07307A" w14:textId="77777777" w:rsidR="001B5024" w:rsidRPr="00054B56" w:rsidRDefault="001B5024" w:rsidP="005103B8">
      <w:pPr>
        <w:jc w:val="both"/>
        <w:rPr>
          <w:rFonts w:ascii="Arial" w:hAnsi="Arial" w:cs="Arial"/>
          <w:b/>
        </w:rPr>
      </w:pPr>
    </w:p>
    <w:p w14:paraId="1ADB9310" w14:textId="77777777" w:rsidR="005103B8" w:rsidRPr="00054B56" w:rsidRDefault="005103B8" w:rsidP="005103B8">
      <w:pPr>
        <w:jc w:val="both"/>
        <w:rPr>
          <w:rFonts w:ascii="Arial" w:hAnsi="Arial" w:cs="Arial"/>
        </w:rPr>
      </w:pPr>
      <w:r w:rsidRPr="00054B56">
        <w:rPr>
          <w:rFonts w:ascii="Arial" w:hAnsi="Arial" w:cs="Arial"/>
          <w:b/>
        </w:rPr>
        <w:t>II.-</w:t>
      </w:r>
      <w:r w:rsidRPr="00054B56">
        <w:rPr>
          <w:rFonts w:ascii="Arial" w:hAnsi="Arial" w:cs="Arial"/>
        </w:rPr>
        <w:t xml:space="preserve"> Cualquier persona que promueva la conducta ilícita del servidor público o se preste a la promoción o gestión a que hace referencia la fracción anterior; </w:t>
      </w:r>
    </w:p>
    <w:p w14:paraId="74A57F03" w14:textId="77777777" w:rsidR="005103B8" w:rsidRPr="00054B56" w:rsidRDefault="005103B8" w:rsidP="005103B8">
      <w:pPr>
        <w:jc w:val="both"/>
        <w:rPr>
          <w:rFonts w:ascii="Arial" w:hAnsi="Arial" w:cs="Arial"/>
        </w:rPr>
      </w:pPr>
    </w:p>
    <w:p w14:paraId="0C068AC2" w14:textId="77777777" w:rsidR="005103B8" w:rsidRPr="00054B56" w:rsidRDefault="005103B8" w:rsidP="005103B8">
      <w:pPr>
        <w:jc w:val="both"/>
        <w:rPr>
          <w:rFonts w:ascii="Arial" w:hAnsi="Arial" w:cs="Arial"/>
        </w:rPr>
      </w:pPr>
      <w:r w:rsidRPr="00054B56">
        <w:rPr>
          <w:rFonts w:ascii="Arial" w:hAnsi="Arial" w:cs="Arial"/>
          <w:b/>
        </w:rPr>
        <w:t>III.-</w:t>
      </w:r>
      <w:r w:rsidRPr="00054B56">
        <w:rPr>
          <w:rFonts w:ascii="Arial" w:hAnsi="Arial" w:cs="Arial"/>
        </w:rPr>
        <w:t xml:space="preserve"> El servidor público que por sí o por interpósita persona, indebidamente solicite o promueva cualquier resolución o la realización de cualquier acto materia del empleo, cargo o comisión de otro servidor público, que produzca beneficios económicos para sí o para cualquiera de las personas a que hace referencia la fracción I del Artículo 226 de este Código; y</w:t>
      </w:r>
    </w:p>
    <w:p w14:paraId="7205E0E8" w14:textId="77777777" w:rsidR="005103B8" w:rsidRPr="00054B56" w:rsidRDefault="005103B8" w:rsidP="005103B8">
      <w:pPr>
        <w:jc w:val="both"/>
        <w:rPr>
          <w:rFonts w:ascii="Arial" w:hAnsi="Arial" w:cs="Arial"/>
          <w:b/>
          <w:bCs/>
          <w:color w:val="000000"/>
          <w:lang w:val="es-MX" w:eastAsia="es-MX"/>
        </w:rPr>
      </w:pPr>
    </w:p>
    <w:p w14:paraId="66921978" w14:textId="77777777" w:rsidR="00E25AB3" w:rsidRPr="00054B56" w:rsidRDefault="005103B8" w:rsidP="005103B8">
      <w:pPr>
        <w:jc w:val="both"/>
        <w:rPr>
          <w:rFonts w:ascii="Arial" w:hAnsi="Arial" w:cs="Arial"/>
        </w:rPr>
      </w:pPr>
      <w:r w:rsidRPr="00054B56">
        <w:rPr>
          <w:rFonts w:ascii="Arial" w:hAnsi="Arial" w:cs="Arial"/>
          <w:b/>
          <w:bCs/>
          <w:color w:val="000000"/>
          <w:lang w:val="es-MX" w:eastAsia="es-MX"/>
        </w:rPr>
        <w:t xml:space="preserve">IV. </w:t>
      </w:r>
      <w:r w:rsidRPr="00054B56">
        <w:rPr>
          <w:rFonts w:ascii="Arial" w:hAnsi="Arial" w:cs="Arial"/>
          <w:bCs/>
          <w:color w:val="000000"/>
          <w:lang w:val="es-MX" w:eastAsia="es-MX"/>
        </w:rPr>
        <w:t>Al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14:paraId="67B947C0" w14:textId="77777777" w:rsidR="00D312A1" w:rsidRDefault="00D312A1" w:rsidP="003E7E22">
      <w:pPr>
        <w:jc w:val="both"/>
        <w:rPr>
          <w:rFonts w:ascii="Arial" w:hAnsi="Arial" w:cs="Arial"/>
          <w:b/>
          <w:bCs/>
          <w:color w:val="000000"/>
          <w:lang w:eastAsia="es-MX"/>
        </w:rPr>
      </w:pPr>
    </w:p>
    <w:p w14:paraId="1597F04F" w14:textId="6FF6BCE3" w:rsidR="00DA10FA" w:rsidRPr="00054B56" w:rsidRDefault="000E4F79" w:rsidP="003E7E22">
      <w:pPr>
        <w:jc w:val="both"/>
        <w:rPr>
          <w:rFonts w:ascii="Arial" w:hAnsi="Arial" w:cs="Arial"/>
        </w:rPr>
      </w:pPr>
      <w:r w:rsidRPr="00054B56">
        <w:rPr>
          <w:rFonts w:ascii="Arial" w:hAnsi="Arial" w:cs="Arial"/>
          <w:b/>
          <w:bCs/>
          <w:color w:val="000000"/>
          <w:lang w:eastAsia="es-MX"/>
        </w:rPr>
        <w:t xml:space="preserve">ARTÍCULO 229.- </w:t>
      </w:r>
      <w:r w:rsidRPr="00054B56">
        <w:rPr>
          <w:rFonts w:ascii="Arial" w:hAnsi="Arial" w:cs="Arial"/>
          <w:bCs/>
          <w:color w:val="000000"/>
          <w:lang w:eastAsia="es-MX"/>
        </w:rPr>
        <w:t>Al responsable del delito de tráfico de influencia se le impondrá sanción de dos a ocho años de prisión, multa de doscientas a cuatrocientas veces el valor diario de la Unidad de Medida y Actualización.</w:t>
      </w:r>
    </w:p>
    <w:p w14:paraId="115A28C6" w14:textId="77777777" w:rsidR="00C56E30" w:rsidRDefault="00C56E30">
      <w:pPr>
        <w:jc w:val="center"/>
        <w:rPr>
          <w:rFonts w:ascii="Arial" w:hAnsi="Arial" w:cs="Arial"/>
          <w:b/>
        </w:rPr>
      </w:pPr>
    </w:p>
    <w:p w14:paraId="497650B1" w14:textId="7148CFD6"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XIII</w:t>
      </w:r>
    </w:p>
    <w:p w14:paraId="5B02608E" w14:textId="77777777" w:rsidR="00E25AB3" w:rsidRPr="00054B56" w:rsidRDefault="00E25AB3">
      <w:pPr>
        <w:jc w:val="center"/>
        <w:rPr>
          <w:rFonts w:ascii="Arial" w:hAnsi="Arial" w:cs="Arial"/>
          <w:b/>
        </w:rPr>
      </w:pPr>
      <w:r w:rsidRPr="00054B56">
        <w:rPr>
          <w:rFonts w:ascii="Arial" w:hAnsi="Arial" w:cs="Arial"/>
          <w:b/>
        </w:rPr>
        <w:t>ENRIQUECIMIENTO IL</w:t>
      </w:r>
      <w:r w:rsidR="00C002CB" w:rsidRPr="00054B56">
        <w:rPr>
          <w:rFonts w:ascii="Arial" w:hAnsi="Arial" w:cs="Arial"/>
          <w:b/>
        </w:rPr>
        <w:t>Í</w:t>
      </w:r>
      <w:r w:rsidRPr="00054B56">
        <w:rPr>
          <w:rFonts w:ascii="Arial" w:hAnsi="Arial" w:cs="Arial"/>
          <w:b/>
        </w:rPr>
        <w:t>CITO</w:t>
      </w:r>
    </w:p>
    <w:p w14:paraId="053F0D1E" w14:textId="77777777" w:rsidR="007A1CB0" w:rsidRPr="00054B56" w:rsidRDefault="007A1CB0">
      <w:pPr>
        <w:jc w:val="center"/>
        <w:rPr>
          <w:rFonts w:ascii="Arial" w:hAnsi="Arial" w:cs="Arial"/>
          <w:b/>
        </w:rPr>
      </w:pPr>
    </w:p>
    <w:p w14:paraId="5EE6F018" w14:textId="77777777" w:rsidR="000D26C1" w:rsidRPr="00054B56" w:rsidRDefault="000D26C1" w:rsidP="000D26C1">
      <w:pPr>
        <w:jc w:val="both"/>
        <w:rPr>
          <w:rFonts w:ascii="Arial" w:hAnsi="Arial" w:cs="Arial"/>
          <w:bCs/>
          <w:color w:val="000000"/>
          <w:lang w:val="es-MX" w:eastAsia="es-MX"/>
        </w:rPr>
      </w:pPr>
      <w:r w:rsidRPr="00054B56">
        <w:rPr>
          <w:rFonts w:ascii="Arial" w:hAnsi="Arial" w:cs="Arial"/>
          <w:b/>
          <w:bCs/>
          <w:color w:val="000000"/>
          <w:lang w:val="es-MX" w:eastAsia="es-MX"/>
        </w:rPr>
        <w:t xml:space="preserve">ARTÍCULO 230.- </w:t>
      </w:r>
      <w:r w:rsidRPr="00054B56">
        <w:rPr>
          <w:rFonts w:ascii="Arial" w:hAnsi="Arial" w:cs="Arial"/>
          <w:bCs/>
          <w:color w:val="000000"/>
          <w:lang w:val="es-MX" w:eastAsia="es-MX"/>
        </w:rPr>
        <w:t>Se sancionará a quien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aquellos respecto de los cuales se conduzca como dueño.</w:t>
      </w:r>
    </w:p>
    <w:p w14:paraId="5C95AB66" w14:textId="77777777" w:rsidR="000D26C1" w:rsidRPr="00054B56" w:rsidRDefault="000D26C1" w:rsidP="000D26C1">
      <w:pPr>
        <w:jc w:val="both"/>
        <w:rPr>
          <w:rFonts w:ascii="Arial" w:hAnsi="Arial" w:cs="Arial"/>
          <w:b/>
          <w:bCs/>
          <w:color w:val="000000"/>
          <w:lang w:val="es-MX" w:eastAsia="es-MX"/>
        </w:rPr>
      </w:pPr>
    </w:p>
    <w:p w14:paraId="74DD4A5C" w14:textId="77777777" w:rsidR="000D26C1" w:rsidRPr="00054B56" w:rsidRDefault="000D26C1" w:rsidP="000D26C1">
      <w:pPr>
        <w:jc w:val="both"/>
        <w:rPr>
          <w:rFonts w:ascii="Arial" w:hAnsi="Arial" w:cs="Arial"/>
          <w:bCs/>
          <w:color w:val="000000"/>
          <w:lang w:val="es-MX" w:eastAsia="es-MX"/>
        </w:rPr>
      </w:pPr>
      <w:r w:rsidRPr="00054B56">
        <w:rPr>
          <w:rFonts w:ascii="Arial" w:hAnsi="Arial" w:cs="Arial"/>
          <w:bCs/>
          <w:color w:val="000000"/>
          <w:lang w:val="es-MX" w:eastAsia="es-MX"/>
        </w:rPr>
        <w:t>Para efectos del párrafo anterior, se computarán entre los bienes que adquieran los servidores públicos o con respecto de los cuales se conduzcan como dueños, los que reciban o de los que dispongan su cónyuge y sus dependientes económicos directos, salvo que el servidor público acredite que éstos los obtuvieron por sí mismos.</w:t>
      </w:r>
    </w:p>
    <w:p w14:paraId="687A913F" w14:textId="77777777" w:rsidR="000D26C1" w:rsidRPr="00054B56" w:rsidRDefault="000D26C1" w:rsidP="000D26C1">
      <w:pPr>
        <w:jc w:val="both"/>
        <w:rPr>
          <w:rFonts w:ascii="Arial" w:hAnsi="Arial" w:cs="Arial"/>
          <w:bCs/>
          <w:color w:val="000000"/>
          <w:lang w:val="es-MX" w:eastAsia="es-MX"/>
        </w:rPr>
      </w:pPr>
    </w:p>
    <w:p w14:paraId="41231865" w14:textId="77777777" w:rsidR="00E25AB3" w:rsidRPr="00054B56" w:rsidRDefault="000D26C1" w:rsidP="000D26C1">
      <w:pPr>
        <w:jc w:val="both"/>
        <w:rPr>
          <w:rFonts w:ascii="Arial" w:hAnsi="Arial" w:cs="Arial"/>
        </w:rPr>
      </w:pPr>
      <w:r w:rsidRPr="00054B56">
        <w:rPr>
          <w:rFonts w:ascii="Arial" w:hAnsi="Arial" w:cs="Arial"/>
          <w:bCs/>
          <w:color w:val="000000"/>
          <w:lang w:val="es-MX" w:eastAsia="es-MX"/>
        </w:rPr>
        <w:t>No será enriquecimiento ilícito en caso de que el aumento del patrimonio sea producto de una conducta que encuadre en otra hipótesis del presente Título. En este caso se aplicará la hipótesis y la sanción correspondiente, sin que dé lugar al concurso de delitos.</w:t>
      </w:r>
    </w:p>
    <w:p w14:paraId="7A6BB3DA" w14:textId="77777777" w:rsidR="00E25AB3" w:rsidRPr="00054B56" w:rsidRDefault="00E25AB3">
      <w:pPr>
        <w:jc w:val="both"/>
        <w:rPr>
          <w:rFonts w:ascii="Arial" w:hAnsi="Arial" w:cs="Arial"/>
        </w:rPr>
      </w:pPr>
    </w:p>
    <w:p w14:paraId="10DFB83F"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231.-</w:t>
      </w:r>
      <w:r w:rsidR="00E25AB3" w:rsidRPr="00054B56">
        <w:rPr>
          <w:rFonts w:ascii="Arial" w:hAnsi="Arial" w:cs="Arial"/>
        </w:rPr>
        <w:t xml:space="preserve"> Al responsable del delito de enriquecimiento ilícito se le impondrán las siguientes sanciones:</w:t>
      </w:r>
    </w:p>
    <w:p w14:paraId="71ABFAB6" w14:textId="77777777" w:rsidR="00E25AB3" w:rsidRPr="00054B56" w:rsidRDefault="00E25AB3">
      <w:pPr>
        <w:jc w:val="both"/>
        <w:rPr>
          <w:rFonts w:ascii="Arial" w:hAnsi="Arial" w:cs="Arial"/>
        </w:rPr>
      </w:pPr>
    </w:p>
    <w:p w14:paraId="6DBE104D" w14:textId="77777777" w:rsidR="00F10EEA" w:rsidRPr="00054B56" w:rsidRDefault="00F10EEA" w:rsidP="00F10EEA">
      <w:pPr>
        <w:jc w:val="both"/>
        <w:rPr>
          <w:rFonts w:ascii="Arial" w:hAnsi="Arial" w:cs="Arial"/>
          <w:bCs/>
          <w:color w:val="000000"/>
          <w:lang w:val="es-MX" w:eastAsia="es-MX"/>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Decomiso en beneficio del Estado de aquellos bienes cuya procedencia no se logre acreditar:</w:t>
      </w:r>
    </w:p>
    <w:p w14:paraId="2F84414D" w14:textId="77777777" w:rsidR="00F10EEA" w:rsidRPr="00054B56" w:rsidRDefault="00F10EEA" w:rsidP="00F10EEA">
      <w:pPr>
        <w:jc w:val="both"/>
        <w:rPr>
          <w:rFonts w:ascii="Arial" w:hAnsi="Arial" w:cs="Arial"/>
          <w:bCs/>
          <w:color w:val="000000"/>
          <w:lang w:val="es-MX" w:eastAsia="es-MX"/>
        </w:rPr>
      </w:pPr>
    </w:p>
    <w:p w14:paraId="7FC9ED07" w14:textId="77777777" w:rsidR="002E3990" w:rsidRPr="002E3990" w:rsidRDefault="002E3990" w:rsidP="002E3990">
      <w:pPr>
        <w:jc w:val="both"/>
        <w:rPr>
          <w:rFonts w:ascii="Arial" w:hAnsi="Arial" w:cs="Arial"/>
        </w:rPr>
      </w:pPr>
      <w:r w:rsidRPr="00054B56">
        <w:rPr>
          <w:rFonts w:ascii="Arial" w:hAnsi="Arial" w:cs="Arial"/>
          <w:b/>
        </w:rPr>
        <w:t>II.-</w:t>
      </w:r>
      <w:r w:rsidRPr="00054B56">
        <w:rPr>
          <w:rFonts w:ascii="Arial" w:hAnsi="Arial" w:cs="Arial"/>
        </w:rPr>
        <w:t xml:space="preserve"> Cuando el monto a que ascienda el enriquecimiento ilícito no exceda de tres mil veces el valor diario de la Unidad de Medida y Actualización, se impondrán de cuatro a diez años de prisión, multa de cien a cuatrocientas veces el valor diario d</w:t>
      </w:r>
      <w:r w:rsidRPr="002E3990">
        <w:rPr>
          <w:rFonts w:ascii="Arial" w:hAnsi="Arial" w:cs="Arial"/>
        </w:rPr>
        <w:t xml:space="preserve">e la Unidad de Medida y Actualización; y </w:t>
      </w:r>
    </w:p>
    <w:p w14:paraId="00971F61" w14:textId="77777777" w:rsidR="002E3990" w:rsidRDefault="009E688B" w:rsidP="002E3990">
      <w:pPr>
        <w:jc w:val="right"/>
        <w:rPr>
          <w:rFonts w:ascii="Arial" w:hAnsi="Arial" w:cs="Arial"/>
          <w:b/>
          <w:i/>
          <w:kern w:val="28"/>
          <w:sz w:val="16"/>
          <w:lang w:val="es-MX"/>
        </w:rPr>
      </w:pPr>
      <w:r>
        <w:rPr>
          <w:rFonts w:ascii="Arial" w:hAnsi="Arial" w:cs="Arial"/>
          <w:b/>
          <w:i/>
          <w:kern w:val="28"/>
          <w:sz w:val="16"/>
          <w:lang w:val="es-MX"/>
        </w:rPr>
        <w:t>Fracción r</w:t>
      </w:r>
      <w:r w:rsidR="002E3990">
        <w:rPr>
          <w:rFonts w:ascii="Arial" w:hAnsi="Arial" w:cs="Arial"/>
          <w:b/>
          <w:i/>
          <w:kern w:val="28"/>
          <w:sz w:val="16"/>
          <w:lang w:val="es-MX"/>
        </w:rPr>
        <w:t>eformada</w:t>
      </w:r>
      <w:r w:rsidR="002E3990" w:rsidRPr="00BC52E9">
        <w:rPr>
          <w:rFonts w:ascii="Arial" w:hAnsi="Arial" w:cs="Arial"/>
          <w:b/>
          <w:i/>
          <w:kern w:val="28"/>
          <w:sz w:val="16"/>
          <w:lang w:val="es-MX"/>
        </w:rPr>
        <w:t>, P.O. No. 4</w:t>
      </w:r>
      <w:r w:rsidR="002E3990">
        <w:rPr>
          <w:rFonts w:ascii="Arial" w:hAnsi="Arial" w:cs="Arial"/>
          <w:b/>
          <w:i/>
          <w:kern w:val="28"/>
          <w:sz w:val="16"/>
          <w:lang w:val="es-MX"/>
        </w:rPr>
        <w:t>4, del 13</w:t>
      </w:r>
      <w:r w:rsidR="002E3990" w:rsidRPr="00BC52E9">
        <w:rPr>
          <w:rFonts w:ascii="Arial" w:hAnsi="Arial" w:cs="Arial"/>
          <w:b/>
          <w:i/>
          <w:kern w:val="28"/>
          <w:sz w:val="16"/>
          <w:lang w:val="es-MX"/>
        </w:rPr>
        <w:t xml:space="preserve"> de abril  de 2022.</w:t>
      </w:r>
    </w:p>
    <w:p w14:paraId="409B8D34" w14:textId="77777777" w:rsidR="002E3990" w:rsidRDefault="002E3990" w:rsidP="002E3990">
      <w:pPr>
        <w:pStyle w:val="Prrafodelista"/>
        <w:jc w:val="right"/>
        <w:rPr>
          <w:rFonts w:ascii="Arial" w:hAnsi="Arial" w:cs="Arial"/>
          <w:b/>
          <w:i/>
          <w:kern w:val="28"/>
          <w:sz w:val="16"/>
          <w:lang w:val="es-MX"/>
        </w:rPr>
      </w:pPr>
      <w:hyperlink r:id="rId71" w:history="1">
        <w:r w:rsidRPr="0060137E">
          <w:rPr>
            <w:rStyle w:val="Hipervnculo"/>
            <w:rFonts w:ascii="Arial" w:hAnsi="Arial" w:cs="Arial"/>
            <w:b/>
            <w:i/>
            <w:kern w:val="28"/>
            <w:sz w:val="16"/>
            <w:lang w:val="es-MX"/>
          </w:rPr>
          <w:t>https://po.tamaulipas.gob.mx/wp-content/uploads/2022/04/cxlvii-44-130422F.pdf</w:t>
        </w:r>
      </w:hyperlink>
    </w:p>
    <w:p w14:paraId="2A84C9E0" w14:textId="77777777" w:rsidR="00B4449C" w:rsidRDefault="002E3990" w:rsidP="002E3990">
      <w:pPr>
        <w:jc w:val="both"/>
        <w:rPr>
          <w:rFonts w:ascii="Arial" w:hAnsi="Arial" w:cs="Arial"/>
        </w:rPr>
      </w:pPr>
      <w:r w:rsidRPr="002E3990">
        <w:rPr>
          <w:rFonts w:ascii="Arial" w:hAnsi="Arial" w:cs="Arial"/>
          <w:b/>
        </w:rPr>
        <w:lastRenderedPageBreak/>
        <w:t>III.-</w:t>
      </w:r>
      <w:r w:rsidRPr="002E3990">
        <w:rPr>
          <w:rFonts w:ascii="Arial" w:hAnsi="Arial" w:cs="Arial"/>
        </w:rPr>
        <w:t xml:space="preserve"> Cuando el monto a que ascienda el enriquecimiento ilícito exceda de tres mil veces el valor diario de la Unidad de Medida y Actualización, se impondrán de diez a veinte años de prisión, multa de doscientas a cuatrocientas veces el valor diario de la Unidad de Medida y Actualización</w:t>
      </w:r>
      <w:r>
        <w:rPr>
          <w:rFonts w:ascii="Arial" w:hAnsi="Arial" w:cs="Arial"/>
        </w:rPr>
        <w:t>.</w:t>
      </w:r>
    </w:p>
    <w:p w14:paraId="43416E57" w14:textId="77777777" w:rsidR="002E3990" w:rsidRDefault="009E688B" w:rsidP="002E3990">
      <w:pPr>
        <w:jc w:val="right"/>
        <w:rPr>
          <w:rFonts w:ascii="Arial" w:hAnsi="Arial" w:cs="Arial"/>
          <w:b/>
          <w:i/>
          <w:kern w:val="28"/>
          <w:sz w:val="16"/>
          <w:lang w:val="es-MX"/>
        </w:rPr>
      </w:pPr>
      <w:r>
        <w:rPr>
          <w:rFonts w:ascii="Arial" w:hAnsi="Arial" w:cs="Arial"/>
          <w:b/>
          <w:i/>
          <w:kern w:val="28"/>
          <w:sz w:val="16"/>
          <w:lang w:val="es-MX"/>
        </w:rPr>
        <w:t>Fracción r</w:t>
      </w:r>
      <w:r w:rsidR="002E3990">
        <w:rPr>
          <w:rFonts w:ascii="Arial" w:hAnsi="Arial" w:cs="Arial"/>
          <w:b/>
          <w:i/>
          <w:kern w:val="28"/>
          <w:sz w:val="16"/>
          <w:lang w:val="es-MX"/>
        </w:rPr>
        <w:t>eformada</w:t>
      </w:r>
      <w:r w:rsidR="002E3990" w:rsidRPr="00BC52E9">
        <w:rPr>
          <w:rFonts w:ascii="Arial" w:hAnsi="Arial" w:cs="Arial"/>
          <w:b/>
          <w:i/>
          <w:kern w:val="28"/>
          <w:sz w:val="16"/>
          <w:lang w:val="es-MX"/>
        </w:rPr>
        <w:t>, P.O. No. 4</w:t>
      </w:r>
      <w:r w:rsidR="002E3990">
        <w:rPr>
          <w:rFonts w:ascii="Arial" w:hAnsi="Arial" w:cs="Arial"/>
          <w:b/>
          <w:i/>
          <w:kern w:val="28"/>
          <w:sz w:val="16"/>
          <w:lang w:val="es-MX"/>
        </w:rPr>
        <w:t>4, del 13</w:t>
      </w:r>
      <w:r w:rsidR="002E3990" w:rsidRPr="00BC52E9">
        <w:rPr>
          <w:rFonts w:ascii="Arial" w:hAnsi="Arial" w:cs="Arial"/>
          <w:b/>
          <w:i/>
          <w:kern w:val="28"/>
          <w:sz w:val="16"/>
          <w:lang w:val="es-MX"/>
        </w:rPr>
        <w:t xml:space="preserve"> de abril  de 2022.</w:t>
      </w:r>
    </w:p>
    <w:p w14:paraId="4032E2E3" w14:textId="77777777" w:rsidR="00564039" w:rsidRDefault="002E3990" w:rsidP="00564039">
      <w:pPr>
        <w:pStyle w:val="Prrafodelista"/>
        <w:jc w:val="right"/>
        <w:rPr>
          <w:rStyle w:val="Hipervnculo"/>
          <w:rFonts w:ascii="Arial" w:hAnsi="Arial" w:cs="Arial"/>
          <w:b/>
          <w:i/>
          <w:kern w:val="28"/>
          <w:sz w:val="16"/>
          <w:lang w:val="es-MX"/>
        </w:rPr>
      </w:pPr>
      <w:hyperlink r:id="rId72" w:history="1">
        <w:r w:rsidRPr="0060137E">
          <w:rPr>
            <w:rStyle w:val="Hipervnculo"/>
            <w:rFonts w:ascii="Arial" w:hAnsi="Arial" w:cs="Arial"/>
            <w:b/>
            <w:i/>
            <w:kern w:val="28"/>
            <w:sz w:val="16"/>
            <w:lang w:val="es-MX"/>
          </w:rPr>
          <w:t>https://po.tamaulipas.gob.mx/wp-content/uploads/2022/04/cxlvii-44-130422F.pdf</w:t>
        </w:r>
      </w:hyperlink>
    </w:p>
    <w:p w14:paraId="7B36EBCA" w14:textId="77777777" w:rsidR="000F0AC3" w:rsidRDefault="000F0AC3">
      <w:pPr>
        <w:jc w:val="center"/>
        <w:rPr>
          <w:rFonts w:ascii="Arial" w:hAnsi="Arial" w:cs="Arial"/>
          <w:b/>
        </w:rPr>
      </w:pPr>
      <w:r w:rsidRPr="000F0AC3">
        <w:rPr>
          <w:rFonts w:ascii="Arial" w:hAnsi="Arial" w:cs="Arial"/>
          <w:b/>
        </w:rPr>
        <w:t xml:space="preserve">TÍTULO NOVENO </w:t>
      </w:r>
    </w:p>
    <w:p w14:paraId="05008F9C" w14:textId="77777777" w:rsidR="000F0AC3" w:rsidRDefault="000F0AC3">
      <w:pPr>
        <w:jc w:val="center"/>
        <w:rPr>
          <w:rFonts w:ascii="Arial" w:hAnsi="Arial" w:cs="Arial"/>
          <w:b/>
        </w:rPr>
      </w:pPr>
      <w:r w:rsidRPr="000F0AC3">
        <w:rPr>
          <w:rFonts w:ascii="Arial" w:hAnsi="Arial" w:cs="Arial"/>
          <w:b/>
        </w:rPr>
        <w:t xml:space="preserve">DELITOS COMETIDOS EN EL DESEMPEÑO DE FUNCIONES JUDICIALES, PROCURACIÓN DE JUSTICIA O ADMINISTRATIVAS </w:t>
      </w:r>
    </w:p>
    <w:p w14:paraId="01920474" w14:textId="77777777" w:rsidR="000F0AC3" w:rsidRDefault="009E688B" w:rsidP="00C82CDA">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Denominación de Titulo r</w:t>
      </w:r>
      <w:r w:rsidR="000F0AC3">
        <w:rPr>
          <w:rFonts w:ascii="Arial" w:hAnsi="Arial" w:cs="Arial"/>
          <w:b/>
          <w:i/>
          <w:sz w:val="16"/>
          <w:szCs w:val="16"/>
          <w:lang w:val="es-MX"/>
        </w:rPr>
        <w:t>eformada,</w:t>
      </w:r>
      <w:r w:rsidR="000F0AC3">
        <w:rPr>
          <w:rFonts w:ascii="Arial" w:hAnsi="Arial" w:cs="Arial"/>
          <w:b/>
          <w:i/>
          <w:sz w:val="16"/>
          <w:szCs w:val="16"/>
        </w:rPr>
        <w:t xml:space="preserve"> P.O.  No. 70</w:t>
      </w:r>
      <w:r w:rsidR="000F0AC3">
        <w:rPr>
          <w:rFonts w:ascii="Arial" w:hAnsi="Arial" w:cs="Arial"/>
          <w:b/>
          <w:i/>
          <w:sz w:val="16"/>
          <w:szCs w:val="16"/>
          <w:lang w:val="es-MX"/>
        </w:rPr>
        <w:t xml:space="preserve">, del 13 </w:t>
      </w:r>
      <w:r w:rsidR="000F0AC3" w:rsidRPr="00D65024">
        <w:rPr>
          <w:rFonts w:ascii="Arial" w:hAnsi="Arial" w:cs="Arial"/>
          <w:b/>
          <w:i/>
          <w:sz w:val="16"/>
          <w:szCs w:val="16"/>
          <w:lang w:val="es-MX"/>
        </w:rPr>
        <w:t>de</w:t>
      </w:r>
      <w:r w:rsidR="000F0AC3">
        <w:rPr>
          <w:rFonts w:ascii="Arial" w:hAnsi="Arial" w:cs="Arial"/>
          <w:b/>
          <w:i/>
          <w:sz w:val="16"/>
          <w:szCs w:val="16"/>
          <w:lang w:val="es-MX"/>
        </w:rPr>
        <w:t xml:space="preserve"> junio de 2023</w:t>
      </w:r>
    </w:p>
    <w:p w14:paraId="59C19322" w14:textId="77777777" w:rsidR="00564039" w:rsidRPr="009E688B" w:rsidRDefault="000F0AC3" w:rsidP="009E688B">
      <w:pPr>
        <w:pStyle w:val="Prrafodelista"/>
        <w:autoSpaceDE w:val="0"/>
        <w:autoSpaceDN w:val="0"/>
        <w:adjustRightInd w:val="0"/>
        <w:ind w:left="1004"/>
        <w:jc w:val="right"/>
        <w:rPr>
          <w:rFonts w:ascii="Arial" w:hAnsi="Arial" w:cs="Arial"/>
          <w:b/>
          <w:i/>
          <w:sz w:val="16"/>
          <w:szCs w:val="16"/>
          <w:lang w:val="es-MX"/>
        </w:rPr>
      </w:pPr>
      <w:hyperlink r:id="rId73" w:history="1">
        <w:r w:rsidRPr="009C307F">
          <w:rPr>
            <w:rStyle w:val="Hipervnculo"/>
            <w:rFonts w:ascii="Arial" w:hAnsi="Arial" w:cs="Arial"/>
            <w:b/>
            <w:i/>
            <w:sz w:val="16"/>
            <w:szCs w:val="16"/>
            <w:lang w:val="es-MX"/>
          </w:rPr>
          <w:t>https://po.tamaulipas.gob.mx/wp-content/uploads/2023/06/cxlviii-70-130623.pdf</w:t>
        </w:r>
      </w:hyperlink>
    </w:p>
    <w:p w14:paraId="723653A5" w14:textId="77777777" w:rsidR="000F0AC3" w:rsidRDefault="000F0AC3">
      <w:pPr>
        <w:jc w:val="center"/>
        <w:rPr>
          <w:rFonts w:ascii="Arial" w:hAnsi="Arial" w:cs="Arial"/>
          <w:b/>
        </w:rPr>
      </w:pPr>
      <w:r w:rsidRPr="000F0AC3">
        <w:rPr>
          <w:rFonts w:ascii="Arial" w:hAnsi="Arial" w:cs="Arial"/>
          <w:b/>
        </w:rPr>
        <w:t xml:space="preserve">CAPÍTULO ÚNICO </w:t>
      </w:r>
    </w:p>
    <w:p w14:paraId="2933D382" w14:textId="77777777" w:rsidR="00E25AB3" w:rsidRDefault="000F0AC3">
      <w:pPr>
        <w:jc w:val="center"/>
        <w:rPr>
          <w:rFonts w:ascii="Arial" w:hAnsi="Arial" w:cs="Arial"/>
          <w:b/>
        </w:rPr>
      </w:pPr>
      <w:r w:rsidRPr="000F0AC3">
        <w:rPr>
          <w:rFonts w:ascii="Arial" w:hAnsi="Arial" w:cs="Arial"/>
          <w:b/>
        </w:rPr>
        <w:t>DESEMPEÑO DE FUNCIONES JUDICIALES, PROCURACIÓN DE JUSTICIA O ADMINISTRATIVAS</w:t>
      </w:r>
    </w:p>
    <w:p w14:paraId="4445F1BA" w14:textId="77777777" w:rsidR="000F0AC3" w:rsidRDefault="009E688B" w:rsidP="000F0AC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de Capítulo r</w:t>
      </w:r>
      <w:r w:rsidR="000F0AC3">
        <w:rPr>
          <w:rFonts w:ascii="Arial" w:hAnsi="Arial" w:cs="Arial"/>
          <w:b/>
          <w:i/>
          <w:sz w:val="16"/>
          <w:szCs w:val="16"/>
          <w:lang w:val="es-MX"/>
        </w:rPr>
        <w:t>eformada,</w:t>
      </w:r>
      <w:r w:rsidR="000F0AC3">
        <w:rPr>
          <w:rFonts w:ascii="Arial" w:hAnsi="Arial" w:cs="Arial"/>
          <w:b/>
          <w:i/>
          <w:sz w:val="16"/>
          <w:szCs w:val="16"/>
        </w:rPr>
        <w:t xml:space="preserve"> P.O.  No. 70</w:t>
      </w:r>
      <w:r w:rsidR="000F0AC3">
        <w:rPr>
          <w:rFonts w:ascii="Arial" w:hAnsi="Arial" w:cs="Arial"/>
          <w:b/>
          <w:i/>
          <w:sz w:val="16"/>
          <w:szCs w:val="16"/>
          <w:lang w:val="es-MX"/>
        </w:rPr>
        <w:t xml:space="preserve">, del 13 </w:t>
      </w:r>
      <w:r w:rsidR="000F0AC3" w:rsidRPr="00D65024">
        <w:rPr>
          <w:rFonts w:ascii="Arial" w:hAnsi="Arial" w:cs="Arial"/>
          <w:b/>
          <w:i/>
          <w:sz w:val="16"/>
          <w:szCs w:val="16"/>
          <w:lang w:val="es-MX"/>
        </w:rPr>
        <w:t>de</w:t>
      </w:r>
      <w:r w:rsidR="000F0AC3">
        <w:rPr>
          <w:rFonts w:ascii="Arial" w:hAnsi="Arial" w:cs="Arial"/>
          <w:b/>
          <w:i/>
          <w:sz w:val="16"/>
          <w:szCs w:val="16"/>
          <w:lang w:val="es-MX"/>
        </w:rPr>
        <w:t xml:space="preserve"> junio de 2023</w:t>
      </w:r>
    </w:p>
    <w:p w14:paraId="4A573BB2" w14:textId="77777777" w:rsidR="000F0AC3" w:rsidRDefault="000F0AC3" w:rsidP="000F0AC3">
      <w:pPr>
        <w:pStyle w:val="Prrafodelista"/>
        <w:autoSpaceDE w:val="0"/>
        <w:autoSpaceDN w:val="0"/>
        <w:adjustRightInd w:val="0"/>
        <w:ind w:left="1004"/>
        <w:jc w:val="right"/>
        <w:rPr>
          <w:rFonts w:ascii="Arial" w:hAnsi="Arial" w:cs="Arial"/>
          <w:b/>
          <w:i/>
          <w:sz w:val="16"/>
          <w:szCs w:val="16"/>
          <w:lang w:val="es-MX"/>
        </w:rPr>
      </w:pPr>
      <w:hyperlink r:id="rId74" w:history="1">
        <w:r w:rsidRPr="009C307F">
          <w:rPr>
            <w:rStyle w:val="Hipervnculo"/>
            <w:rFonts w:ascii="Arial" w:hAnsi="Arial" w:cs="Arial"/>
            <w:b/>
            <w:i/>
            <w:sz w:val="16"/>
            <w:szCs w:val="16"/>
            <w:lang w:val="es-MX"/>
          </w:rPr>
          <w:t>https://po.tamaulipas.gob.mx/wp-content/uploads/2023/06/cxlviii-70-130623.pdf</w:t>
        </w:r>
      </w:hyperlink>
    </w:p>
    <w:p w14:paraId="0F99EE50" w14:textId="77777777" w:rsidR="00E25AB3" w:rsidRDefault="00E25AB3" w:rsidP="002E3990">
      <w:pPr>
        <w:pStyle w:val="Textoindependiente"/>
        <w:rPr>
          <w:rFonts w:ascii="Arial" w:hAnsi="Arial" w:cs="Arial"/>
        </w:rPr>
      </w:pPr>
      <w:r w:rsidRPr="00F149B4">
        <w:rPr>
          <w:rFonts w:ascii="Arial" w:hAnsi="Arial" w:cs="Arial"/>
          <w:b/>
        </w:rPr>
        <w:t>ARTÍCULO 232.-</w:t>
      </w:r>
      <w:r w:rsidRPr="00F149B4">
        <w:rPr>
          <w:rFonts w:ascii="Arial" w:hAnsi="Arial" w:cs="Arial"/>
        </w:rPr>
        <w:t xml:space="preserve"> Comete delito en el desempeño de funciones judiciales</w:t>
      </w:r>
      <w:r w:rsidR="001B5024">
        <w:rPr>
          <w:rFonts w:ascii="Arial" w:hAnsi="Arial" w:cs="Arial"/>
        </w:rPr>
        <w:t>, procuración de justicia</w:t>
      </w:r>
      <w:r w:rsidRPr="00F149B4">
        <w:rPr>
          <w:rFonts w:ascii="Arial" w:hAnsi="Arial" w:cs="Arial"/>
        </w:rPr>
        <w:t xml:space="preserve"> o administrativas el servidor público, en los siguientes casos:</w:t>
      </w:r>
    </w:p>
    <w:p w14:paraId="1F5833F4" w14:textId="77777777" w:rsidR="001B5024" w:rsidRDefault="009E688B" w:rsidP="001B50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w:t>
      </w:r>
      <w:r w:rsidR="001B5024">
        <w:rPr>
          <w:rFonts w:ascii="Arial" w:hAnsi="Arial" w:cs="Arial"/>
          <w:b/>
          <w:i/>
          <w:sz w:val="16"/>
          <w:szCs w:val="16"/>
          <w:lang w:val="es-MX"/>
        </w:rPr>
        <w:t>eformado,</w:t>
      </w:r>
      <w:r w:rsidR="001B5024">
        <w:rPr>
          <w:rFonts w:ascii="Arial" w:hAnsi="Arial" w:cs="Arial"/>
          <w:b/>
          <w:i/>
          <w:sz w:val="16"/>
          <w:szCs w:val="16"/>
        </w:rPr>
        <w:t xml:space="preserve"> P.O.  No. 70</w:t>
      </w:r>
      <w:r w:rsidR="001B5024">
        <w:rPr>
          <w:rFonts w:ascii="Arial" w:hAnsi="Arial" w:cs="Arial"/>
          <w:b/>
          <w:i/>
          <w:sz w:val="16"/>
          <w:szCs w:val="16"/>
          <w:lang w:val="es-MX"/>
        </w:rPr>
        <w:t xml:space="preserve">, del 13 </w:t>
      </w:r>
      <w:r w:rsidR="001B5024" w:rsidRPr="00D65024">
        <w:rPr>
          <w:rFonts w:ascii="Arial" w:hAnsi="Arial" w:cs="Arial"/>
          <w:b/>
          <w:i/>
          <w:sz w:val="16"/>
          <w:szCs w:val="16"/>
          <w:lang w:val="es-MX"/>
        </w:rPr>
        <w:t>de</w:t>
      </w:r>
      <w:r w:rsidR="001B5024">
        <w:rPr>
          <w:rFonts w:ascii="Arial" w:hAnsi="Arial" w:cs="Arial"/>
          <w:b/>
          <w:i/>
          <w:sz w:val="16"/>
          <w:szCs w:val="16"/>
          <w:lang w:val="es-MX"/>
        </w:rPr>
        <w:t xml:space="preserve"> junio de 2023</w:t>
      </w:r>
    </w:p>
    <w:p w14:paraId="15CDD6A9" w14:textId="77777777" w:rsidR="000F0AC3" w:rsidRPr="00054B56" w:rsidRDefault="001B5024" w:rsidP="00054B56">
      <w:pPr>
        <w:pStyle w:val="Prrafodelista"/>
        <w:autoSpaceDE w:val="0"/>
        <w:autoSpaceDN w:val="0"/>
        <w:adjustRightInd w:val="0"/>
        <w:ind w:left="1004"/>
        <w:jc w:val="right"/>
        <w:rPr>
          <w:rFonts w:ascii="Arial" w:hAnsi="Arial" w:cs="Arial"/>
          <w:b/>
          <w:i/>
          <w:sz w:val="16"/>
          <w:szCs w:val="16"/>
          <w:lang w:val="es-MX"/>
        </w:rPr>
      </w:pPr>
      <w:hyperlink r:id="rId75" w:history="1">
        <w:r w:rsidRPr="009C307F">
          <w:rPr>
            <w:rStyle w:val="Hipervnculo"/>
            <w:rFonts w:ascii="Arial" w:hAnsi="Arial" w:cs="Arial"/>
            <w:b/>
            <w:i/>
            <w:sz w:val="16"/>
            <w:szCs w:val="16"/>
            <w:lang w:val="es-MX"/>
          </w:rPr>
          <w:t>https://po.tamaulipas.gob.mx/wp-content/uploads/2023/06/cxlviii-70-130623.pdf</w:t>
        </w:r>
      </w:hyperlink>
    </w:p>
    <w:p w14:paraId="14B0BBA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Conocer de negocios para los cuales tenga impedimento legal o abstenerse de conocer de los que le corresponda, sin tener impedimento legal para ello;</w:t>
      </w:r>
    </w:p>
    <w:p w14:paraId="5B1BE097" w14:textId="77777777" w:rsidR="00E25AB3" w:rsidRPr="00F149B4" w:rsidRDefault="00E25AB3">
      <w:pPr>
        <w:jc w:val="both"/>
        <w:rPr>
          <w:rFonts w:ascii="Arial" w:hAnsi="Arial" w:cs="Arial"/>
        </w:rPr>
      </w:pPr>
    </w:p>
    <w:p w14:paraId="5783E269" w14:textId="77777777" w:rsidR="00E25AB3" w:rsidRPr="00F149B4" w:rsidRDefault="00191D89">
      <w:pPr>
        <w:jc w:val="both"/>
        <w:rPr>
          <w:rFonts w:ascii="Arial" w:hAnsi="Arial" w:cs="Arial"/>
        </w:rPr>
      </w:pPr>
      <w:r w:rsidRPr="00F149B4">
        <w:rPr>
          <w:rFonts w:ascii="Arial" w:hAnsi="Arial" w:cs="Arial"/>
          <w:b/>
          <w:bCs/>
          <w:color w:val="000000"/>
          <w:lang w:val="es-MX" w:eastAsia="es-MX"/>
        </w:rPr>
        <w:t xml:space="preserve">II.- </w:t>
      </w:r>
      <w:r w:rsidRPr="00F149B4">
        <w:rPr>
          <w:rFonts w:ascii="Arial" w:hAnsi="Arial" w:cs="Arial"/>
          <w:bCs/>
          <w:color w:val="000000"/>
          <w:lang w:val="es-MX" w:eastAsia="es-MX"/>
        </w:rPr>
        <w:t>Desempeñar algún otro empleo oficial o un puesto o cargo particular que la ley les prohíba;</w:t>
      </w:r>
    </w:p>
    <w:p w14:paraId="7991C303" w14:textId="77777777" w:rsidR="00E25AB3" w:rsidRPr="00F149B4" w:rsidRDefault="00E25AB3">
      <w:pPr>
        <w:jc w:val="both"/>
        <w:rPr>
          <w:rFonts w:ascii="Arial" w:hAnsi="Arial" w:cs="Arial"/>
        </w:rPr>
      </w:pPr>
    </w:p>
    <w:p w14:paraId="67F3475E" w14:textId="77777777" w:rsidR="00E25AB3" w:rsidRPr="00F149B4" w:rsidRDefault="00191D89">
      <w:pPr>
        <w:jc w:val="both"/>
        <w:rPr>
          <w:rFonts w:ascii="Arial" w:hAnsi="Arial" w:cs="Arial"/>
        </w:rPr>
      </w:pPr>
      <w:r w:rsidRPr="00F149B4">
        <w:rPr>
          <w:rFonts w:ascii="Arial" w:hAnsi="Arial" w:cs="Arial"/>
          <w:b/>
          <w:bCs/>
          <w:lang w:val="es-MX"/>
        </w:rPr>
        <w:t xml:space="preserve">III.- </w:t>
      </w:r>
      <w:r w:rsidRPr="00F149B4">
        <w:rPr>
          <w:rFonts w:ascii="Arial" w:hAnsi="Arial" w:cs="Arial"/>
          <w:bCs/>
          <w:lang w:val="es-MX"/>
        </w:rPr>
        <w:t>Litigar por sí o por interpósita persona, cuando la ley les prohíba el ejercicio de su profesión;</w:t>
      </w:r>
    </w:p>
    <w:p w14:paraId="7B05D5F5" w14:textId="77777777" w:rsidR="001B5024" w:rsidRDefault="001B5024">
      <w:pPr>
        <w:jc w:val="both"/>
        <w:rPr>
          <w:rFonts w:ascii="Arial" w:hAnsi="Arial" w:cs="Arial"/>
          <w:b/>
        </w:rPr>
      </w:pPr>
    </w:p>
    <w:p w14:paraId="29EE1F07"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Dirigir o aconsejar a las personas que ante ellos litiguen;</w:t>
      </w:r>
    </w:p>
    <w:p w14:paraId="2F290F4F" w14:textId="77777777" w:rsidR="00E25AB3" w:rsidRPr="00F149B4" w:rsidRDefault="00E25AB3">
      <w:pPr>
        <w:jc w:val="both"/>
        <w:rPr>
          <w:rFonts w:ascii="Arial" w:hAnsi="Arial" w:cs="Arial"/>
        </w:rPr>
      </w:pPr>
    </w:p>
    <w:p w14:paraId="553D1347"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No cumplir una disposición que legalmente se les comunique por su superior competente, sin causa fundada para ello;</w:t>
      </w:r>
    </w:p>
    <w:p w14:paraId="231972DF" w14:textId="77777777" w:rsidR="00E25AB3" w:rsidRPr="00C80896" w:rsidRDefault="00E25AB3">
      <w:pPr>
        <w:jc w:val="both"/>
        <w:rPr>
          <w:rFonts w:ascii="Arial" w:hAnsi="Arial" w:cs="Arial"/>
          <w:sz w:val="16"/>
        </w:rPr>
      </w:pPr>
    </w:p>
    <w:p w14:paraId="225893F4" w14:textId="77777777" w:rsidR="00E25AB3" w:rsidRPr="00F149B4" w:rsidRDefault="00C76BAF">
      <w:pPr>
        <w:jc w:val="both"/>
        <w:rPr>
          <w:rFonts w:ascii="Arial" w:hAnsi="Arial" w:cs="Arial"/>
        </w:rPr>
      </w:pPr>
      <w:r w:rsidRPr="00F149B4">
        <w:rPr>
          <w:rFonts w:ascii="Arial" w:hAnsi="Arial" w:cs="Arial"/>
          <w:b/>
          <w:bCs/>
          <w:color w:val="000000"/>
          <w:lang w:val="es-MX" w:eastAsia="es-MX"/>
        </w:rPr>
        <w:t xml:space="preserve">VI.- </w:t>
      </w:r>
      <w:r w:rsidRPr="00F149B4">
        <w:rPr>
          <w:rFonts w:ascii="Arial" w:hAnsi="Arial" w:cs="Arial"/>
          <w:bCs/>
          <w:color w:val="000000"/>
          <w:lang w:val="es-MX" w:eastAsia="es-MX"/>
        </w:rPr>
        <w:t>Dictar, a sabiendas, una resolución de fondo o una sentencia definitiva que sean ilícitas por violar algún precepto terminante de la ley, o ser contrarias a las actuaciones seguidas en juicio u omitir dictar una resolución de trámite, de fondo o una sentencia definitiva lícita, dentro de los términos dispuestos en la ley;</w:t>
      </w:r>
    </w:p>
    <w:p w14:paraId="3B30C14C" w14:textId="77777777" w:rsidR="00E25AB3" w:rsidRPr="00F149B4" w:rsidRDefault="00E25AB3">
      <w:pPr>
        <w:jc w:val="both"/>
        <w:rPr>
          <w:rFonts w:ascii="Arial" w:hAnsi="Arial" w:cs="Arial"/>
        </w:rPr>
      </w:pPr>
    </w:p>
    <w:p w14:paraId="5874494A" w14:textId="77777777" w:rsidR="00E25AB3" w:rsidRPr="00F149B4" w:rsidRDefault="00E25AB3">
      <w:pPr>
        <w:jc w:val="both"/>
        <w:rPr>
          <w:rFonts w:ascii="Arial" w:hAnsi="Arial" w:cs="Arial"/>
        </w:rPr>
      </w:pPr>
      <w:r w:rsidRPr="00F149B4">
        <w:rPr>
          <w:rFonts w:ascii="Arial" w:hAnsi="Arial" w:cs="Arial"/>
          <w:b/>
        </w:rPr>
        <w:t>VII.-</w:t>
      </w:r>
      <w:r w:rsidRPr="00F149B4">
        <w:rPr>
          <w:rFonts w:ascii="Arial" w:hAnsi="Arial" w:cs="Arial"/>
        </w:rPr>
        <w:t xml:space="preserve"> Dañar o beneficiar a alguien indebidamente mediante una conducta dolosa;</w:t>
      </w:r>
    </w:p>
    <w:p w14:paraId="002C7D12" w14:textId="77777777" w:rsidR="00853B4D" w:rsidRPr="00F149B4" w:rsidRDefault="00853B4D">
      <w:pPr>
        <w:jc w:val="both"/>
        <w:rPr>
          <w:rFonts w:ascii="Arial" w:hAnsi="Arial" w:cs="Arial"/>
        </w:rPr>
      </w:pPr>
    </w:p>
    <w:p w14:paraId="45C6BF34" w14:textId="77777777" w:rsidR="00E25AB3" w:rsidRPr="00F149B4" w:rsidRDefault="008E2EFD">
      <w:pPr>
        <w:jc w:val="both"/>
        <w:rPr>
          <w:rFonts w:ascii="Arial" w:hAnsi="Arial" w:cs="Arial"/>
        </w:rPr>
      </w:pPr>
      <w:r w:rsidRPr="00F149B4">
        <w:rPr>
          <w:rFonts w:ascii="Arial" w:hAnsi="Arial" w:cs="Arial"/>
          <w:b/>
          <w:bCs/>
          <w:color w:val="000000"/>
          <w:lang w:val="es-MX" w:eastAsia="es-MX"/>
        </w:rPr>
        <w:t xml:space="preserve">VIII.- </w:t>
      </w:r>
      <w:r w:rsidRPr="00F149B4">
        <w:rPr>
          <w:rFonts w:ascii="Arial" w:hAnsi="Arial" w:cs="Arial"/>
          <w:bCs/>
          <w:color w:val="000000"/>
          <w:lang w:val="es-MX" w:eastAsia="es-MX"/>
        </w:rPr>
        <w:t>Retardar o entorpecer maliciosamente o por negligencia la administración de justicia;</w:t>
      </w:r>
    </w:p>
    <w:p w14:paraId="74A21969" w14:textId="77777777" w:rsidR="00C80896" w:rsidRPr="00C80896" w:rsidRDefault="00C80896">
      <w:pPr>
        <w:jc w:val="both"/>
        <w:rPr>
          <w:rFonts w:ascii="Arial" w:hAnsi="Arial" w:cs="Arial"/>
          <w:b/>
          <w:sz w:val="16"/>
        </w:rPr>
      </w:pPr>
    </w:p>
    <w:p w14:paraId="09B5D279" w14:textId="77777777" w:rsidR="00E25AB3" w:rsidRPr="00F149B4" w:rsidRDefault="00E25AB3">
      <w:pPr>
        <w:jc w:val="both"/>
        <w:rPr>
          <w:rFonts w:ascii="Arial" w:hAnsi="Arial" w:cs="Arial"/>
        </w:rPr>
      </w:pPr>
      <w:r w:rsidRPr="00F149B4">
        <w:rPr>
          <w:rFonts w:ascii="Arial" w:hAnsi="Arial" w:cs="Arial"/>
          <w:b/>
        </w:rPr>
        <w:t>IX.-</w:t>
      </w:r>
      <w:r w:rsidRPr="00F149B4">
        <w:rPr>
          <w:rFonts w:ascii="Arial" w:hAnsi="Arial" w:cs="Arial"/>
        </w:rPr>
        <w:t xml:space="preserve"> Tratar en el ejercicio de su cargo con ofensas o deshonestidad a las personas que asistan a su tribunal u oficina;</w:t>
      </w:r>
    </w:p>
    <w:p w14:paraId="1F583337" w14:textId="77777777" w:rsidR="00E25AB3" w:rsidRPr="00F149B4" w:rsidRDefault="00E25AB3">
      <w:pPr>
        <w:jc w:val="both"/>
        <w:rPr>
          <w:rFonts w:ascii="Arial" w:hAnsi="Arial" w:cs="Arial"/>
        </w:rPr>
      </w:pPr>
    </w:p>
    <w:p w14:paraId="15B194DB" w14:textId="77777777" w:rsidR="00E25AB3" w:rsidRPr="00F149B4" w:rsidRDefault="00E25AB3">
      <w:pPr>
        <w:jc w:val="both"/>
        <w:rPr>
          <w:rFonts w:ascii="Arial" w:hAnsi="Arial" w:cs="Arial"/>
        </w:rPr>
      </w:pPr>
      <w:r w:rsidRPr="00F149B4">
        <w:rPr>
          <w:rFonts w:ascii="Arial" w:hAnsi="Arial" w:cs="Arial"/>
          <w:b/>
        </w:rPr>
        <w:t>X.-</w:t>
      </w:r>
      <w:r w:rsidRPr="00F149B4">
        <w:rPr>
          <w:rFonts w:ascii="Arial" w:hAnsi="Arial" w:cs="Arial"/>
        </w:rPr>
        <w:t xml:space="preserve"> </w:t>
      </w:r>
      <w:r w:rsidR="00C17DB6" w:rsidRPr="00F149B4">
        <w:rPr>
          <w:rFonts w:ascii="Arial" w:hAnsi="Arial" w:cs="Arial"/>
          <w:lang w:val="es-MX"/>
        </w:rPr>
        <w:t>Abstenerse injustificadamente de ejercer la acción penal que corresponda de una persona que se encuentre detenida a su disposición como imputado de algún delito, cuando ésta sea procedente conforme a la Constitución y a las leyes de la materia, en los casos en que la ley les imponga esa obligación; o ejercitar la acción penal cuando no proceda denuncia, acusación o querella;</w:t>
      </w:r>
    </w:p>
    <w:p w14:paraId="58A86129" w14:textId="77777777" w:rsidR="00E25AB3" w:rsidRPr="00F149B4" w:rsidRDefault="00E25AB3">
      <w:pPr>
        <w:jc w:val="both"/>
        <w:rPr>
          <w:rFonts w:ascii="Arial" w:hAnsi="Arial" w:cs="Arial"/>
        </w:rPr>
      </w:pPr>
    </w:p>
    <w:p w14:paraId="4EA4464C"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 </w:t>
      </w:r>
      <w:r w:rsidRPr="00F149B4">
        <w:rPr>
          <w:rFonts w:ascii="Arial" w:hAnsi="Arial" w:cs="Arial"/>
          <w:bCs/>
          <w:color w:val="000000"/>
          <w:lang w:val="es-MX" w:eastAsia="es-MX"/>
        </w:rPr>
        <w:t>Detener a un individuo fuera de los casos señalados por la ley, o retenerlo por más tiempo del señalado en la Constitución Política de los Estados Unidos Mexicanos;</w:t>
      </w:r>
    </w:p>
    <w:p w14:paraId="0F29BABD" w14:textId="77777777" w:rsidR="00EA4FDA" w:rsidRPr="00C80896" w:rsidRDefault="00EA4FDA" w:rsidP="00EA4FDA">
      <w:pPr>
        <w:jc w:val="both"/>
        <w:rPr>
          <w:rFonts w:ascii="Arial" w:hAnsi="Arial" w:cs="Arial"/>
          <w:bCs/>
          <w:color w:val="000000"/>
          <w:sz w:val="16"/>
          <w:lang w:val="es-MX" w:eastAsia="es-MX"/>
        </w:rPr>
      </w:pPr>
    </w:p>
    <w:p w14:paraId="4EED9211"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XII.- </w:t>
      </w:r>
      <w:r w:rsidRPr="00F149B4">
        <w:rPr>
          <w:rFonts w:ascii="Arial" w:hAnsi="Arial" w:cs="Arial"/>
          <w:bCs/>
          <w:color w:val="000000"/>
          <w:lang w:val="es-MX" w:eastAsia="es-MX"/>
        </w:rPr>
        <w:t>Ocultar al imputado el nombre de quien le acusa, salvo en los casos previstos por la ley, no darle a conocer el delito que se le atribuye o no realizar el descubrimiento probatorio conforme a lo que establece el Código Nacional de Procedimientos Penales;</w:t>
      </w:r>
    </w:p>
    <w:p w14:paraId="0B0972DE" w14:textId="77777777" w:rsidR="00EA4FDA" w:rsidRPr="00F149B4" w:rsidRDefault="00EA4FDA" w:rsidP="00EA4FDA">
      <w:pPr>
        <w:jc w:val="both"/>
        <w:rPr>
          <w:rFonts w:ascii="Arial" w:hAnsi="Arial" w:cs="Arial"/>
          <w:b/>
          <w:bCs/>
          <w:color w:val="000000"/>
          <w:lang w:val="es-MX" w:eastAsia="es-MX"/>
        </w:rPr>
      </w:pPr>
    </w:p>
    <w:p w14:paraId="04885637"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XIII. </w:t>
      </w:r>
      <w:r w:rsidR="00424FD2" w:rsidRPr="00F149B4">
        <w:rPr>
          <w:rFonts w:ascii="Arial" w:hAnsi="Arial" w:cs="Arial"/>
          <w:bCs/>
          <w:color w:val="000000"/>
          <w:lang w:val="es-MX" w:eastAsia="es-MX"/>
        </w:rPr>
        <w:t>Obligar al imputado a declarar, usando la incomunicación o intimidación;</w:t>
      </w:r>
    </w:p>
    <w:p w14:paraId="7D602BDB" w14:textId="77777777" w:rsidR="00EA4FDA" w:rsidRPr="00F149B4" w:rsidRDefault="00EA4FDA" w:rsidP="00EA4FDA">
      <w:pPr>
        <w:jc w:val="both"/>
        <w:rPr>
          <w:rFonts w:ascii="Arial" w:hAnsi="Arial" w:cs="Arial"/>
          <w:b/>
          <w:bCs/>
          <w:color w:val="000000"/>
          <w:lang w:val="es-MX" w:eastAsia="es-MX"/>
        </w:rPr>
      </w:pPr>
    </w:p>
    <w:p w14:paraId="6D7F7362" w14:textId="77777777" w:rsidR="00EA4FDA" w:rsidRPr="00F149B4" w:rsidRDefault="00EA4FDA" w:rsidP="00EA4FDA">
      <w:pPr>
        <w:jc w:val="both"/>
        <w:rPr>
          <w:rFonts w:ascii="Arial" w:hAnsi="Arial" w:cs="Arial"/>
          <w:b/>
          <w:bCs/>
          <w:color w:val="000000"/>
          <w:lang w:val="es-MX" w:eastAsia="es-MX"/>
        </w:rPr>
      </w:pPr>
      <w:r w:rsidRPr="00F149B4">
        <w:rPr>
          <w:rFonts w:ascii="Arial" w:hAnsi="Arial" w:cs="Arial"/>
          <w:b/>
          <w:bCs/>
          <w:color w:val="000000"/>
          <w:lang w:val="es-MX" w:eastAsia="es-MX"/>
        </w:rPr>
        <w:lastRenderedPageBreak/>
        <w:t xml:space="preserve">XIV.- </w:t>
      </w:r>
      <w:r w:rsidRPr="00F149B4">
        <w:rPr>
          <w:rFonts w:ascii="Arial" w:hAnsi="Arial" w:cs="Arial"/>
          <w:color w:val="000000"/>
        </w:rPr>
        <w:t>Advertir al demandado, ilícitamente, respecto de la providencia de embargo decretada en su contra;</w:t>
      </w:r>
    </w:p>
    <w:p w14:paraId="4D7A5622" w14:textId="77777777" w:rsidR="00EA4FDA" w:rsidRPr="00F149B4" w:rsidRDefault="00EA4FDA" w:rsidP="00EA4FDA">
      <w:pPr>
        <w:jc w:val="both"/>
        <w:rPr>
          <w:rFonts w:ascii="Arial" w:hAnsi="Arial" w:cs="Arial"/>
          <w:b/>
          <w:bCs/>
          <w:color w:val="000000"/>
          <w:lang w:val="es-MX" w:eastAsia="es-MX"/>
        </w:rPr>
      </w:pPr>
    </w:p>
    <w:p w14:paraId="694746F7"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XV.- </w:t>
      </w:r>
      <w:r w:rsidRPr="00F149B4">
        <w:rPr>
          <w:rFonts w:ascii="Arial" w:hAnsi="Arial" w:cs="Arial"/>
          <w:bCs/>
          <w:color w:val="000000"/>
          <w:lang w:val="es-MX" w:eastAsia="es-MX"/>
        </w:rPr>
        <w:t>Prolongar la prisión preventiva por más tiempo del que como máximo fije la ley al delito que motive el procedimiento;</w:t>
      </w:r>
    </w:p>
    <w:p w14:paraId="6E7A7228" w14:textId="77777777" w:rsidR="00EA4FDA" w:rsidRPr="00F149B4" w:rsidRDefault="00EA4FDA" w:rsidP="00EA4FDA">
      <w:pPr>
        <w:jc w:val="both"/>
        <w:rPr>
          <w:rFonts w:ascii="Arial" w:hAnsi="Arial" w:cs="Arial"/>
          <w:b/>
          <w:bCs/>
          <w:color w:val="000000"/>
          <w:lang w:val="es-MX" w:eastAsia="es-MX"/>
        </w:rPr>
      </w:pPr>
    </w:p>
    <w:p w14:paraId="6A7A4F1B"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XVI. </w:t>
      </w:r>
      <w:r w:rsidRPr="00F149B4">
        <w:rPr>
          <w:rFonts w:ascii="Arial" w:hAnsi="Arial" w:cs="Arial"/>
          <w:bCs/>
          <w:color w:val="000000"/>
          <w:lang w:val="es-MX" w:eastAsia="es-MX"/>
        </w:rPr>
        <w:t>Demorar injustificadamente el cumplimiento de las resoluciones judiciales, en las que se ordene poner en libertad a un detenido;</w:t>
      </w:r>
    </w:p>
    <w:p w14:paraId="7139B245" w14:textId="77777777" w:rsidR="00EA4FDA" w:rsidRPr="00F149B4" w:rsidRDefault="00EA4FDA" w:rsidP="00EA4FDA">
      <w:pPr>
        <w:jc w:val="both"/>
        <w:rPr>
          <w:rFonts w:ascii="Arial" w:hAnsi="Arial" w:cs="Arial"/>
          <w:b/>
          <w:bCs/>
          <w:color w:val="000000"/>
          <w:lang w:val="es-MX" w:eastAsia="es-MX"/>
        </w:rPr>
      </w:pPr>
    </w:p>
    <w:p w14:paraId="4D78FDBF" w14:textId="77777777" w:rsidR="00E25AB3" w:rsidRPr="00F149B4" w:rsidRDefault="00EA4FDA" w:rsidP="00EA4FDA">
      <w:pPr>
        <w:jc w:val="both"/>
        <w:rPr>
          <w:rFonts w:ascii="Arial" w:hAnsi="Arial" w:cs="Arial"/>
        </w:rPr>
      </w:pPr>
      <w:r w:rsidRPr="00F149B4">
        <w:rPr>
          <w:rFonts w:ascii="Arial" w:hAnsi="Arial" w:cs="Arial"/>
          <w:b/>
          <w:bCs/>
          <w:color w:val="000000"/>
          <w:lang w:val="es-MX" w:eastAsia="es-MX"/>
        </w:rPr>
        <w:t xml:space="preserve">XVII.- </w:t>
      </w:r>
      <w:r w:rsidRPr="00F149B4">
        <w:rPr>
          <w:rFonts w:ascii="Arial" w:hAnsi="Arial" w:cs="Arial"/>
          <w:bCs/>
          <w:color w:val="000000"/>
          <w:lang w:val="es-MX" w:eastAsia="es-MX"/>
        </w:rPr>
        <w:t>No dictar auto de vinculación al proceso o de libertad de un detenido, dentro de las setenta y dos horas siguientes a que lo pongan a su disposición, a no ser que el inculpado haya solicitado ampliación del plazo, caso en el cual se estará al nuevo plazo;</w:t>
      </w:r>
    </w:p>
    <w:p w14:paraId="35AB6BD1" w14:textId="77777777" w:rsidR="00E25AB3" w:rsidRPr="00F149B4" w:rsidRDefault="00E25AB3">
      <w:pPr>
        <w:jc w:val="both"/>
        <w:rPr>
          <w:rFonts w:ascii="Arial" w:hAnsi="Arial" w:cs="Arial"/>
        </w:rPr>
      </w:pPr>
    </w:p>
    <w:p w14:paraId="0C540C31" w14:textId="77777777" w:rsidR="00E25AB3" w:rsidRPr="00F149B4" w:rsidRDefault="00E25AB3">
      <w:pPr>
        <w:jc w:val="both"/>
        <w:rPr>
          <w:rFonts w:ascii="Arial" w:hAnsi="Arial" w:cs="Arial"/>
        </w:rPr>
      </w:pPr>
      <w:r w:rsidRPr="00F149B4">
        <w:rPr>
          <w:rFonts w:ascii="Arial" w:hAnsi="Arial" w:cs="Arial"/>
          <w:b/>
        </w:rPr>
        <w:t>XVIII.-</w:t>
      </w:r>
      <w:r w:rsidRPr="00F149B4">
        <w:rPr>
          <w:rFonts w:ascii="Arial" w:hAnsi="Arial" w:cs="Arial"/>
        </w:rPr>
        <w:t xml:space="preserve"> Ordenar o practicar cateos o visitas domiciliarias fuera de los casos autorizados por la ley;</w:t>
      </w:r>
    </w:p>
    <w:p w14:paraId="0F64706C" w14:textId="77777777" w:rsidR="00E25AB3" w:rsidRPr="00F149B4" w:rsidRDefault="00E25AB3">
      <w:pPr>
        <w:jc w:val="both"/>
        <w:rPr>
          <w:rFonts w:ascii="Arial" w:hAnsi="Arial" w:cs="Arial"/>
        </w:rPr>
      </w:pPr>
    </w:p>
    <w:p w14:paraId="1B3990B1" w14:textId="77777777" w:rsidR="00634EA3" w:rsidRPr="00F149B4" w:rsidRDefault="00634EA3" w:rsidP="00634EA3">
      <w:pPr>
        <w:jc w:val="both"/>
        <w:rPr>
          <w:rFonts w:ascii="Arial" w:hAnsi="Arial" w:cs="Arial"/>
          <w:bCs/>
          <w:color w:val="000000"/>
          <w:lang w:val="es-MX" w:eastAsia="es-MX"/>
        </w:rPr>
      </w:pPr>
      <w:r w:rsidRPr="00F149B4">
        <w:rPr>
          <w:rFonts w:ascii="Arial" w:hAnsi="Arial" w:cs="Arial"/>
          <w:b/>
          <w:bCs/>
          <w:color w:val="000000"/>
          <w:lang w:val="es-MX" w:eastAsia="es-MX"/>
        </w:rPr>
        <w:t xml:space="preserve">XIX.- </w:t>
      </w:r>
      <w:r w:rsidRPr="00F149B4">
        <w:rPr>
          <w:rFonts w:ascii="Arial" w:hAnsi="Arial" w:cs="Arial"/>
          <w:bCs/>
          <w:color w:val="000000"/>
          <w:lang w:val="es-MX" w:eastAsia="es-MX"/>
        </w:rPr>
        <w:t>Abrir procedimiento penal contra un servidor público, con fuero, sin habérsele retirado éste previamente, conforme a lo dispuesto por la ley;</w:t>
      </w:r>
    </w:p>
    <w:p w14:paraId="0A708549" w14:textId="77777777" w:rsidR="00634EA3" w:rsidRPr="00F149B4" w:rsidRDefault="00634EA3" w:rsidP="00634EA3">
      <w:pPr>
        <w:jc w:val="both"/>
        <w:rPr>
          <w:rFonts w:ascii="Arial" w:hAnsi="Arial" w:cs="Arial"/>
          <w:bCs/>
          <w:color w:val="000000"/>
          <w:lang w:val="es-MX" w:eastAsia="es-MX"/>
        </w:rPr>
      </w:pPr>
    </w:p>
    <w:p w14:paraId="19B5F0BA" w14:textId="77777777" w:rsidR="00E25AB3" w:rsidRPr="00F149B4" w:rsidRDefault="00634EA3" w:rsidP="00634EA3">
      <w:pPr>
        <w:jc w:val="both"/>
        <w:rPr>
          <w:rFonts w:ascii="Arial" w:hAnsi="Arial" w:cs="Arial"/>
        </w:rPr>
      </w:pPr>
      <w:r w:rsidRPr="00F149B4">
        <w:rPr>
          <w:rFonts w:ascii="Arial" w:hAnsi="Arial" w:cs="Arial"/>
          <w:b/>
          <w:bCs/>
          <w:color w:val="000000"/>
          <w:lang w:val="es-MX" w:eastAsia="es-MX"/>
        </w:rPr>
        <w:t xml:space="preserve">XX.- </w:t>
      </w:r>
      <w:r w:rsidRPr="00F149B4">
        <w:rPr>
          <w:rFonts w:ascii="Arial" w:hAnsi="Arial" w:cs="Arial"/>
          <w:bCs/>
          <w:color w:val="000000"/>
          <w:lang w:val="es-MX" w:eastAsia="es-MX"/>
        </w:rPr>
        <w:t>Ordenar la aprehensión de un individuo por delito que no amerite pena privativa de libertad, o en casos en que no preceda denuncia, acusación o querella; o realizar la aprehensión sin poner al detenido a disposición del juez en el término señalado por el artículo 16 de la Constitución General de la República;</w:t>
      </w:r>
    </w:p>
    <w:p w14:paraId="73E0D3AD" w14:textId="77777777" w:rsidR="00E25AB3" w:rsidRPr="00F149B4" w:rsidRDefault="00E25AB3">
      <w:pPr>
        <w:jc w:val="both"/>
        <w:rPr>
          <w:rFonts w:ascii="Arial" w:hAnsi="Arial" w:cs="Arial"/>
        </w:rPr>
      </w:pPr>
    </w:p>
    <w:p w14:paraId="13259853" w14:textId="77777777" w:rsidR="00E25AB3" w:rsidRPr="00F149B4" w:rsidRDefault="00E25AB3">
      <w:pPr>
        <w:jc w:val="both"/>
        <w:rPr>
          <w:rFonts w:ascii="Arial" w:hAnsi="Arial" w:cs="Arial"/>
        </w:rPr>
      </w:pPr>
      <w:r w:rsidRPr="00F149B4">
        <w:rPr>
          <w:rFonts w:ascii="Arial" w:hAnsi="Arial" w:cs="Arial"/>
          <w:b/>
        </w:rPr>
        <w:t>XXI.-</w:t>
      </w:r>
      <w:r w:rsidRPr="00F149B4">
        <w:rPr>
          <w:rFonts w:ascii="Arial" w:hAnsi="Arial" w:cs="Arial"/>
        </w:rPr>
        <w:t xml:space="preserve"> Imponer gabelas o contribuciones en cualesquiera lugares de detención e internamiento;</w:t>
      </w:r>
    </w:p>
    <w:p w14:paraId="24516106" w14:textId="77777777" w:rsidR="003C7B89" w:rsidRPr="00F149B4" w:rsidRDefault="003C7B89">
      <w:pPr>
        <w:jc w:val="both"/>
        <w:rPr>
          <w:rFonts w:ascii="Arial" w:hAnsi="Arial" w:cs="Arial"/>
        </w:rPr>
      </w:pPr>
    </w:p>
    <w:p w14:paraId="6103F7D9" w14:textId="77777777" w:rsidR="00943188" w:rsidRPr="00F149B4" w:rsidRDefault="00943188" w:rsidP="00943188">
      <w:pPr>
        <w:jc w:val="both"/>
        <w:rPr>
          <w:rFonts w:ascii="Arial" w:hAnsi="Arial" w:cs="Arial"/>
          <w:bCs/>
          <w:color w:val="000000"/>
          <w:lang w:val="es-MX" w:eastAsia="es-MX"/>
        </w:rPr>
      </w:pPr>
      <w:r w:rsidRPr="00F149B4">
        <w:rPr>
          <w:rFonts w:ascii="Arial" w:hAnsi="Arial" w:cs="Arial"/>
          <w:b/>
          <w:bCs/>
          <w:color w:val="000000"/>
          <w:lang w:val="es-MX" w:eastAsia="es-MX"/>
        </w:rPr>
        <w:t xml:space="preserve">XXII.- </w:t>
      </w:r>
      <w:r w:rsidRPr="00F149B4">
        <w:rPr>
          <w:rFonts w:ascii="Arial" w:hAnsi="Arial" w:cs="Arial"/>
          <w:bCs/>
          <w:color w:val="000000"/>
          <w:lang w:val="es-MX" w:eastAsia="es-MX"/>
        </w:rPr>
        <w:t>A los encargados o empleados de los centros penitenciarios que cobren cualquier cantidad a los imputados, sentenciados o a sus familiares, a cambio de proporcionarles bienes o servicios que gratuitamente brinde el Estado para otorgarles condiciones de privilegio en el alojamiento, alimentación o régimen;</w:t>
      </w:r>
    </w:p>
    <w:p w14:paraId="70482369" w14:textId="77777777" w:rsidR="00943188" w:rsidRPr="00F149B4" w:rsidRDefault="00943188" w:rsidP="00943188">
      <w:pPr>
        <w:jc w:val="both"/>
        <w:rPr>
          <w:rFonts w:ascii="Arial" w:hAnsi="Arial" w:cs="Arial"/>
          <w:bCs/>
          <w:color w:val="000000"/>
          <w:lang w:val="es-MX" w:eastAsia="es-MX"/>
        </w:rPr>
      </w:pPr>
    </w:p>
    <w:p w14:paraId="1A835C59" w14:textId="77777777" w:rsidR="00E25AB3" w:rsidRPr="00F149B4" w:rsidRDefault="00943188" w:rsidP="00943188">
      <w:pPr>
        <w:jc w:val="both"/>
        <w:rPr>
          <w:rFonts w:ascii="Arial" w:hAnsi="Arial" w:cs="Arial"/>
        </w:rPr>
      </w:pPr>
      <w:r w:rsidRPr="00F149B4">
        <w:rPr>
          <w:rFonts w:ascii="Arial" w:hAnsi="Arial" w:cs="Arial"/>
          <w:b/>
          <w:bCs/>
          <w:color w:val="000000"/>
          <w:lang w:val="es-MX" w:eastAsia="es-MX"/>
        </w:rPr>
        <w:t xml:space="preserve">XXIII.- </w:t>
      </w:r>
      <w:r w:rsidRPr="00F149B4">
        <w:rPr>
          <w:rFonts w:ascii="Arial" w:hAnsi="Arial" w:cs="Arial"/>
          <w:bCs/>
          <w:color w:val="000000"/>
          <w:lang w:val="es-MX" w:eastAsia="es-MX"/>
        </w:rPr>
        <w:t>Rematar, en favor de ellos mismos, por sí o por interpósita persona, los bienes objeto de un remate en cuyo juicio hubieren intervenido;</w:t>
      </w:r>
    </w:p>
    <w:p w14:paraId="3C7A76B5" w14:textId="77777777" w:rsidR="00E25AB3" w:rsidRPr="00F149B4" w:rsidRDefault="00E25AB3">
      <w:pPr>
        <w:jc w:val="both"/>
        <w:rPr>
          <w:rFonts w:ascii="Arial" w:hAnsi="Arial" w:cs="Arial"/>
        </w:rPr>
      </w:pPr>
    </w:p>
    <w:p w14:paraId="4128D652" w14:textId="77777777" w:rsidR="00E25AB3" w:rsidRPr="00F149B4" w:rsidRDefault="00E25AB3">
      <w:pPr>
        <w:jc w:val="both"/>
        <w:rPr>
          <w:rFonts w:ascii="Arial" w:hAnsi="Arial" w:cs="Arial"/>
        </w:rPr>
      </w:pPr>
      <w:r w:rsidRPr="00F149B4">
        <w:rPr>
          <w:rFonts w:ascii="Arial" w:hAnsi="Arial" w:cs="Arial"/>
          <w:b/>
        </w:rPr>
        <w:t xml:space="preserve">XXIV.- </w:t>
      </w:r>
      <w:r w:rsidRPr="00F149B4">
        <w:rPr>
          <w:rFonts w:ascii="Arial" w:hAnsi="Arial" w:cs="Arial"/>
        </w:rPr>
        <w:t>Admitir o nombrar un depositario o entregar a éste los bienes secuestrados, sin el cumplimiento de los requisitos legales correspondientes;</w:t>
      </w:r>
    </w:p>
    <w:p w14:paraId="56B2D617" w14:textId="77777777" w:rsidR="00E25AB3" w:rsidRPr="00F149B4" w:rsidRDefault="00E25AB3">
      <w:pPr>
        <w:jc w:val="both"/>
        <w:rPr>
          <w:rFonts w:ascii="Arial" w:hAnsi="Arial" w:cs="Arial"/>
        </w:rPr>
      </w:pPr>
    </w:p>
    <w:p w14:paraId="25CC0314" w14:textId="77777777" w:rsidR="00E25AB3" w:rsidRPr="00F149B4" w:rsidRDefault="00E25AB3">
      <w:pPr>
        <w:jc w:val="both"/>
        <w:rPr>
          <w:rFonts w:ascii="Arial" w:hAnsi="Arial" w:cs="Arial"/>
        </w:rPr>
      </w:pPr>
      <w:r w:rsidRPr="00F149B4">
        <w:rPr>
          <w:rFonts w:ascii="Arial" w:hAnsi="Arial" w:cs="Arial"/>
          <w:b/>
        </w:rPr>
        <w:t>XXV.-</w:t>
      </w:r>
      <w:r w:rsidRPr="00F149B4">
        <w:rPr>
          <w:rFonts w:ascii="Arial" w:hAnsi="Arial" w:cs="Arial"/>
        </w:rPr>
        <w:t xml:space="preserve"> Dar a conocer resoluciones que deban mantenerse en el secreto judicial por disposición de la ley o por determinación judicial;</w:t>
      </w:r>
    </w:p>
    <w:p w14:paraId="1E9EDE20" w14:textId="77777777" w:rsidR="003E7E22" w:rsidRDefault="003E7E22">
      <w:pPr>
        <w:jc w:val="both"/>
        <w:rPr>
          <w:rFonts w:ascii="Arial" w:hAnsi="Arial" w:cs="Arial"/>
        </w:rPr>
      </w:pPr>
    </w:p>
    <w:p w14:paraId="4FBC2C85" w14:textId="77777777" w:rsidR="00E25AB3" w:rsidRPr="00F149B4" w:rsidRDefault="00E25AB3">
      <w:pPr>
        <w:jc w:val="both"/>
        <w:rPr>
          <w:rFonts w:ascii="Arial" w:hAnsi="Arial" w:cs="Arial"/>
        </w:rPr>
      </w:pPr>
      <w:r w:rsidRPr="00F149B4">
        <w:rPr>
          <w:rFonts w:ascii="Arial" w:hAnsi="Arial" w:cs="Arial"/>
          <w:b/>
        </w:rPr>
        <w:t>XXVI.-</w:t>
      </w:r>
      <w:r w:rsidRPr="00F149B4">
        <w:rPr>
          <w:rFonts w:ascii="Arial" w:hAnsi="Arial" w:cs="Arial"/>
        </w:rPr>
        <w:t xml:space="preserve"> Nombrar síndico o interventor en un concurso o quiebra, a una persona que sea deudor, pariente o que haya sido abogado del fallido, o a persona que tenga con el funcionario relación de parentesco, estrecha amistad o esté ligado a él por negocios de interés común;</w:t>
      </w:r>
    </w:p>
    <w:p w14:paraId="0104BB51" w14:textId="77777777" w:rsidR="00853B4D" w:rsidRPr="00F149B4" w:rsidRDefault="00853B4D">
      <w:pPr>
        <w:jc w:val="both"/>
        <w:rPr>
          <w:rFonts w:ascii="Arial" w:hAnsi="Arial" w:cs="Arial"/>
        </w:rPr>
      </w:pPr>
    </w:p>
    <w:p w14:paraId="2D92D377" w14:textId="77777777" w:rsidR="00E25AB3" w:rsidRPr="00F149B4" w:rsidRDefault="00E25AB3" w:rsidP="00771144">
      <w:pPr>
        <w:jc w:val="both"/>
        <w:rPr>
          <w:rFonts w:ascii="Arial" w:hAnsi="Arial" w:cs="Arial"/>
        </w:rPr>
      </w:pPr>
      <w:r w:rsidRPr="00CF5511">
        <w:rPr>
          <w:rFonts w:ascii="Arial" w:hAnsi="Arial" w:cs="Arial"/>
          <w:b/>
          <w:bCs/>
        </w:rPr>
        <w:t>XXVII.-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74C7492E" w14:textId="77777777" w:rsidR="004170C0" w:rsidRPr="00F149B4" w:rsidRDefault="004170C0" w:rsidP="00771144">
      <w:pPr>
        <w:jc w:val="both"/>
        <w:rPr>
          <w:rFonts w:ascii="Arial" w:hAnsi="Arial" w:cs="Arial"/>
          <w:sz w:val="16"/>
          <w:szCs w:val="16"/>
        </w:rPr>
      </w:pPr>
    </w:p>
    <w:p w14:paraId="1C4F63F5" w14:textId="77777777" w:rsidR="00E25AB3" w:rsidRPr="00CF5511" w:rsidRDefault="00E25AB3">
      <w:pPr>
        <w:spacing w:after="80" w:line="336" w:lineRule="auto"/>
        <w:jc w:val="both"/>
        <w:rPr>
          <w:rFonts w:ascii="Arial" w:hAnsi="Arial" w:cs="Arial"/>
        </w:rPr>
      </w:pPr>
      <w:r w:rsidRPr="00CF5511">
        <w:rPr>
          <w:rFonts w:ascii="Arial" w:hAnsi="Arial" w:cs="Arial"/>
          <w:b/>
          <w:bCs/>
        </w:rPr>
        <w:t>XXVIII.-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CBA8200" w14:textId="77777777" w:rsidR="00E25AB3" w:rsidRPr="00CF5511" w:rsidRDefault="00E25AB3">
      <w:pPr>
        <w:spacing w:after="80" w:line="336" w:lineRule="auto"/>
        <w:jc w:val="both"/>
        <w:rPr>
          <w:rFonts w:ascii="Arial" w:hAnsi="Arial" w:cs="Arial"/>
        </w:rPr>
      </w:pPr>
      <w:r w:rsidRPr="00CF5511">
        <w:rPr>
          <w:rFonts w:ascii="Arial" w:hAnsi="Arial" w:cs="Arial"/>
          <w:b/>
          <w:bCs/>
        </w:rPr>
        <w:t>XXIX.-</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0A1A053B" w14:textId="77777777" w:rsidR="00E25AB3" w:rsidRPr="00CF5511" w:rsidRDefault="00E25AB3">
      <w:pPr>
        <w:spacing w:after="80" w:line="336" w:lineRule="auto"/>
        <w:jc w:val="both"/>
        <w:rPr>
          <w:rFonts w:ascii="Arial" w:hAnsi="Arial" w:cs="Arial"/>
        </w:rPr>
      </w:pPr>
      <w:r w:rsidRPr="00CF5511">
        <w:rPr>
          <w:rFonts w:ascii="Arial" w:hAnsi="Arial" w:cs="Arial"/>
          <w:b/>
          <w:bCs/>
        </w:rPr>
        <w:t>XXX.-</w:t>
      </w:r>
      <w:r w:rsidRPr="00CF5511">
        <w:rPr>
          <w:rFonts w:ascii="Arial" w:hAnsi="Arial" w:cs="Arial"/>
          <w:bCs/>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34769FF" w14:textId="77777777" w:rsidR="00E25AB3" w:rsidRPr="00CF5511" w:rsidRDefault="00E25AB3">
      <w:pPr>
        <w:spacing w:after="80" w:line="336" w:lineRule="auto"/>
        <w:jc w:val="both"/>
        <w:rPr>
          <w:rFonts w:ascii="Arial" w:hAnsi="Arial" w:cs="Arial"/>
        </w:rPr>
      </w:pPr>
      <w:r w:rsidRPr="00CF5511">
        <w:rPr>
          <w:rFonts w:ascii="Arial" w:hAnsi="Arial" w:cs="Arial"/>
          <w:b/>
          <w:bCs/>
        </w:rPr>
        <w:t>XXXI.-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w:t>
      </w:r>
      <w:r w:rsidR="00B213DD" w:rsidRPr="00F149B4">
        <w:rPr>
          <w:rFonts w:ascii="Arial" w:hAnsi="Arial" w:cs="Arial"/>
        </w:rPr>
        <w:t xml:space="preserve"> julio de 2003</w:t>
      </w:r>
      <w:r w:rsidRPr="00F149B4">
        <w:rPr>
          <w:rFonts w:ascii="Arial" w:hAnsi="Arial" w:cs="Arial"/>
        </w:rPr>
        <w:t>)</w:t>
      </w:r>
      <w:r w:rsidR="00B213DD" w:rsidRPr="00F149B4">
        <w:rPr>
          <w:rFonts w:ascii="Arial" w:hAnsi="Arial" w:cs="Arial"/>
        </w:rPr>
        <w:t>.</w:t>
      </w:r>
    </w:p>
    <w:p w14:paraId="05BA3302" w14:textId="77777777" w:rsidR="00E25AB3" w:rsidRPr="00CF5511" w:rsidRDefault="00E25AB3">
      <w:pPr>
        <w:spacing w:after="80" w:line="336" w:lineRule="auto"/>
        <w:jc w:val="both"/>
        <w:rPr>
          <w:rFonts w:ascii="Arial" w:hAnsi="Arial" w:cs="Arial"/>
        </w:rPr>
      </w:pPr>
      <w:r w:rsidRPr="00CF5511">
        <w:rPr>
          <w:rFonts w:ascii="Arial" w:hAnsi="Arial" w:cs="Arial"/>
          <w:b/>
        </w:rPr>
        <w:t>XXXII.-</w:t>
      </w:r>
      <w:r w:rsidRPr="00CF5511">
        <w:rPr>
          <w:rFonts w:ascii="Arial" w:hAnsi="Arial" w:cs="Arial"/>
        </w:rPr>
        <w:t xml:space="preserve"> (Derogada) </w:t>
      </w:r>
      <w:r w:rsidRPr="00F149B4">
        <w:rPr>
          <w:rFonts w:ascii="Arial" w:hAnsi="Arial" w:cs="Arial"/>
        </w:rPr>
        <w:t>(</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53437F42" w14:textId="77777777" w:rsidR="00E25AB3" w:rsidRPr="00CF5511" w:rsidRDefault="00E25AB3">
      <w:pPr>
        <w:spacing w:after="80" w:line="336" w:lineRule="auto"/>
        <w:jc w:val="both"/>
        <w:rPr>
          <w:rFonts w:ascii="Arial" w:hAnsi="Arial" w:cs="Arial"/>
        </w:rPr>
      </w:pPr>
      <w:r w:rsidRPr="00CF5511">
        <w:rPr>
          <w:rFonts w:ascii="Arial" w:hAnsi="Arial" w:cs="Arial"/>
          <w:b/>
          <w:bCs/>
        </w:rPr>
        <w:t>XXXIII.-</w:t>
      </w:r>
      <w:r w:rsidRPr="00CF5511">
        <w:rPr>
          <w:rFonts w:ascii="Arial" w:hAnsi="Arial" w:cs="Arial"/>
          <w:bCs/>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5F75F545" w14:textId="77777777" w:rsidR="00E25AB3" w:rsidRPr="00CF5511" w:rsidRDefault="00E25AB3">
      <w:pPr>
        <w:spacing w:after="80" w:line="336" w:lineRule="auto"/>
        <w:jc w:val="both"/>
        <w:rPr>
          <w:rFonts w:ascii="Arial" w:hAnsi="Arial" w:cs="Arial"/>
        </w:rPr>
      </w:pPr>
      <w:r w:rsidRPr="00CF5511">
        <w:rPr>
          <w:rFonts w:ascii="Arial" w:hAnsi="Arial" w:cs="Arial"/>
          <w:b/>
          <w:bCs/>
        </w:rPr>
        <w:t>XXXIV</w:t>
      </w:r>
      <w:r w:rsidRPr="00CF5511">
        <w:rPr>
          <w:rFonts w:ascii="Arial" w:hAnsi="Arial" w:cs="Arial"/>
          <w:b/>
        </w:rPr>
        <w:t>.-</w:t>
      </w:r>
      <w:r w:rsidRPr="00CF5511">
        <w:rPr>
          <w:rFonts w:ascii="Arial" w:hAnsi="Arial" w:cs="Arial"/>
        </w:rPr>
        <w:t xml:space="preserve">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4B4F404B" w14:textId="77777777" w:rsidR="00E25AB3" w:rsidRPr="00CF5511" w:rsidRDefault="00E25AB3">
      <w:pPr>
        <w:spacing w:after="80" w:line="336" w:lineRule="auto"/>
        <w:jc w:val="both"/>
        <w:rPr>
          <w:rFonts w:ascii="Arial" w:hAnsi="Arial" w:cs="Arial"/>
        </w:rPr>
      </w:pPr>
      <w:r w:rsidRPr="00CF5511">
        <w:rPr>
          <w:rFonts w:ascii="Arial" w:hAnsi="Arial" w:cs="Arial"/>
          <w:b/>
          <w:bCs/>
        </w:rPr>
        <w:t>XXXV</w:t>
      </w:r>
      <w:r w:rsidRPr="00CF5511">
        <w:rPr>
          <w:rFonts w:ascii="Arial" w:hAnsi="Arial" w:cs="Arial"/>
          <w:b/>
        </w:rPr>
        <w:t>.-</w:t>
      </w:r>
      <w:r w:rsidRPr="00CF5511">
        <w:rPr>
          <w:rFonts w:ascii="Arial" w:hAnsi="Arial" w:cs="Arial"/>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3A624A20" w14:textId="77777777" w:rsidR="00E25AB3" w:rsidRPr="00CF5511" w:rsidRDefault="00E25AB3">
      <w:pPr>
        <w:spacing w:after="80" w:line="336" w:lineRule="auto"/>
        <w:jc w:val="both"/>
        <w:rPr>
          <w:rFonts w:ascii="Arial" w:hAnsi="Arial" w:cs="Arial"/>
        </w:rPr>
      </w:pPr>
      <w:r w:rsidRPr="00CF5511">
        <w:rPr>
          <w:rFonts w:ascii="Arial" w:hAnsi="Arial" w:cs="Arial"/>
          <w:b/>
        </w:rPr>
        <w:t>XXXVI.-</w:t>
      </w:r>
      <w:r w:rsidRPr="00CF5511">
        <w:rPr>
          <w:rFonts w:ascii="Arial" w:hAnsi="Arial" w:cs="Arial"/>
        </w:rPr>
        <w:t xml:space="preserve">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67C26F09" w14:textId="77777777" w:rsidR="00E25AB3" w:rsidRPr="00CF5511" w:rsidRDefault="00E25AB3">
      <w:pPr>
        <w:spacing w:after="80" w:line="336" w:lineRule="auto"/>
        <w:jc w:val="both"/>
        <w:rPr>
          <w:rFonts w:ascii="Arial" w:hAnsi="Arial" w:cs="Arial"/>
        </w:rPr>
      </w:pPr>
      <w:r w:rsidRPr="00CF5511">
        <w:rPr>
          <w:rFonts w:ascii="Arial" w:hAnsi="Arial" w:cs="Arial"/>
          <w:b/>
          <w:bCs/>
        </w:rPr>
        <w:lastRenderedPageBreak/>
        <w:t>XXXVII.-</w:t>
      </w:r>
      <w:r w:rsidRPr="00CF5511">
        <w:rPr>
          <w:rFonts w:ascii="Arial" w:hAnsi="Arial" w:cs="Arial"/>
          <w:bCs/>
        </w:rPr>
        <w:t xml:space="preserve"> </w:t>
      </w:r>
      <w:proofErr w:type="gramStart"/>
      <w:r w:rsidRPr="00CF5511">
        <w:rPr>
          <w:rFonts w:ascii="Arial" w:hAnsi="Arial" w:cs="Arial"/>
        </w:rPr>
        <w:t xml:space="preserve">( </w:t>
      </w:r>
      <w:r w:rsidRPr="00CF5511">
        <w:rPr>
          <w:rFonts w:ascii="Arial" w:hAnsi="Arial" w:cs="Arial"/>
          <w:bCs/>
        </w:rPr>
        <w:t>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92A9C10" w14:textId="77777777" w:rsidR="00E25AB3" w:rsidRPr="00CF5511" w:rsidRDefault="00E25AB3">
      <w:pPr>
        <w:spacing w:after="80" w:line="336" w:lineRule="auto"/>
        <w:jc w:val="both"/>
        <w:rPr>
          <w:rFonts w:ascii="Arial" w:hAnsi="Arial" w:cs="Arial"/>
        </w:rPr>
      </w:pPr>
      <w:r w:rsidRPr="00CF5511">
        <w:rPr>
          <w:rFonts w:ascii="Arial" w:hAnsi="Arial" w:cs="Arial"/>
          <w:b/>
          <w:bCs/>
        </w:rPr>
        <w:t>XXXVIII.-</w:t>
      </w:r>
      <w:r w:rsidRPr="00CF5511">
        <w:rPr>
          <w:rFonts w:ascii="Arial" w:hAnsi="Arial" w:cs="Arial"/>
          <w:bCs/>
        </w:rPr>
        <w:t xml:space="preserve"> </w:t>
      </w:r>
      <w:proofErr w:type="gramStart"/>
      <w:r w:rsidRPr="00CF5511">
        <w:rPr>
          <w:rFonts w:ascii="Arial" w:hAnsi="Arial" w:cs="Arial"/>
        </w:rPr>
        <w:t xml:space="preserve">( </w:t>
      </w:r>
      <w:r w:rsidRPr="00CF5511">
        <w:rPr>
          <w:rFonts w:ascii="Arial" w:hAnsi="Arial" w:cs="Arial"/>
          <w:bCs/>
        </w:rPr>
        <w:t>Derogada</w:t>
      </w:r>
      <w:proofErr w:type="gramEnd"/>
      <w:r w:rsidRPr="00CF5511">
        <w:rPr>
          <w:rFonts w:ascii="Arial" w:hAnsi="Arial" w:cs="Arial"/>
        </w:rPr>
        <w:t xml:space="preserve">) </w:t>
      </w:r>
      <w:r w:rsidRPr="00F149B4">
        <w:rPr>
          <w:rFonts w:ascii="Arial" w:hAnsi="Arial" w:cs="Arial"/>
        </w:rPr>
        <w:t>(</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62B1EBF3" w14:textId="77777777" w:rsidR="00E25AB3" w:rsidRPr="00054B56" w:rsidRDefault="00E25AB3" w:rsidP="003C7B89">
      <w:pPr>
        <w:pStyle w:val="Texto"/>
        <w:spacing w:after="0" w:line="240" w:lineRule="auto"/>
        <w:ind w:firstLine="0"/>
        <w:rPr>
          <w:bCs/>
          <w:sz w:val="20"/>
          <w:szCs w:val="20"/>
        </w:rPr>
      </w:pPr>
      <w:r w:rsidRPr="00F149B4">
        <w:rPr>
          <w:b/>
          <w:sz w:val="20"/>
          <w:szCs w:val="20"/>
        </w:rPr>
        <w:t>XXXIX.-</w:t>
      </w:r>
      <w:r w:rsidRPr="00F149B4">
        <w:rPr>
          <w:sz w:val="20"/>
          <w:szCs w:val="20"/>
        </w:rPr>
        <w:t xml:space="preserve"> </w:t>
      </w:r>
      <w:r w:rsidR="00AC66EE" w:rsidRPr="00F149B4">
        <w:rPr>
          <w:bCs/>
          <w:sz w:val="20"/>
          <w:szCs w:val="20"/>
          <w:lang w:val="es-MX"/>
        </w:rPr>
        <w:t>Dar a conocer a quie</w:t>
      </w:r>
      <w:r w:rsidR="00AC66EE" w:rsidRPr="00054B56">
        <w:rPr>
          <w:bCs/>
          <w:sz w:val="20"/>
          <w:szCs w:val="20"/>
          <w:lang w:val="es-MX"/>
        </w:rPr>
        <w:t xml:space="preserve">n no tenga derecho, documentos, constancias o información que obren en una averiguación previa, carpeta de investigación o en un proceso penal y </w:t>
      </w:r>
      <w:proofErr w:type="gramStart"/>
      <w:r w:rsidR="00AC66EE" w:rsidRPr="00054B56">
        <w:rPr>
          <w:bCs/>
          <w:sz w:val="20"/>
          <w:szCs w:val="20"/>
          <w:lang w:val="es-MX"/>
        </w:rPr>
        <w:t>que</w:t>
      </w:r>
      <w:proofErr w:type="gramEnd"/>
      <w:r w:rsidR="00AC66EE" w:rsidRPr="00054B56">
        <w:rPr>
          <w:bCs/>
          <w:sz w:val="20"/>
          <w:szCs w:val="20"/>
          <w:lang w:val="es-MX"/>
        </w:rPr>
        <w:t xml:space="preserve"> por disposición de la ley o resolución de la autoridad judicial, sean reservados o confidenciales;</w:t>
      </w:r>
    </w:p>
    <w:p w14:paraId="5EB5B6D2" w14:textId="77777777" w:rsidR="003C7B89" w:rsidRPr="00054B56" w:rsidRDefault="003C7B89" w:rsidP="003C7B89">
      <w:pPr>
        <w:pStyle w:val="Texto"/>
        <w:spacing w:after="0" w:line="240" w:lineRule="auto"/>
        <w:ind w:firstLine="0"/>
        <w:rPr>
          <w:bCs/>
          <w:sz w:val="20"/>
          <w:szCs w:val="20"/>
        </w:rPr>
      </w:pPr>
    </w:p>
    <w:p w14:paraId="7C33858E" w14:textId="77777777" w:rsidR="00E25AB3" w:rsidRPr="00054B56" w:rsidRDefault="00E25AB3" w:rsidP="003C7B89">
      <w:pPr>
        <w:pStyle w:val="Texto"/>
        <w:spacing w:after="0" w:line="240" w:lineRule="auto"/>
        <w:ind w:firstLine="0"/>
        <w:rPr>
          <w:bCs/>
          <w:sz w:val="20"/>
          <w:szCs w:val="20"/>
        </w:rPr>
      </w:pPr>
      <w:r w:rsidRPr="00054B56">
        <w:rPr>
          <w:b/>
          <w:sz w:val="20"/>
          <w:szCs w:val="20"/>
        </w:rPr>
        <w:t>XL.-</w:t>
      </w:r>
      <w:r w:rsidRPr="00054B56">
        <w:rPr>
          <w:sz w:val="20"/>
          <w:szCs w:val="20"/>
        </w:rPr>
        <w:t xml:space="preserve"> </w:t>
      </w:r>
      <w:r w:rsidR="00AF6834" w:rsidRPr="00054B56">
        <w:rPr>
          <w:bCs/>
          <w:sz w:val="20"/>
          <w:szCs w:val="20"/>
          <w:lang w:val="es-MX"/>
        </w:rPr>
        <w:t>Se deroga (Decreto No. LXIII-149, P.O. Extraordinario No. 5, del 21 de abril de 2017);</w:t>
      </w:r>
    </w:p>
    <w:p w14:paraId="5F978EAC" w14:textId="77777777" w:rsidR="003A2380" w:rsidRPr="00054B56" w:rsidRDefault="003A2380">
      <w:pPr>
        <w:pStyle w:val="Texto"/>
        <w:spacing w:after="0" w:line="240" w:lineRule="auto"/>
        <w:ind w:firstLine="0"/>
        <w:rPr>
          <w:bCs/>
          <w:sz w:val="20"/>
          <w:szCs w:val="20"/>
        </w:rPr>
      </w:pPr>
    </w:p>
    <w:p w14:paraId="54494083" w14:textId="77777777" w:rsidR="00B9000F" w:rsidRPr="00054B56" w:rsidRDefault="00B9000F" w:rsidP="00B9000F">
      <w:pPr>
        <w:pStyle w:val="Texto"/>
        <w:spacing w:after="0" w:line="240" w:lineRule="auto"/>
        <w:ind w:firstLine="0"/>
        <w:rPr>
          <w:sz w:val="20"/>
          <w:szCs w:val="20"/>
        </w:rPr>
      </w:pPr>
      <w:r w:rsidRPr="00054B56">
        <w:rPr>
          <w:b/>
          <w:sz w:val="20"/>
          <w:szCs w:val="20"/>
        </w:rPr>
        <w:t>XLI.-</w:t>
      </w:r>
      <w:r w:rsidRPr="00054B56">
        <w:rPr>
          <w:sz w:val="20"/>
          <w:szCs w:val="20"/>
        </w:rPr>
        <w:t xml:space="preserve"> Detener a un individuo fuera de los casos de flagrancia o caso urgente, o retenerlo por más tiempo del señalado en la Constitución Política de los Estados Unidos Mexicanos;</w:t>
      </w:r>
    </w:p>
    <w:p w14:paraId="193CCE3D" w14:textId="77777777" w:rsidR="00B9000F" w:rsidRPr="00F149B4" w:rsidRDefault="00054B56" w:rsidP="00054B56">
      <w:pPr>
        <w:pStyle w:val="Texto"/>
        <w:tabs>
          <w:tab w:val="left" w:pos="2344"/>
        </w:tabs>
        <w:spacing w:after="0" w:line="240" w:lineRule="auto"/>
        <w:ind w:firstLine="0"/>
        <w:rPr>
          <w:sz w:val="20"/>
          <w:szCs w:val="20"/>
        </w:rPr>
      </w:pPr>
      <w:r>
        <w:rPr>
          <w:sz w:val="20"/>
          <w:szCs w:val="20"/>
        </w:rPr>
        <w:tab/>
      </w:r>
    </w:p>
    <w:p w14:paraId="4CC0BC2C" w14:textId="77777777" w:rsidR="00B9000F" w:rsidRPr="00054B56" w:rsidRDefault="00B9000F" w:rsidP="00B9000F">
      <w:pPr>
        <w:pStyle w:val="Texto"/>
        <w:spacing w:after="0" w:line="240" w:lineRule="auto"/>
        <w:ind w:firstLine="0"/>
        <w:rPr>
          <w:sz w:val="20"/>
          <w:szCs w:val="20"/>
        </w:rPr>
      </w:pPr>
      <w:r w:rsidRPr="00F149B4">
        <w:rPr>
          <w:b/>
          <w:sz w:val="20"/>
          <w:szCs w:val="20"/>
        </w:rPr>
        <w:t>XLII.-</w:t>
      </w:r>
      <w:r w:rsidRPr="00F149B4">
        <w:rPr>
          <w:sz w:val="20"/>
          <w:szCs w:val="20"/>
        </w:rPr>
        <w:t xml:space="preserve"> No ordenar la libertad de un imputado cuando el delito del que se trate, tenga señalada pena no privativa de </w:t>
      </w:r>
      <w:r w:rsidRPr="00054B56">
        <w:rPr>
          <w:sz w:val="20"/>
          <w:szCs w:val="20"/>
        </w:rPr>
        <w:t>libertad o alternativa, a menos que se solicite prisión preventiva justificada;</w:t>
      </w:r>
    </w:p>
    <w:p w14:paraId="18FFBECD" w14:textId="77777777" w:rsidR="00B9000F" w:rsidRPr="00054B56" w:rsidRDefault="00B9000F" w:rsidP="00B9000F">
      <w:pPr>
        <w:pStyle w:val="Texto"/>
        <w:spacing w:after="0" w:line="240" w:lineRule="auto"/>
        <w:ind w:firstLine="0"/>
        <w:rPr>
          <w:sz w:val="20"/>
          <w:szCs w:val="20"/>
        </w:rPr>
      </w:pPr>
    </w:p>
    <w:p w14:paraId="264777A5" w14:textId="77777777" w:rsidR="00B9000F" w:rsidRPr="00054B56" w:rsidRDefault="00B9000F" w:rsidP="00B9000F">
      <w:pPr>
        <w:pStyle w:val="Texto"/>
        <w:spacing w:after="0" w:line="240" w:lineRule="auto"/>
        <w:ind w:firstLine="0"/>
        <w:rPr>
          <w:sz w:val="20"/>
          <w:szCs w:val="20"/>
        </w:rPr>
      </w:pPr>
      <w:r w:rsidRPr="00054B56">
        <w:rPr>
          <w:b/>
          <w:sz w:val="20"/>
          <w:szCs w:val="20"/>
        </w:rPr>
        <w:t>XLIII.-</w:t>
      </w:r>
      <w:r w:rsidRPr="00054B56">
        <w:rPr>
          <w:sz w:val="20"/>
          <w:szCs w:val="20"/>
        </w:rPr>
        <w:t xml:space="preserve"> Alterar, modificar, ocultar, destruir, perder o perturbar el lugar de los hechos o del hallazgo, indicios, evidencias, objetos, instrumentos o productos relacionados con un hecho delictivo o el procedimiento de cadena de custodia;</w:t>
      </w:r>
    </w:p>
    <w:p w14:paraId="1EC5BF1F" w14:textId="77777777" w:rsidR="00B9000F" w:rsidRPr="00054B56" w:rsidRDefault="00B9000F" w:rsidP="00B9000F">
      <w:pPr>
        <w:pStyle w:val="Texto"/>
        <w:spacing w:after="0" w:line="240" w:lineRule="auto"/>
        <w:ind w:firstLine="0"/>
        <w:rPr>
          <w:sz w:val="20"/>
          <w:szCs w:val="20"/>
        </w:rPr>
      </w:pPr>
    </w:p>
    <w:p w14:paraId="2341DB5C" w14:textId="77777777" w:rsidR="00B9000F" w:rsidRPr="00054B56" w:rsidRDefault="00B9000F" w:rsidP="00B9000F">
      <w:pPr>
        <w:pStyle w:val="Texto"/>
        <w:spacing w:after="0" w:line="240" w:lineRule="auto"/>
        <w:ind w:firstLine="0"/>
        <w:rPr>
          <w:sz w:val="20"/>
          <w:szCs w:val="20"/>
        </w:rPr>
      </w:pPr>
      <w:r w:rsidRPr="00054B56">
        <w:rPr>
          <w:b/>
          <w:sz w:val="20"/>
          <w:szCs w:val="20"/>
        </w:rPr>
        <w:t xml:space="preserve">XLIV.- </w:t>
      </w:r>
      <w:r w:rsidRPr="00054B56">
        <w:rPr>
          <w:sz w:val="20"/>
          <w:szCs w:val="20"/>
        </w:rPr>
        <w:t>Desviar u obstaculizar la investigación del hecho delictuoso de que se trate o favorecer que el imputado se sustraiga a la acción de la justicia;</w:t>
      </w:r>
    </w:p>
    <w:p w14:paraId="30891CC2" w14:textId="77777777" w:rsidR="00B9000F" w:rsidRPr="00054B56" w:rsidRDefault="00B9000F" w:rsidP="00B9000F">
      <w:pPr>
        <w:pStyle w:val="Texto"/>
        <w:spacing w:after="0" w:line="240" w:lineRule="auto"/>
        <w:ind w:firstLine="0"/>
        <w:rPr>
          <w:sz w:val="20"/>
          <w:szCs w:val="20"/>
        </w:rPr>
      </w:pPr>
    </w:p>
    <w:p w14:paraId="17210B22" w14:textId="77777777" w:rsidR="00B9000F" w:rsidRPr="00054B56" w:rsidRDefault="00B9000F" w:rsidP="00B9000F">
      <w:pPr>
        <w:pStyle w:val="Texto"/>
        <w:spacing w:after="0" w:line="240" w:lineRule="auto"/>
        <w:ind w:firstLine="0"/>
        <w:rPr>
          <w:sz w:val="20"/>
          <w:szCs w:val="20"/>
        </w:rPr>
      </w:pPr>
      <w:r w:rsidRPr="00054B56">
        <w:rPr>
          <w:b/>
          <w:sz w:val="20"/>
          <w:szCs w:val="20"/>
        </w:rPr>
        <w:t>XLV.-</w:t>
      </w:r>
      <w:r w:rsidRPr="00054B56">
        <w:rPr>
          <w:sz w:val="20"/>
          <w:szCs w:val="20"/>
        </w:rPr>
        <w:t xml:space="preserve"> Obligue a una persona o a su representante a otorgar el perdón en los delitos que se persiguen por querella;</w:t>
      </w:r>
    </w:p>
    <w:p w14:paraId="69B4C3DB" w14:textId="77777777" w:rsidR="001B5024" w:rsidRPr="00054B56" w:rsidRDefault="001B5024" w:rsidP="00B9000F">
      <w:pPr>
        <w:pStyle w:val="Texto"/>
        <w:spacing w:after="0" w:line="240" w:lineRule="auto"/>
        <w:ind w:firstLine="0"/>
        <w:rPr>
          <w:b/>
          <w:sz w:val="20"/>
          <w:szCs w:val="20"/>
        </w:rPr>
      </w:pPr>
    </w:p>
    <w:p w14:paraId="56CAA4B7" w14:textId="77777777" w:rsidR="00B9000F" w:rsidRPr="00054B56" w:rsidRDefault="00B9000F" w:rsidP="00B9000F">
      <w:pPr>
        <w:pStyle w:val="Texto"/>
        <w:spacing w:after="0" w:line="240" w:lineRule="auto"/>
        <w:ind w:firstLine="0"/>
        <w:rPr>
          <w:sz w:val="20"/>
          <w:szCs w:val="20"/>
        </w:rPr>
      </w:pPr>
      <w:r w:rsidRPr="00054B56">
        <w:rPr>
          <w:b/>
          <w:sz w:val="20"/>
          <w:szCs w:val="20"/>
        </w:rPr>
        <w:t>XLVI.-</w:t>
      </w:r>
      <w:r w:rsidRPr="00054B56">
        <w:rPr>
          <w:sz w:val="20"/>
          <w:szCs w:val="20"/>
        </w:rPr>
        <w:t xml:space="preserve"> Obligue a una persona a renunciar a su cargo o empleo para evitar responder a acusaciones de acoso, hostigamiento o para ocultar violaciones a la Ley Federal del Trabajo;</w:t>
      </w:r>
    </w:p>
    <w:p w14:paraId="371DD97F" w14:textId="77777777" w:rsidR="00B9000F" w:rsidRPr="00054B56" w:rsidRDefault="00B9000F" w:rsidP="00B9000F">
      <w:pPr>
        <w:pStyle w:val="Texto"/>
        <w:spacing w:after="0" w:line="240" w:lineRule="auto"/>
        <w:ind w:firstLine="0"/>
        <w:rPr>
          <w:sz w:val="20"/>
          <w:szCs w:val="20"/>
        </w:rPr>
      </w:pPr>
    </w:p>
    <w:p w14:paraId="0F2DAEE3" w14:textId="77777777" w:rsidR="00B9000F" w:rsidRPr="00054B56" w:rsidRDefault="00B9000F" w:rsidP="00B9000F">
      <w:pPr>
        <w:pStyle w:val="Texto"/>
        <w:spacing w:after="0" w:line="240" w:lineRule="auto"/>
        <w:ind w:firstLine="0"/>
        <w:rPr>
          <w:sz w:val="20"/>
          <w:szCs w:val="20"/>
        </w:rPr>
      </w:pPr>
      <w:r w:rsidRPr="00054B56">
        <w:rPr>
          <w:b/>
          <w:sz w:val="20"/>
          <w:szCs w:val="20"/>
        </w:rPr>
        <w:t>XLVII.-</w:t>
      </w:r>
      <w:r w:rsidRPr="00054B56">
        <w:rPr>
          <w:sz w:val="20"/>
          <w:szCs w:val="20"/>
        </w:rPr>
        <w:t xml:space="preserve"> A quien ejerciendo funciones de supervisor de libertad o con motivo de ellas hiciere amenazas, hostigue o ejerza violencia en contra de la persona procesada, sentenciada, su familia y posesiones;</w:t>
      </w:r>
    </w:p>
    <w:p w14:paraId="669AF475" w14:textId="77777777" w:rsidR="00B9000F" w:rsidRPr="00054B56" w:rsidRDefault="00B9000F" w:rsidP="00B9000F">
      <w:pPr>
        <w:pStyle w:val="Texto"/>
        <w:spacing w:after="0" w:line="240" w:lineRule="auto"/>
        <w:ind w:firstLine="0"/>
        <w:rPr>
          <w:sz w:val="20"/>
          <w:szCs w:val="20"/>
        </w:rPr>
      </w:pPr>
    </w:p>
    <w:p w14:paraId="61A11CF8" w14:textId="77777777" w:rsidR="00B9000F" w:rsidRPr="00054B56" w:rsidRDefault="00B9000F" w:rsidP="00B9000F">
      <w:pPr>
        <w:pStyle w:val="Texto"/>
        <w:spacing w:after="0" w:line="240" w:lineRule="auto"/>
        <w:ind w:firstLine="0"/>
        <w:rPr>
          <w:sz w:val="20"/>
          <w:szCs w:val="20"/>
        </w:rPr>
      </w:pPr>
      <w:r w:rsidRPr="00054B56">
        <w:rPr>
          <w:b/>
          <w:sz w:val="20"/>
          <w:szCs w:val="20"/>
        </w:rPr>
        <w:t>XLVIII.-</w:t>
      </w:r>
      <w:r w:rsidRPr="00054B56">
        <w:rPr>
          <w:sz w:val="20"/>
          <w:szCs w:val="20"/>
        </w:rPr>
        <w:t xml:space="preserve"> A quien ejerciendo funciones de supervisor de libertad indebidamente requiera favores, acciones o cualquier transferencia de bienes de la persona procesada, sentenciada o su familia; </w:t>
      </w:r>
    </w:p>
    <w:p w14:paraId="7CE14895" w14:textId="77777777" w:rsidR="00B9000F" w:rsidRPr="00054B56" w:rsidRDefault="00B9000F" w:rsidP="00B9000F">
      <w:pPr>
        <w:pStyle w:val="Texto"/>
        <w:spacing w:after="0" w:line="240" w:lineRule="auto"/>
        <w:ind w:firstLine="0"/>
        <w:rPr>
          <w:sz w:val="20"/>
          <w:szCs w:val="20"/>
        </w:rPr>
      </w:pPr>
    </w:p>
    <w:p w14:paraId="69AA6AF2" w14:textId="77777777" w:rsidR="00B9000F" w:rsidRPr="00054B56" w:rsidRDefault="00B9000F" w:rsidP="00B9000F">
      <w:pPr>
        <w:pStyle w:val="Texto"/>
        <w:spacing w:after="0" w:line="240" w:lineRule="auto"/>
        <w:ind w:firstLine="0"/>
        <w:rPr>
          <w:sz w:val="20"/>
          <w:szCs w:val="20"/>
        </w:rPr>
      </w:pPr>
      <w:r w:rsidRPr="00054B56">
        <w:rPr>
          <w:b/>
          <w:sz w:val="20"/>
          <w:szCs w:val="20"/>
        </w:rPr>
        <w:t>XLIX.-</w:t>
      </w:r>
      <w:r w:rsidRPr="00054B56">
        <w:rPr>
          <w:sz w:val="20"/>
          <w:szCs w:val="20"/>
        </w:rPr>
        <w:t xml:space="preserve"> A quien ejerciendo funciones de supervisor de libertad falsee informes o reportes al Juez de Ejecución; </w:t>
      </w:r>
    </w:p>
    <w:p w14:paraId="49D5B8A1" w14:textId="77777777" w:rsidR="00B9000F" w:rsidRPr="00054B56" w:rsidRDefault="00B9000F" w:rsidP="00B9000F">
      <w:pPr>
        <w:pStyle w:val="Texto"/>
        <w:spacing w:after="0" w:line="240" w:lineRule="auto"/>
        <w:ind w:firstLine="0"/>
        <w:rPr>
          <w:sz w:val="20"/>
          <w:szCs w:val="20"/>
        </w:rPr>
      </w:pPr>
    </w:p>
    <w:p w14:paraId="2718D5DA" w14:textId="77777777" w:rsidR="00B9000F" w:rsidRPr="00054B56" w:rsidRDefault="00B9000F" w:rsidP="00B9000F">
      <w:pPr>
        <w:pStyle w:val="Texto"/>
        <w:spacing w:after="0" w:line="240" w:lineRule="auto"/>
        <w:ind w:firstLine="0"/>
        <w:rPr>
          <w:sz w:val="20"/>
          <w:szCs w:val="20"/>
        </w:rPr>
      </w:pPr>
      <w:r w:rsidRPr="00054B56">
        <w:rPr>
          <w:b/>
          <w:sz w:val="20"/>
          <w:szCs w:val="20"/>
        </w:rPr>
        <w:t>L.-</w:t>
      </w:r>
      <w:r w:rsidRPr="00054B56">
        <w:rPr>
          <w:sz w:val="20"/>
          <w:szCs w:val="20"/>
        </w:rPr>
        <w:t xml:space="preserve"> Se abstenga de iniciar una investigación de un hecho que la ley señale como delito, cuando sea puesto a su disposición un probable responsable o un imputado de delito doloso que sea perseguible de oficio;</w:t>
      </w:r>
    </w:p>
    <w:p w14:paraId="7ED0CC1B" w14:textId="77777777" w:rsidR="00B9000F" w:rsidRPr="00054B56" w:rsidRDefault="00B9000F" w:rsidP="00B9000F">
      <w:pPr>
        <w:pStyle w:val="Texto"/>
        <w:spacing w:after="0" w:line="240" w:lineRule="auto"/>
        <w:ind w:firstLine="0"/>
        <w:rPr>
          <w:sz w:val="20"/>
          <w:szCs w:val="20"/>
        </w:rPr>
      </w:pPr>
    </w:p>
    <w:p w14:paraId="2B3325B1" w14:textId="77777777" w:rsidR="00B9000F" w:rsidRPr="00054B56" w:rsidRDefault="00B9000F" w:rsidP="00B9000F">
      <w:pPr>
        <w:pStyle w:val="Texto"/>
        <w:spacing w:after="0" w:line="240" w:lineRule="auto"/>
        <w:ind w:firstLine="0"/>
        <w:rPr>
          <w:sz w:val="20"/>
          <w:szCs w:val="20"/>
        </w:rPr>
      </w:pPr>
      <w:r w:rsidRPr="00054B56">
        <w:rPr>
          <w:b/>
          <w:sz w:val="20"/>
          <w:szCs w:val="20"/>
        </w:rPr>
        <w:t>LI.-</w:t>
      </w:r>
      <w:r w:rsidRPr="00054B56">
        <w:rPr>
          <w:sz w:val="20"/>
          <w:szCs w:val="20"/>
        </w:rPr>
        <w:t xml:space="preserve"> Fabrique, altere o simule elementos, datos o medios de prueba para</w:t>
      </w:r>
      <w:r w:rsidR="00A137C8" w:rsidRPr="00054B56">
        <w:rPr>
          <w:sz w:val="20"/>
          <w:szCs w:val="20"/>
        </w:rPr>
        <w:t xml:space="preserve"> incriminar o exculpar a otro; </w:t>
      </w:r>
    </w:p>
    <w:p w14:paraId="6439B0C5" w14:textId="77777777" w:rsidR="00B9000F" w:rsidRPr="00054B56" w:rsidRDefault="00B9000F" w:rsidP="00B9000F">
      <w:pPr>
        <w:pStyle w:val="Texto"/>
        <w:spacing w:after="0" w:line="240" w:lineRule="auto"/>
        <w:ind w:firstLine="0"/>
        <w:rPr>
          <w:sz w:val="20"/>
          <w:szCs w:val="20"/>
        </w:rPr>
      </w:pPr>
    </w:p>
    <w:p w14:paraId="143F5B9F" w14:textId="77777777" w:rsidR="00CB518D" w:rsidRDefault="00CB518D">
      <w:pPr>
        <w:pStyle w:val="Textoindependiente"/>
        <w:rPr>
          <w:rFonts w:ascii="Arial" w:hAnsi="Arial" w:cs="Arial"/>
          <w:b/>
        </w:rPr>
      </w:pPr>
      <w:r w:rsidRPr="00054B56">
        <w:rPr>
          <w:rFonts w:ascii="Arial" w:hAnsi="Arial" w:cs="Arial"/>
          <w:b/>
        </w:rPr>
        <w:t xml:space="preserve">LII.- </w:t>
      </w:r>
      <w:r w:rsidRPr="00054B56">
        <w:rPr>
          <w:rFonts w:ascii="Arial" w:hAnsi="Arial" w:cs="Arial"/>
        </w:rPr>
        <w:t>Durante el trámite de una investigación o durante el desarrollo de un proceso utilice la violencia contra una</w:t>
      </w:r>
      <w:r w:rsidRPr="00CB518D">
        <w:rPr>
          <w:rFonts w:ascii="Arial" w:hAnsi="Arial" w:cs="Arial"/>
        </w:rPr>
        <w:t xml:space="preserve"> persona, para evitar que ésta o un tercero aporte datos, medios de prueba o se desahoguen estos últimos, todos relativos a la comisión de un delito;</w:t>
      </w:r>
      <w:r w:rsidRPr="00CB518D">
        <w:rPr>
          <w:rFonts w:ascii="Arial" w:hAnsi="Arial" w:cs="Arial"/>
          <w:b/>
        </w:rPr>
        <w:t xml:space="preserve"> </w:t>
      </w:r>
    </w:p>
    <w:p w14:paraId="5DAAA55F" w14:textId="77777777" w:rsidR="00CB518D" w:rsidRDefault="009E688B" w:rsidP="00CB518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769719B5" w14:textId="77777777" w:rsidR="00CB518D" w:rsidRDefault="00CB518D" w:rsidP="00CE0B5F">
      <w:pPr>
        <w:pStyle w:val="Prrafodelista"/>
        <w:autoSpaceDE w:val="0"/>
        <w:autoSpaceDN w:val="0"/>
        <w:adjustRightInd w:val="0"/>
        <w:spacing w:after="0"/>
        <w:ind w:left="1004"/>
        <w:jc w:val="right"/>
        <w:rPr>
          <w:rFonts w:ascii="Arial" w:hAnsi="Arial" w:cs="Arial"/>
          <w:b/>
          <w:i/>
          <w:sz w:val="16"/>
          <w:szCs w:val="16"/>
          <w:lang w:val="es-MX"/>
        </w:rPr>
      </w:pPr>
      <w:hyperlink r:id="rId76" w:history="1">
        <w:r w:rsidRPr="009C307F">
          <w:rPr>
            <w:rStyle w:val="Hipervnculo"/>
            <w:rFonts w:ascii="Arial" w:hAnsi="Arial" w:cs="Arial"/>
            <w:b/>
            <w:i/>
            <w:sz w:val="16"/>
            <w:szCs w:val="16"/>
            <w:lang w:val="es-MX"/>
          </w:rPr>
          <w:t>https://po.tamaulipas.gob.mx/wp-content/uploads/2023/06/cxlviii-70-130623.pdf</w:t>
        </w:r>
      </w:hyperlink>
    </w:p>
    <w:p w14:paraId="1DC219AF" w14:textId="77777777" w:rsidR="00CE0B5F" w:rsidRPr="00CB518D" w:rsidRDefault="00CE0B5F" w:rsidP="00CE0B5F">
      <w:pPr>
        <w:pStyle w:val="Prrafodelista"/>
        <w:autoSpaceDE w:val="0"/>
        <w:autoSpaceDN w:val="0"/>
        <w:adjustRightInd w:val="0"/>
        <w:spacing w:after="0"/>
        <w:ind w:left="1004"/>
        <w:jc w:val="right"/>
        <w:rPr>
          <w:rFonts w:ascii="Arial" w:hAnsi="Arial" w:cs="Arial"/>
          <w:b/>
          <w:i/>
          <w:sz w:val="16"/>
          <w:szCs w:val="16"/>
          <w:lang w:val="es-MX"/>
        </w:rPr>
      </w:pPr>
    </w:p>
    <w:p w14:paraId="3A601BD3" w14:textId="77777777" w:rsidR="00CB518D" w:rsidRDefault="00CB518D">
      <w:pPr>
        <w:pStyle w:val="Textoindependiente"/>
        <w:rPr>
          <w:rFonts w:ascii="Arial" w:hAnsi="Arial" w:cs="Arial"/>
          <w:b/>
        </w:rPr>
      </w:pPr>
      <w:r w:rsidRPr="00CB518D">
        <w:rPr>
          <w:rFonts w:ascii="Arial" w:hAnsi="Arial" w:cs="Arial"/>
          <w:b/>
        </w:rPr>
        <w:t xml:space="preserve">LIII.- </w:t>
      </w:r>
      <w:r w:rsidRPr="00CB518D">
        <w:rPr>
          <w:rFonts w:ascii="Arial" w:hAnsi="Arial" w:cs="Arial"/>
        </w:rPr>
        <w:t>Fuera de los casos previstos en las leyes aplicables, proporcione a cualquier persona ajena a éstas, información a la que tenga acceso con motivo de sus funciones, protección o facilidades en el servicio confiado a su cargo; así como adiestramiento, capacitación o conocimientos policiales; y</w:t>
      </w:r>
      <w:r w:rsidRPr="00CB518D">
        <w:rPr>
          <w:rFonts w:ascii="Arial" w:hAnsi="Arial" w:cs="Arial"/>
          <w:b/>
        </w:rPr>
        <w:t xml:space="preserve"> </w:t>
      </w:r>
    </w:p>
    <w:p w14:paraId="141851E9"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040B0C79"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77" w:history="1">
        <w:r w:rsidRPr="009C307F">
          <w:rPr>
            <w:rStyle w:val="Hipervnculo"/>
            <w:rFonts w:ascii="Arial" w:hAnsi="Arial" w:cs="Arial"/>
            <w:b/>
            <w:i/>
            <w:sz w:val="16"/>
            <w:szCs w:val="16"/>
            <w:lang w:val="es-MX"/>
          </w:rPr>
          <w:t>https://po.tamaulipas.gob.mx/wp-content/uploads/2023/06/cxlviii-70-130623.pdf</w:t>
        </w:r>
      </w:hyperlink>
    </w:p>
    <w:p w14:paraId="01B26B1C" w14:textId="77777777" w:rsidR="00461768" w:rsidRDefault="00461768" w:rsidP="00CE0B5F">
      <w:pPr>
        <w:pStyle w:val="Prrafodelista"/>
        <w:autoSpaceDE w:val="0"/>
        <w:autoSpaceDN w:val="0"/>
        <w:adjustRightInd w:val="0"/>
        <w:spacing w:after="0"/>
        <w:ind w:left="1004"/>
        <w:jc w:val="right"/>
        <w:rPr>
          <w:rFonts w:ascii="Arial" w:hAnsi="Arial" w:cs="Arial"/>
          <w:b/>
          <w:i/>
          <w:sz w:val="16"/>
          <w:szCs w:val="16"/>
          <w:lang w:val="es-MX"/>
        </w:rPr>
      </w:pPr>
    </w:p>
    <w:p w14:paraId="51CA9D3F" w14:textId="77777777" w:rsidR="00CB518D" w:rsidRPr="001B5024" w:rsidRDefault="00CB518D">
      <w:pPr>
        <w:pStyle w:val="Textoindependiente"/>
        <w:rPr>
          <w:rFonts w:ascii="Arial" w:hAnsi="Arial" w:cs="Arial"/>
        </w:rPr>
      </w:pPr>
      <w:r w:rsidRPr="00CB518D">
        <w:rPr>
          <w:rFonts w:ascii="Arial" w:hAnsi="Arial" w:cs="Arial"/>
          <w:b/>
        </w:rPr>
        <w:t xml:space="preserve">LIV.- </w:t>
      </w:r>
      <w:r w:rsidRPr="00CB518D">
        <w:rPr>
          <w:rFonts w:ascii="Arial" w:hAnsi="Arial" w:cs="Arial"/>
        </w:rPr>
        <w:t xml:space="preserve">Al que, de forma indebida difunda, entregue, revele, publique, transmita, exponga, remita, distribuya, videograbe, audio grabe, fotografíe, filme, reproduzca, comercialice, oferte, intercambie o comparta imágenes, audios, videos, información reservada, documentos del lugar de los hechos o del hallazgo, </w:t>
      </w:r>
      <w:r w:rsidRPr="00CB518D">
        <w:rPr>
          <w:rFonts w:ascii="Arial" w:hAnsi="Arial" w:cs="Arial"/>
        </w:rPr>
        <w:lastRenderedPageBreak/>
        <w:t>indicios, evidencias, objetos, instrumentos rela</w:t>
      </w:r>
      <w:r>
        <w:rPr>
          <w:rFonts w:ascii="Arial" w:hAnsi="Arial" w:cs="Arial"/>
        </w:rPr>
        <w:t>cionados con el procedimiento penal o productos con uno o varios hechos, señalados por la Ley como delitos.</w:t>
      </w:r>
    </w:p>
    <w:p w14:paraId="64FF4EDA"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318100A6"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78" w:history="1">
        <w:r w:rsidRPr="009C307F">
          <w:rPr>
            <w:rStyle w:val="Hipervnculo"/>
            <w:rFonts w:ascii="Arial" w:hAnsi="Arial" w:cs="Arial"/>
            <w:b/>
            <w:i/>
            <w:sz w:val="16"/>
            <w:szCs w:val="16"/>
            <w:lang w:val="es-MX"/>
          </w:rPr>
          <w:t>https://po.tamaulipas.gob.mx/wp-content/uploads/2023/06/cxlviii-70-130623.pdf</w:t>
        </w:r>
      </w:hyperlink>
    </w:p>
    <w:p w14:paraId="3D02B905"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2C80D10E" w14:textId="77777777" w:rsidR="00E25AB3" w:rsidRPr="00F149B4" w:rsidRDefault="00E25AB3">
      <w:pPr>
        <w:pStyle w:val="Textoindependiente"/>
        <w:rPr>
          <w:rFonts w:ascii="Arial" w:hAnsi="Arial" w:cs="Arial"/>
        </w:rPr>
      </w:pPr>
      <w:r w:rsidRPr="00CF5511">
        <w:rPr>
          <w:rFonts w:ascii="Arial" w:hAnsi="Arial" w:cs="Arial"/>
          <w:b/>
          <w:lang w:val="es-MX"/>
        </w:rPr>
        <w:t>ART</w:t>
      </w:r>
      <w:r w:rsidR="003D2876" w:rsidRPr="00CF5511">
        <w:rPr>
          <w:rFonts w:ascii="Arial" w:hAnsi="Arial" w:cs="Arial"/>
          <w:b/>
          <w:lang w:val="es-MX"/>
        </w:rPr>
        <w:t>Í</w:t>
      </w:r>
      <w:r w:rsidRPr="00CF5511">
        <w:rPr>
          <w:rFonts w:ascii="Arial" w:hAnsi="Arial" w:cs="Arial"/>
          <w:b/>
          <w:lang w:val="es-MX"/>
        </w:rPr>
        <w:t>CULO 233.-</w:t>
      </w:r>
      <w:r w:rsidRPr="00CF5511">
        <w:rPr>
          <w:rFonts w:ascii="Arial" w:hAnsi="Arial" w:cs="Arial"/>
          <w:lang w:val="es-MX"/>
        </w:rPr>
        <w:t xml:space="preserve"> </w:t>
      </w:r>
      <w:r w:rsidRPr="00F149B4">
        <w:rPr>
          <w:rFonts w:ascii="Arial" w:hAnsi="Arial" w:cs="Arial"/>
        </w:rPr>
        <w:t>Al responsable en la comisión de los delitos previstos en el Artículo anterior, se le sancionará:</w:t>
      </w:r>
    </w:p>
    <w:p w14:paraId="64E0D090" w14:textId="77777777" w:rsidR="00E25AB3" w:rsidRDefault="00E25AB3">
      <w:pPr>
        <w:jc w:val="both"/>
        <w:rPr>
          <w:rFonts w:ascii="Arial" w:hAnsi="Arial" w:cs="Arial"/>
          <w:sz w:val="10"/>
          <w:szCs w:val="16"/>
        </w:rPr>
      </w:pPr>
    </w:p>
    <w:p w14:paraId="1FAE1349" w14:textId="77777777" w:rsidR="00151C47" w:rsidRPr="00CE0B5F" w:rsidRDefault="00151C47">
      <w:pPr>
        <w:jc w:val="both"/>
        <w:rPr>
          <w:rFonts w:ascii="Arial" w:hAnsi="Arial" w:cs="Arial"/>
          <w:sz w:val="10"/>
          <w:szCs w:val="16"/>
        </w:rPr>
      </w:pPr>
    </w:p>
    <w:p w14:paraId="74268B5E" w14:textId="77777777" w:rsidR="00CB518D" w:rsidRDefault="00CB518D" w:rsidP="008F3BEB">
      <w:pPr>
        <w:jc w:val="both"/>
        <w:rPr>
          <w:rFonts w:ascii="Arial" w:hAnsi="Arial" w:cs="Arial"/>
          <w:bCs/>
          <w:color w:val="000000"/>
          <w:lang w:eastAsia="es-MX"/>
        </w:rPr>
      </w:pPr>
      <w:r w:rsidRPr="00CB518D">
        <w:rPr>
          <w:rFonts w:ascii="Arial" w:hAnsi="Arial" w:cs="Arial"/>
          <w:b/>
          <w:bCs/>
          <w:color w:val="000000"/>
          <w:lang w:eastAsia="es-MX"/>
        </w:rPr>
        <w:t xml:space="preserve">I.- </w:t>
      </w:r>
      <w:r w:rsidRPr="00CB518D">
        <w:rPr>
          <w:rFonts w:ascii="Arial" w:hAnsi="Arial" w:cs="Arial"/>
          <w:bCs/>
          <w:color w:val="000000"/>
          <w:lang w:eastAsia="es-MX"/>
        </w:rPr>
        <w:t xml:space="preserve">A quien cometa los delitos previstos en las fracciones I, II, III, VII, VIII, IX, X, XIV, XX, XXV, XXVI, XLV y XLVI se le impondrá pena de prisión de tres a ocho años y de treinta a mil cien veces el valor diario de la Unidad de Medida y Actualización; </w:t>
      </w:r>
    </w:p>
    <w:p w14:paraId="05BD89AA"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51C47">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5357039E"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79" w:history="1">
        <w:r w:rsidRPr="009C307F">
          <w:rPr>
            <w:rStyle w:val="Hipervnculo"/>
            <w:rFonts w:ascii="Arial" w:hAnsi="Arial" w:cs="Arial"/>
            <w:b/>
            <w:i/>
            <w:sz w:val="16"/>
            <w:szCs w:val="16"/>
            <w:lang w:val="es-MX"/>
          </w:rPr>
          <w:t>https://po.tamaulipas.gob.mx/wp-content/uploads/2023/06/cxlviii-70-130623.pdf</w:t>
        </w:r>
      </w:hyperlink>
    </w:p>
    <w:p w14:paraId="6319C349" w14:textId="77777777" w:rsidR="00EE2EED" w:rsidRPr="00054B56" w:rsidRDefault="00EE2EED" w:rsidP="00CE0B5F">
      <w:pPr>
        <w:pStyle w:val="Prrafodelista"/>
        <w:autoSpaceDE w:val="0"/>
        <w:autoSpaceDN w:val="0"/>
        <w:adjustRightInd w:val="0"/>
        <w:spacing w:after="0"/>
        <w:ind w:left="1004"/>
        <w:jc w:val="right"/>
        <w:rPr>
          <w:rFonts w:ascii="Arial" w:hAnsi="Arial" w:cs="Arial"/>
          <w:b/>
          <w:i/>
          <w:sz w:val="20"/>
          <w:szCs w:val="16"/>
          <w:lang w:val="es-MX"/>
        </w:rPr>
      </w:pPr>
    </w:p>
    <w:p w14:paraId="4C83009E" w14:textId="77777777" w:rsidR="00CB518D" w:rsidRDefault="00CB518D" w:rsidP="008F3BEB">
      <w:pPr>
        <w:jc w:val="both"/>
        <w:rPr>
          <w:rFonts w:ascii="Arial" w:hAnsi="Arial" w:cs="Arial"/>
          <w:bCs/>
          <w:color w:val="000000"/>
          <w:lang w:eastAsia="es-MX"/>
        </w:rPr>
      </w:pPr>
      <w:r w:rsidRPr="00CB518D">
        <w:rPr>
          <w:rFonts w:ascii="Arial" w:hAnsi="Arial" w:cs="Arial"/>
          <w:b/>
          <w:bCs/>
          <w:color w:val="000000"/>
          <w:lang w:eastAsia="es-MX"/>
        </w:rPr>
        <w:t>II.-</w:t>
      </w:r>
      <w:r w:rsidRPr="00CB518D">
        <w:rPr>
          <w:rFonts w:ascii="Arial" w:hAnsi="Arial" w:cs="Arial"/>
          <w:bCs/>
          <w:color w:val="000000"/>
          <w:lang w:eastAsia="es-MX"/>
        </w:rPr>
        <w:t xml:space="preserve"> A quien cometa los delitos previstos en las fracciones IV, V, VI, XI, XII, XV, XVI, XVII, XVIII, XIX, XXI, XXII, XXIII, XXIV, XXXIX, XLI, XLII, XLIII, XLIV, XLVII, XLVIII, XLIX, L, LI, LII y LIII se le impondrá pena de prisión de cuatro a diez años y de cien a ciento cincuenta veces el valor diario de la Unidad de Medida y Actualización; y </w:t>
      </w:r>
    </w:p>
    <w:p w14:paraId="58BB85D0"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51C47">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2D09634A"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0" w:history="1">
        <w:r w:rsidRPr="009C307F">
          <w:rPr>
            <w:rStyle w:val="Hipervnculo"/>
            <w:rFonts w:ascii="Arial" w:hAnsi="Arial" w:cs="Arial"/>
            <w:b/>
            <w:i/>
            <w:sz w:val="16"/>
            <w:szCs w:val="16"/>
            <w:lang w:val="es-MX"/>
          </w:rPr>
          <w:t>https://po.tamaulipas.gob.mx/wp-content/uploads/2023/06/cxlviii-70-130623.pdf</w:t>
        </w:r>
      </w:hyperlink>
    </w:p>
    <w:p w14:paraId="5C32E8D8" w14:textId="77777777" w:rsidR="001B5024" w:rsidRPr="00054B56" w:rsidRDefault="001B5024" w:rsidP="00CE0B5F">
      <w:pPr>
        <w:pStyle w:val="Prrafodelista"/>
        <w:autoSpaceDE w:val="0"/>
        <w:autoSpaceDN w:val="0"/>
        <w:adjustRightInd w:val="0"/>
        <w:spacing w:after="0"/>
        <w:ind w:left="1004"/>
        <w:jc w:val="right"/>
        <w:rPr>
          <w:rFonts w:ascii="Arial" w:hAnsi="Arial" w:cs="Arial"/>
          <w:b/>
          <w:i/>
          <w:sz w:val="20"/>
          <w:szCs w:val="16"/>
          <w:lang w:val="es-MX"/>
        </w:rPr>
      </w:pPr>
    </w:p>
    <w:p w14:paraId="281B93F1" w14:textId="77777777" w:rsidR="00CB518D" w:rsidRPr="00CB518D" w:rsidRDefault="00CB518D" w:rsidP="008F3BEB">
      <w:pPr>
        <w:jc w:val="both"/>
        <w:rPr>
          <w:rFonts w:ascii="Arial" w:hAnsi="Arial" w:cs="Arial"/>
          <w:bCs/>
          <w:lang w:val="es-MX" w:eastAsia="es-MX"/>
        </w:rPr>
      </w:pPr>
      <w:r w:rsidRPr="00CB518D">
        <w:rPr>
          <w:rFonts w:ascii="Arial" w:hAnsi="Arial" w:cs="Arial"/>
          <w:b/>
          <w:bCs/>
          <w:color w:val="000000"/>
          <w:lang w:eastAsia="es-MX"/>
        </w:rPr>
        <w:t>III.-</w:t>
      </w:r>
      <w:r w:rsidRPr="00CB518D">
        <w:rPr>
          <w:rFonts w:ascii="Arial" w:hAnsi="Arial" w:cs="Arial"/>
          <w:bCs/>
          <w:color w:val="000000"/>
          <w:lang w:eastAsia="es-MX"/>
        </w:rPr>
        <w:t xml:space="preserve"> A quien cometa el delito previsto en la fracción LIV, se le impondrá pena de prisión de dos a seis años y de quinientas a mil veces el valor diario de la Unidad de Medida y Actualización.</w:t>
      </w:r>
    </w:p>
    <w:p w14:paraId="4507467D" w14:textId="77777777" w:rsidR="00CE0B5F" w:rsidRDefault="009E688B" w:rsidP="00054B56">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a</w:t>
      </w:r>
      <w:r w:rsidR="0033006E">
        <w:rPr>
          <w:rFonts w:ascii="Arial" w:hAnsi="Arial" w:cs="Arial"/>
          <w:b/>
          <w:i/>
          <w:sz w:val="16"/>
          <w:szCs w:val="16"/>
          <w:lang w:val="es-MX"/>
        </w:rPr>
        <w:t xml:space="preserve">dicionada, </w:t>
      </w:r>
      <w:r w:rsidR="00CE0B5F">
        <w:rPr>
          <w:rFonts w:ascii="Arial" w:hAnsi="Arial" w:cs="Arial"/>
          <w:b/>
          <w:i/>
          <w:sz w:val="16"/>
          <w:szCs w:val="16"/>
        </w:rPr>
        <w:t>P.O.  No. 70</w:t>
      </w:r>
      <w:r w:rsidR="00CE0B5F">
        <w:rPr>
          <w:rFonts w:ascii="Arial" w:hAnsi="Arial" w:cs="Arial"/>
          <w:b/>
          <w:i/>
          <w:sz w:val="16"/>
          <w:szCs w:val="16"/>
          <w:lang w:val="es-MX"/>
        </w:rPr>
        <w:t xml:space="preserve">, del 13 </w:t>
      </w:r>
      <w:r w:rsidR="00CE0B5F" w:rsidRPr="00D65024">
        <w:rPr>
          <w:rFonts w:ascii="Arial" w:hAnsi="Arial" w:cs="Arial"/>
          <w:b/>
          <w:i/>
          <w:sz w:val="16"/>
          <w:szCs w:val="16"/>
          <w:lang w:val="es-MX"/>
        </w:rPr>
        <w:t>de</w:t>
      </w:r>
      <w:r w:rsidR="00CE0B5F">
        <w:rPr>
          <w:rFonts w:ascii="Arial" w:hAnsi="Arial" w:cs="Arial"/>
          <w:b/>
          <w:i/>
          <w:sz w:val="16"/>
          <w:szCs w:val="16"/>
          <w:lang w:val="es-MX"/>
        </w:rPr>
        <w:t xml:space="preserve"> junio de 2023</w:t>
      </w:r>
    </w:p>
    <w:p w14:paraId="4327FD41" w14:textId="77777777" w:rsidR="00CE0B5F" w:rsidRDefault="00CE0B5F" w:rsidP="003E7E22">
      <w:pPr>
        <w:pStyle w:val="Prrafodelista"/>
        <w:autoSpaceDE w:val="0"/>
        <w:autoSpaceDN w:val="0"/>
        <w:adjustRightInd w:val="0"/>
        <w:spacing w:line="240" w:lineRule="auto"/>
        <w:ind w:left="1004"/>
        <w:jc w:val="right"/>
        <w:rPr>
          <w:rFonts w:ascii="Arial" w:hAnsi="Arial" w:cs="Arial"/>
          <w:b/>
          <w:i/>
          <w:sz w:val="16"/>
          <w:szCs w:val="16"/>
          <w:lang w:val="es-MX"/>
        </w:rPr>
      </w:pPr>
      <w:hyperlink r:id="rId81" w:history="1">
        <w:r w:rsidRPr="009C307F">
          <w:rPr>
            <w:rStyle w:val="Hipervnculo"/>
            <w:rFonts w:ascii="Arial" w:hAnsi="Arial" w:cs="Arial"/>
            <w:b/>
            <w:i/>
            <w:sz w:val="16"/>
            <w:szCs w:val="16"/>
            <w:lang w:val="es-MX"/>
          </w:rPr>
          <w:t>https://po.tamaulipas.gob.mx/wp-content/uploads/2023/06/cxlviii-70-130623.pdf</w:t>
        </w:r>
      </w:hyperlink>
    </w:p>
    <w:p w14:paraId="702B8A44"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516442DF" w14:textId="77777777" w:rsidR="00E25AB3" w:rsidRPr="00054B56" w:rsidRDefault="008F3BEB" w:rsidP="008F3BEB">
      <w:pPr>
        <w:jc w:val="both"/>
        <w:rPr>
          <w:rFonts w:ascii="Arial" w:hAnsi="Arial" w:cs="Arial"/>
          <w:bCs/>
          <w:color w:val="000000"/>
          <w:lang w:val="es-MX" w:eastAsia="es-MX"/>
        </w:rPr>
      </w:pPr>
      <w:r w:rsidRPr="00F149B4">
        <w:rPr>
          <w:rFonts w:ascii="Arial" w:hAnsi="Arial" w:cs="Arial"/>
          <w:bCs/>
          <w:color w:val="000000"/>
          <w:lang w:val="es-MX" w:eastAsia="es-MX"/>
        </w:rPr>
        <w:t xml:space="preserve">En </w:t>
      </w:r>
      <w:r w:rsidRPr="00054B56">
        <w:rPr>
          <w:rFonts w:ascii="Arial" w:hAnsi="Arial" w:cs="Arial"/>
          <w:bCs/>
          <w:color w:val="000000"/>
          <w:lang w:val="es-MX" w:eastAsia="es-MX"/>
        </w:rPr>
        <w:t>caso de tratarse de particulares realizando funciones propias del supervisor de libertad, y con independencia de la responsabilidad penal individual de trabajadores o administradores, la organización podrá ser acreedora a las penas y medidas en materia de responsabilidad penal de las personas jurídicas estipuladas en este Código.</w:t>
      </w:r>
    </w:p>
    <w:p w14:paraId="0E663BB5" w14:textId="77777777" w:rsidR="00A137C8" w:rsidRPr="00054B56" w:rsidRDefault="00A137C8" w:rsidP="008F3BEB">
      <w:pPr>
        <w:jc w:val="both"/>
        <w:rPr>
          <w:rFonts w:ascii="Arial" w:hAnsi="Arial" w:cs="Arial"/>
          <w:bCs/>
          <w:color w:val="000000"/>
          <w:lang w:val="es-MX" w:eastAsia="es-MX"/>
        </w:rPr>
      </w:pPr>
    </w:p>
    <w:p w14:paraId="030D484E" w14:textId="77777777" w:rsidR="00E25AB3" w:rsidRDefault="00CB518D">
      <w:pPr>
        <w:jc w:val="both"/>
        <w:rPr>
          <w:rFonts w:ascii="Arial" w:hAnsi="Arial" w:cs="Arial"/>
          <w:bCs/>
          <w:color w:val="000000"/>
          <w:lang w:eastAsia="es-MX"/>
        </w:rPr>
      </w:pPr>
      <w:r w:rsidRPr="00054B56">
        <w:rPr>
          <w:rFonts w:ascii="Arial" w:hAnsi="Arial" w:cs="Arial"/>
          <w:bCs/>
          <w:color w:val="000000"/>
          <w:lang w:eastAsia="es-MX"/>
        </w:rPr>
        <w:t>Las penas a que se refieren las fracciones anteriores se aumentarán desde un tercio y hasta en una mitad del mínimo y máximo, cuando el delito sea cometido por personas servidoras públicas de las instituciones de seguridad pública. Para el caso de la fracción III, las penas previstas se aumentarán hasta una tercera parte cuando se cometa con el fin de menoscabar la dignidad de las víctimas o de sus familiares</w:t>
      </w:r>
      <w:r w:rsidRPr="00CB518D">
        <w:rPr>
          <w:rFonts w:ascii="Arial" w:hAnsi="Arial" w:cs="Arial"/>
          <w:bCs/>
          <w:color w:val="000000"/>
          <w:lang w:eastAsia="es-MX"/>
        </w:rPr>
        <w:t>; tratare de cadáveres de niñas adolescentes o mujeres; o sea de las circunstancias de su muerte, de las lesiones o del estado de salud de la víctima.</w:t>
      </w:r>
    </w:p>
    <w:p w14:paraId="2F9B78A2" w14:textId="77777777" w:rsidR="00CB518D" w:rsidRDefault="00CB518D"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9E688B">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7A6F9D57" w14:textId="77777777" w:rsidR="00CB518D" w:rsidRDefault="00CB518D" w:rsidP="00054B56">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2" w:history="1">
        <w:r w:rsidRPr="009C307F">
          <w:rPr>
            <w:rStyle w:val="Hipervnculo"/>
            <w:rFonts w:ascii="Arial" w:hAnsi="Arial" w:cs="Arial"/>
            <w:b/>
            <w:i/>
            <w:sz w:val="16"/>
            <w:szCs w:val="16"/>
            <w:lang w:val="es-MX"/>
          </w:rPr>
          <w:t>https://po.tamaulipas.gob.mx/wp-content/uploads/2023/06/cxlviii-70-130623.pdf</w:t>
        </w:r>
      </w:hyperlink>
    </w:p>
    <w:p w14:paraId="26F4162E"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7D03BB0C" w14:textId="77777777" w:rsidR="003E7E22"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234.-</w:t>
      </w:r>
      <w:r w:rsidR="00E25AB3" w:rsidRPr="00F149B4">
        <w:rPr>
          <w:rFonts w:ascii="Arial" w:hAnsi="Arial" w:cs="Arial"/>
        </w:rPr>
        <w:t xml:space="preserve"> En todos los delitos previstos en este capítulo, además de la sanción de prisión correspondiente, el agente será privado de su cargo e inhabilitado para el desempeño de un nuevo, por el lapso de uno a diez años, debiendo en todo caso establecer en la sentencia que la inhabilitación comenzará a computarse una vez </w:t>
      </w:r>
      <w:r w:rsidR="00E25AB3" w:rsidRPr="00054B56">
        <w:rPr>
          <w:rFonts w:ascii="Arial" w:hAnsi="Arial" w:cs="Arial"/>
        </w:rPr>
        <w:t xml:space="preserve">compurgada en cualquiera de su formas la pena corporal impuesta, y cubierta la multa </w:t>
      </w:r>
      <w:r w:rsidR="003E7E22" w:rsidRPr="00054B56">
        <w:rPr>
          <w:rFonts w:ascii="Arial" w:hAnsi="Arial" w:cs="Arial"/>
        </w:rPr>
        <w:t>y reparación del daño cometido.</w:t>
      </w:r>
    </w:p>
    <w:p w14:paraId="6DD6A01A" w14:textId="77777777" w:rsidR="00873070" w:rsidRPr="00054B56" w:rsidRDefault="00873070">
      <w:pPr>
        <w:jc w:val="both"/>
        <w:rPr>
          <w:rFonts w:ascii="Arial" w:hAnsi="Arial" w:cs="Arial"/>
        </w:rPr>
      </w:pPr>
    </w:p>
    <w:p w14:paraId="132BC17C" w14:textId="77777777" w:rsidR="00E25AB3" w:rsidRPr="00CF5511" w:rsidRDefault="00E25AB3">
      <w:pPr>
        <w:pStyle w:val="Ttulo3"/>
        <w:rPr>
          <w:rFonts w:ascii="Arial" w:hAnsi="Arial" w:cs="Arial"/>
          <w:lang w:val="pt-BR"/>
        </w:rPr>
      </w:pPr>
      <w:r w:rsidRPr="00CF5511">
        <w:rPr>
          <w:rFonts w:ascii="Arial" w:hAnsi="Arial" w:cs="Arial"/>
          <w:lang w:val="pt-BR"/>
        </w:rPr>
        <w:t>T</w:t>
      </w:r>
      <w:r w:rsidR="00853B4D" w:rsidRPr="00CF5511">
        <w:rPr>
          <w:rFonts w:ascii="Arial" w:hAnsi="Arial" w:cs="Arial"/>
          <w:lang w:val="pt-BR"/>
        </w:rPr>
        <w:t>Í</w:t>
      </w:r>
      <w:r w:rsidRPr="00CF5511">
        <w:rPr>
          <w:rFonts w:ascii="Arial" w:hAnsi="Arial" w:cs="Arial"/>
          <w:lang w:val="pt-BR"/>
        </w:rPr>
        <w:t>TULO D</w:t>
      </w:r>
      <w:r w:rsidR="00853B4D" w:rsidRPr="00CF5511">
        <w:rPr>
          <w:rFonts w:ascii="Arial" w:hAnsi="Arial" w:cs="Arial"/>
          <w:lang w:val="pt-BR"/>
        </w:rPr>
        <w:t>É</w:t>
      </w:r>
      <w:r w:rsidRPr="00CF5511">
        <w:rPr>
          <w:rFonts w:ascii="Arial" w:hAnsi="Arial" w:cs="Arial"/>
          <w:lang w:val="pt-BR"/>
        </w:rPr>
        <w:t>CIMO</w:t>
      </w:r>
    </w:p>
    <w:p w14:paraId="10AA6AEC" w14:textId="77777777" w:rsidR="00E25AB3" w:rsidRPr="00CF5511" w:rsidRDefault="00E25AB3">
      <w:pPr>
        <w:jc w:val="center"/>
        <w:rPr>
          <w:rFonts w:ascii="Arial" w:hAnsi="Arial" w:cs="Arial"/>
          <w:b/>
          <w:lang w:val="pt-BR"/>
        </w:rPr>
      </w:pPr>
      <w:r w:rsidRPr="00CF5511">
        <w:rPr>
          <w:rFonts w:ascii="Arial" w:hAnsi="Arial" w:cs="Arial"/>
          <w:b/>
          <w:lang w:val="pt-BR"/>
        </w:rPr>
        <w:t>REPONSABILIDAD PROFESIONAL</w:t>
      </w:r>
    </w:p>
    <w:p w14:paraId="74D48E0A" w14:textId="77777777" w:rsidR="00E25AB3" w:rsidRPr="00CF5511" w:rsidRDefault="00E25AB3">
      <w:pPr>
        <w:jc w:val="center"/>
        <w:rPr>
          <w:rFonts w:ascii="Arial" w:hAnsi="Arial" w:cs="Arial"/>
          <w:b/>
          <w:lang w:val="pt-BR"/>
        </w:rPr>
      </w:pPr>
    </w:p>
    <w:p w14:paraId="1959F937" w14:textId="77777777" w:rsidR="00E25AB3" w:rsidRPr="00CF5511" w:rsidRDefault="00E25AB3">
      <w:pPr>
        <w:jc w:val="center"/>
        <w:rPr>
          <w:rFonts w:ascii="Arial" w:hAnsi="Arial" w:cs="Arial"/>
          <w:b/>
          <w:lang w:val="pt-BR"/>
        </w:rPr>
      </w:pPr>
      <w:r w:rsidRPr="00CF5511">
        <w:rPr>
          <w:rFonts w:ascii="Arial" w:hAnsi="Arial" w:cs="Arial"/>
          <w:b/>
          <w:lang w:val="pt-BR"/>
        </w:rPr>
        <w:t>CAP</w:t>
      </w:r>
      <w:r w:rsidR="00853B4D" w:rsidRPr="00CF5511">
        <w:rPr>
          <w:rFonts w:ascii="Arial" w:hAnsi="Arial" w:cs="Arial"/>
          <w:b/>
          <w:lang w:val="pt-BR"/>
        </w:rPr>
        <w:t>Í</w:t>
      </w:r>
      <w:r w:rsidRPr="00CF5511">
        <w:rPr>
          <w:rFonts w:ascii="Arial" w:hAnsi="Arial" w:cs="Arial"/>
          <w:b/>
          <w:lang w:val="pt-BR"/>
        </w:rPr>
        <w:t>TULO I</w:t>
      </w:r>
    </w:p>
    <w:p w14:paraId="2BBA75E5" w14:textId="77777777" w:rsidR="00435AD0" w:rsidRPr="00054B56" w:rsidRDefault="00E25AB3" w:rsidP="00435AD0">
      <w:pPr>
        <w:jc w:val="center"/>
        <w:rPr>
          <w:rFonts w:ascii="Arial" w:hAnsi="Arial" w:cs="Arial"/>
          <w:b/>
        </w:rPr>
      </w:pPr>
      <w:r w:rsidRPr="00054B56">
        <w:rPr>
          <w:rFonts w:ascii="Arial" w:hAnsi="Arial" w:cs="Arial"/>
          <w:b/>
        </w:rPr>
        <w:t>RESPONSABILIDAD MÉDICA, T</w:t>
      </w:r>
      <w:r w:rsidR="00853B4D" w:rsidRPr="00054B56">
        <w:rPr>
          <w:rFonts w:ascii="Arial" w:hAnsi="Arial" w:cs="Arial"/>
          <w:b/>
        </w:rPr>
        <w:t>É</w:t>
      </w:r>
      <w:r w:rsidRPr="00054B56">
        <w:rPr>
          <w:rFonts w:ascii="Arial" w:hAnsi="Arial" w:cs="Arial"/>
          <w:b/>
        </w:rPr>
        <w:t>CNICA Y ADMINISTRATIVA</w:t>
      </w:r>
    </w:p>
    <w:p w14:paraId="2B498D89" w14:textId="77777777" w:rsidR="00CE0B5F" w:rsidRPr="00054B56" w:rsidRDefault="00CE0B5F" w:rsidP="00435AD0">
      <w:pPr>
        <w:jc w:val="center"/>
        <w:rPr>
          <w:rFonts w:ascii="Arial" w:hAnsi="Arial" w:cs="Arial"/>
          <w:b/>
        </w:rPr>
      </w:pPr>
    </w:p>
    <w:p w14:paraId="3FC79537" w14:textId="77777777" w:rsidR="00E25AB3" w:rsidRPr="00435AD0" w:rsidRDefault="00E6532C" w:rsidP="00435AD0">
      <w:pPr>
        <w:jc w:val="both"/>
        <w:rPr>
          <w:rFonts w:ascii="Arial" w:hAnsi="Arial" w:cs="Arial"/>
          <w:b/>
        </w:rPr>
      </w:pPr>
      <w:r w:rsidRPr="00054B56">
        <w:rPr>
          <w:rFonts w:ascii="Arial" w:hAnsi="Arial" w:cs="Arial"/>
          <w:b/>
        </w:rPr>
        <w:t>ARTÍCULO</w:t>
      </w:r>
      <w:r w:rsidR="00E25AB3" w:rsidRPr="00054B56">
        <w:rPr>
          <w:rFonts w:ascii="Arial" w:hAnsi="Arial" w:cs="Arial"/>
          <w:b/>
        </w:rPr>
        <w:t xml:space="preserve"> 235.-</w:t>
      </w:r>
      <w:r w:rsidR="00E25AB3" w:rsidRPr="00054B56">
        <w:rPr>
          <w:rFonts w:ascii="Arial" w:hAnsi="Arial" w:cs="Arial"/>
        </w:rPr>
        <w:t xml:space="preserve"> Los profesionistas, artistas o técnicos y sus auxiliares, serán responsables de los delitos que cometan en el ejercicio de su profesión</w:t>
      </w:r>
      <w:r w:rsidR="00E25AB3" w:rsidRPr="00F149B4">
        <w:rPr>
          <w:rFonts w:ascii="Arial" w:hAnsi="Arial" w:cs="Arial"/>
        </w:rPr>
        <w:t>, en los términos siguientes:</w:t>
      </w:r>
    </w:p>
    <w:p w14:paraId="66B42DA7" w14:textId="77777777" w:rsidR="00E25AB3" w:rsidRPr="00297DB0" w:rsidRDefault="00E25AB3">
      <w:pPr>
        <w:jc w:val="both"/>
        <w:rPr>
          <w:rFonts w:ascii="Arial" w:hAnsi="Arial" w:cs="Arial"/>
          <w:sz w:val="12"/>
        </w:rPr>
      </w:pPr>
    </w:p>
    <w:p w14:paraId="2948553B"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Además de las sanciones que resulten por los delitos consumados, según sean dolosos o culposos, se les aplicará suspensión de un mes a dos años en el ejercicio de la profesión o privación</w:t>
      </w:r>
      <w:r w:rsidR="0004405C">
        <w:rPr>
          <w:rFonts w:ascii="Arial" w:hAnsi="Arial" w:cs="Arial"/>
        </w:rPr>
        <w:t xml:space="preserve"> para el caso de reincidencia; </w:t>
      </w:r>
    </w:p>
    <w:p w14:paraId="56FA920C" w14:textId="77777777" w:rsidR="00D67712" w:rsidRPr="00054B56" w:rsidRDefault="00D67712">
      <w:pPr>
        <w:jc w:val="both"/>
        <w:rPr>
          <w:rFonts w:ascii="Arial" w:hAnsi="Arial" w:cs="Arial"/>
        </w:rPr>
      </w:pPr>
    </w:p>
    <w:p w14:paraId="65C1B97D" w14:textId="77777777" w:rsidR="0004405C" w:rsidRPr="0004405C" w:rsidRDefault="00E25AB3" w:rsidP="00297DB0">
      <w:pPr>
        <w:autoSpaceDE w:val="0"/>
        <w:autoSpaceDN w:val="0"/>
        <w:adjustRightInd w:val="0"/>
        <w:ind w:right="-20"/>
        <w:jc w:val="both"/>
        <w:rPr>
          <w:rFonts w:ascii="Arial" w:hAnsi="Arial" w:cs="Arial"/>
          <w:lang w:val="es-MX" w:eastAsia="es-MX"/>
        </w:rPr>
      </w:pPr>
      <w:r w:rsidRPr="00F149B4">
        <w:rPr>
          <w:rFonts w:ascii="Arial" w:hAnsi="Arial" w:cs="Arial"/>
          <w:b/>
        </w:rPr>
        <w:lastRenderedPageBreak/>
        <w:t>II.-</w:t>
      </w:r>
      <w:r w:rsidRPr="00F149B4">
        <w:rPr>
          <w:rFonts w:ascii="Arial" w:hAnsi="Arial" w:cs="Arial"/>
        </w:rPr>
        <w:t xml:space="preserve"> </w:t>
      </w:r>
      <w:r w:rsidR="0004405C" w:rsidRPr="0004405C">
        <w:rPr>
          <w:rFonts w:ascii="Arial" w:hAnsi="Arial" w:cs="Arial"/>
          <w:spacing w:val="-2"/>
          <w:lang w:val="es-MX" w:eastAsia="es-MX"/>
        </w:rPr>
        <w:t>Est</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á</w:t>
      </w:r>
      <w:r w:rsidR="0004405C" w:rsidRPr="0004405C">
        <w:rPr>
          <w:rFonts w:ascii="Arial" w:hAnsi="Arial" w:cs="Arial"/>
          <w:lang w:val="es-MX" w:eastAsia="es-MX"/>
        </w:rPr>
        <w:t>n</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o</w:t>
      </w:r>
      <w:r w:rsidR="0004405C" w:rsidRPr="0004405C">
        <w:rPr>
          <w:rFonts w:ascii="Arial" w:hAnsi="Arial" w:cs="Arial"/>
          <w:spacing w:val="-3"/>
          <w:lang w:val="es-MX" w:eastAsia="es-MX"/>
        </w:rPr>
        <w:t>b</w:t>
      </w:r>
      <w:r w:rsidR="0004405C" w:rsidRPr="0004405C">
        <w:rPr>
          <w:rFonts w:ascii="Arial" w:hAnsi="Arial" w:cs="Arial"/>
          <w:spacing w:val="-2"/>
          <w:lang w:val="es-MX" w:eastAsia="es-MX"/>
        </w:rPr>
        <w:t>lig</w:t>
      </w:r>
      <w:r w:rsidR="0004405C" w:rsidRPr="0004405C">
        <w:rPr>
          <w:rFonts w:ascii="Arial" w:hAnsi="Arial" w:cs="Arial"/>
          <w:spacing w:val="-3"/>
          <w:lang w:val="es-MX" w:eastAsia="es-MX"/>
        </w:rPr>
        <w:t>a</w:t>
      </w:r>
      <w:r w:rsidR="0004405C" w:rsidRPr="0004405C">
        <w:rPr>
          <w:rFonts w:ascii="Arial" w:hAnsi="Arial" w:cs="Arial"/>
          <w:spacing w:val="-2"/>
          <w:lang w:val="es-MX" w:eastAsia="es-MX"/>
        </w:rPr>
        <w:t>d</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4"/>
          <w:lang w:val="es-MX" w:eastAsia="es-MX"/>
        </w:rPr>
        <w:t xml:space="preserve"> </w:t>
      </w:r>
      <w:r w:rsidR="0004405C" w:rsidRPr="0004405C">
        <w:rPr>
          <w:rFonts w:ascii="Arial" w:hAnsi="Arial" w:cs="Arial"/>
          <w:lang w:val="es-MX" w:eastAsia="es-MX"/>
        </w:rPr>
        <w:t>a</w:t>
      </w:r>
      <w:r w:rsidR="0004405C" w:rsidRPr="0004405C">
        <w:rPr>
          <w:rFonts w:ascii="Arial" w:hAnsi="Arial" w:cs="Arial"/>
          <w:spacing w:val="3"/>
          <w:lang w:val="es-MX" w:eastAsia="es-MX"/>
        </w:rPr>
        <w:t xml:space="preserve"> </w:t>
      </w:r>
      <w:r w:rsidR="0004405C" w:rsidRPr="0004405C">
        <w:rPr>
          <w:rFonts w:ascii="Arial" w:hAnsi="Arial" w:cs="Arial"/>
          <w:spacing w:val="-3"/>
          <w:lang w:val="es-MX" w:eastAsia="es-MX"/>
        </w:rPr>
        <w:t>l</w:t>
      </w:r>
      <w:r w:rsidR="0004405C" w:rsidRPr="0004405C">
        <w:rPr>
          <w:rFonts w:ascii="Arial" w:hAnsi="Arial" w:cs="Arial"/>
          <w:lang w:val="es-MX" w:eastAsia="es-MX"/>
        </w:rPr>
        <w:t>a</w:t>
      </w:r>
      <w:r w:rsidR="0004405C" w:rsidRPr="0004405C">
        <w:rPr>
          <w:rFonts w:ascii="Arial" w:hAnsi="Arial" w:cs="Arial"/>
          <w:spacing w:val="2"/>
          <w:lang w:val="es-MX" w:eastAsia="es-MX"/>
        </w:rPr>
        <w:t xml:space="preserve"> </w:t>
      </w:r>
      <w:r w:rsidR="0004405C" w:rsidRPr="0004405C">
        <w:rPr>
          <w:rFonts w:ascii="Arial" w:hAnsi="Arial" w:cs="Arial"/>
          <w:spacing w:val="-2"/>
          <w:lang w:val="es-MX" w:eastAsia="es-MX"/>
        </w:rPr>
        <w:t>rep</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a</w:t>
      </w:r>
      <w:r w:rsidR="0004405C" w:rsidRPr="0004405C">
        <w:rPr>
          <w:rFonts w:ascii="Arial" w:hAnsi="Arial" w:cs="Arial"/>
          <w:spacing w:val="-2"/>
          <w:lang w:val="es-MX" w:eastAsia="es-MX"/>
        </w:rPr>
        <w:t>ci</w:t>
      </w:r>
      <w:r w:rsidR="0004405C" w:rsidRPr="0004405C">
        <w:rPr>
          <w:rFonts w:ascii="Arial" w:hAnsi="Arial" w:cs="Arial"/>
          <w:spacing w:val="-3"/>
          <w:lang w:val="es-MX" w:eastAsia="es-MX"/>
        </w:rPr>
        <w:t>ó</w:t>
      </w:r>
      <w:r w:rsidR="0004405C" w:rsidRPr="0004405C">
        <w:rPr>
          <w:rFonts w:ascii="Arial" w:hAnsi="Arial" w:cs="Arial"/>
          <w:lang w:val="es-MX" w:eastAsia="es-MX"/>
        </w:rPr>
        <w:t>n</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spacing w:val="-3"/>
          <w:lang w:val="es-MX" w:eastAsia="es-MX"/>
        </w:rPr>
        <w:t>e</w:t>
      </w:r>
      <w:r w:rsidR="0004405C" w:rsidRPr="0004405C">
        <w:rPr>
          <w:rFonts w:ascii="Arial" w:hAnsi="Arial" w:cs="Arial"/>
          <w:lang w:val="es-MX" w:eastAsia="es-MX"/>
        </w:rPr>
        <w:t>l</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spacing w:val="-3"/>
          <w:lang w:val="es-MX" w:eastAsia="es-MX"/>
        </w:rPr>
        <w:t>a</w:t>
      </w:r>
      <w:r w:rsidR="0004405C" w:rsidRPr="0004405C">
        <w:rPr>
          <w:rFonts w:ascii="Arial" w:hAnsi="Arial" w:cs="Arial"/>
          <w:spacing w:val="-2"/>
          <w:lang w:val="es-MX" w:eastAsia="es-MX"/>
        </w:rPr>
        <w:t>ñ</w:t>
      </w:r>
      <w:r w:rsidR="0004405C" w:rsidRPr="0004405C">
        <w:rPr>
          <w:rFonts w:ascii="Arial" w:hAnsi="Arial" w:cs="Arial"/>
          <w:lang w:val="es-MX" w:eastAsia="es-MX"/>
        </w:rPr>
        <w:t>o</w:t>
      </w:r>
      <w:r w:rsidR="0004405C" w:rsidRPr="0004405C">
        <w:rPr>
          <w:rFonts w:ascii="Arial" w:hAnsi="Arial" w:cs="Arial"/>
          <w:spacing w:val="2"/>
          <w:lang w:val="es-MX" w:eastAsia="es-MX"/>
        </w:rPr>
        <w:t xml:space="preserve"> </w:t>
      </w:r>
      <w:r w:rsidR="0004405C" w:rsidRPr="0004405C">
        <w:rPr>
          <w:rFonts w:ascii="Arial" w:hAnsi="Arial" w:cs="Arial"/>
          <w:spacing w:val="-2"/>
          <w:lang w:val="es-MX" w:eastAsia="es-MX"/>
        </w:rPr>
        <w:t>p</w:t>
      </w:r>
      <w:r w:rsidR="0004405C" w:rsidRPr="0004405C">
        <w:rPr>
          <w:rFonts w:ascii="Arial" w:hAnsi="Arial" w:cs="Arial"/>
          <w:spacing w:val="-3"/>
          <w:lang w:val="es-MX" w:eastAsia="es-MX"/>
        </w:rPr>
        <w:t>o</w:t>
      </w:r>
      <w:r w:rsidR="0004405C" w:rsidRPr="0004405C">
        <w:rPr>
          <w:rFonts w:ascii="Arial" w:hAnsi="Arial" w:cs="Arial"/>
          <w:lang w:val="es-MX" w:eastAsia="es-MX"/>
        </w:rPr>
        <w:t>r</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su</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acto</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3"/>
          <w:lang w:val="es-MX" w:eastAsia="es-MX"/>
        </w:rPr>
        <w:t>p</w:t>
      </w:r>
      <w:r w:rsidR="0004405C" w:rsidRPr="0004405C">
        <w:rPr>
          <w:rFonts w:ascii="Arial" w:hAnsi="Arial" w:cs="Arial"/>
          <w:spacing w:val="-1"/>
          <w:lang w:val="es-MX" w:eastAsia="es-MX"/>
        </w:rPr>
        <w:t>r</w:t>
      </w:r>
      <w:r w:rsidR="0004405C" w:rsidRPr="0004405C">
        <w:rPr>
          <w:rFonts w:ascii="Arial" w:hAnsi="Arial" w:cs="Arial"/>
          <w:spacing w:val="-3"/>
          <w:lang w:val="es-MX" w:eastAsia="es-MX"/>
        </w:rPr>
        <w:t>o</w:t>
      </w:r>
      <w:r w:rsidR="0004405C" w:rsidRPr="0004405C">
        <w:rPr>
          <w:rFonts w:ascii="Arial" w:hAnsi="Arial" w:cs="Arial"/>
          <w:spacing w:val="-2"/>
          <w:lang w:val="es-MX" w:eastAsia="es-MX"/>
        </w:rPr>
        <w:t>pi</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5"/>
          <w:lang w:val="es-MX" w:eastAsia="es-MX"/>
        </w:rPr>
        <w:t xml:space="preserve"> </w:t>
      </w:r>
      <w:r w:rsidR="0004405C" w:rsidRPr="0004405C">
        <w:rPr>
          <w:rFonts w:ascii="Arial" w:hAnsi="Arial" w:cs="Arial"/>
          <w:lang w:val="es-MX" w:eastAsia="es-MX"/>
        </w:rPr>
        <w:t>y</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p</w:t>
      </w:r>
      <w:r w:rsidR="0004405C" w:rsidRPr="0004405C">
        <w:rPr>
          <w:rFonts w:ascii="Arial" w:hAnsi="Arial" w:cs="Arial"/>
          <w:spacing w:val="-3"/>
          <w:lang w:val="es-MX" w:eastAsia="es-MX"/>
        </w:rPr>
        <w:t>o</w:t>
      </w:r>
      <w:r w:rsidR="0004405C" w:rsidRPr="0004405C">
        <w:rPr>
          <w:rFonts w:ascii="Arial" w:hAnsi="Arial" w:cs="Arial"/>
          <w:lang w:val="es-MX" w:eastAsia="es-MX"/>
        </w:rPr>
        <w:t>r</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l</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5"/>
          <w:lang w:val="es-MX" w:eastAsia="es-MX"/>
        </w:rPr>
        <w:t xml:space="preserve"> </w:t>
      </w:r>
      <w:r w:rsidR="0004405C" w:rsidRPr="0004405C">
        <w:rPr>
          <w:rFonts w:ascii="Arial" w:hAnsi="Arial" w:cs="Arial"/>
          <w:spacing w:val="-3"/>
          <w:lang w:val="es-MX" w:eastAsia="es-MX"/>
        </w:rPr>
        <w:t>d</w:t>
      </w:r>
      <w:r w:rsidR="0004405C" w:rsidRPr="0004405C">
        <w:rPr>
          <w:rFonts w:ascii="Arial" w:hAnsi="Arial" w:cs="Arial"/>
          <w:lang w:val="es-MX" w:eastAsia="es-MX"/>
        </w:rPr>
        <w:t>e</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su</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auxi</w:t>
      </w:r>
      <w:r w:rsidR="0004405C" w:rsidRPr="0004405C">
        <w:rPr>
          <w:rFonts w:ascii="Arial" w:hAnsi="Arial" w:cs="Arial"/>
          <w:spacing w:val="-3"/>
          <w:lang w:val="es-MX" w:eastAsia="es-MX"/>
        </w:rPr>
        <w:t>l</w:t>
      </w:r>
      <w:r w:rsidR="0004405C" w:rsidRPr="0004405C">
        <w:rPr>
          <w:rFonts w:ascii="Arial" w:hAnsi="Arial" w:cs="Arial"/>
          <w:spacing w:val="-2"/>
          <w:lang w:val="es-MX" w:eastAsia="es-MX"/>
        </w:rPr>
        <w:t>i</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e</w:t>
      </w:r>
      <w:r w:rsidR="0004405C" w:rsidRPr="0004405C">
        <w:rPr>
          <w:rFonts w:ascii="Arial" w:hAnsi="Arial" w:cs="Arial"/>
          <w:spacing w:val="-2"/>
          <w:lang w:val="es-MX" w:eastAsia="es-MX"/>
        </w:rPr>
        <w:t>s</w:t>
      </w:r>
      <w:r w:rsidR="0004405C" w:rsidRPr="0004405C">
        <w:rPr>
          <w:rFonts w:ascii="Arial" w:hAnsi="Arial" w:cs="Arial"/>
          <w:lang w:val="es-MX" w:eastAsia="es-MX"/>
        </w:rPr>
        <w:t>,</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cua</w:t>
      </w:r>
      <w:r w:rsidR="0004405C" w:rsidRPr="0004405C">
        <w:rPr>
          <w:rFonts w:ascii="Arial" w:hAnsi="Arial" w:cs="Arial"/>
          <w:spacing w:val="-3"/>
          <w:lang w:val="es-MX" w:eastAsia="es-MX"/>
        </w:rPr>
        <w:t>n</w:t>
      </w:r>
      <w:r w:rsidR="0004405C" w:rsidRPr="0004405C">
        <w:rPr>
          <w:rFonts w:ascii="Arial" w:hAnsi="Arial" w:cs="Arial"/>
          <w:spacing w:val="-2"/>
          <w:lang w:val="es-MX" w:eastAsia="es-MX"/>
        </w:rPr>
        <w:t>d</w:t>
      </w:r>
      <w:r w:rsidR="0004405C" w:rsidRPr="0004405C">
        <w:rPr>
          <w:rFonts w:ascii="Arial" w:hAnsi="Arial" w:cs="Arial"/>
          <w:lang w:val="es-MX" w:eastAsia="es-MX"/>
        </w:rPr>
        <w:t>o</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ést</w:t>
      </w:r>
      <w:r w:rsidR="0004405C" w:rsidRPr="0004405C">
        <w:rPr>
          <w:rFonts w:ascii="Arial" w:hAnsi="Arial" w:cs="Arial"/>
          <w:spacing w:val="-3"/>
          <w:lang w:val="es-MX" w:eastAsia="es-MX"/>
        </w:rPr>
        <w:t>o</w:t>
      </w:r>
      <w:r w:rsidR="0004405C">
        <w:rPr>
          <w:rFonts w:ascii="Arial" w:hAnsi="Arial" w:cs="Arial"/>
          <w:lang w:val="es-MX" w:eastAsia="es-MX"/>
        </w:rPr>
        <w:t xml:space="preserve">s </w:t>
      </w:r>
      <w:r w:rsidR="0004405C" w:rsidRPr="0004405C">
        <w:rPr>
          <w:rFonts w:ascii="Arial" w:hAnsi="Arial" w:cs="Arial"/>
          <w:spacing w:val="-2"/>
          <w:lang w:val="es-MX" w:eastAsia="es-MX"/>
        </w:rPr>
        <w:t>o</w:t>
      </w:r>
      <w:r w:rsidR="0004405C" w:rsidRPr="0004405C">
        <w:rPr>
          <w:rFonts w:ascii="Arial" w:hAnsi="Arial" w:cs="Arial"/>
          <w:spacing w:val="-3"/>
          <w:lang w:val="es-MX" w:eastAsia="es-MX"/>
        </w:rPr>
        <w:t>b</w:t>
      </w:r>
      <w:r w:rsidR="0004405C" w:rsidRPr="0004405C">
        <w:rPr>
          <w:rFonts w:ascii="Arial" w:hAnsi="Arial" w:cs="Arial"/>
          <w:spacing w:val="-2"/>
          <w:lang w:val="es-MX" w:eastAsia="es-MX"/>
        </w:rPr>
        <w:t>r</w:t>
      </w:r>
      <w:r w:rsidR="0004405C" w:rsidRPr="0004405C">
        <w:rPr>
          <w:rFonts w:ascii="Arial" w:hAnsi="Arial" w:cs="Arial"/>
          <w:spacing w:val="-3"/>
          <w:lang w:val="es-MX" w:eastAsia="es-MX"/>
        </w:rPr>
        <w:t>e</w:t>
      </w:r>
      <w:r w:rsidR="0004405C" w:rsidRPr="0004405C">
        <w:rPr>
          <w:rFonts w:ascii="Arial" w:hAnsi="Arial" w:cs="Arial"/>
          <w:lang w:val="es-MX" w:eastAsia="es-MX"/>
        </w:rPr>
        <w:t>n</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lang w:val="es-MX" w:eastAsia="es-MX"/>
        </w:rPr>
        <w:t>e</w:t>
      </w:r>
      <w:r w:rsidR="0004405C" w:rsidRPr="0004405C">
        <w:rPr>
          <w:rFonts w:ascii="Arial" w:hAnsi="Arial" w:cs="Arial"/>
          <w:spacing w:val="-4"/>
          <w:lang w:val="es-MX" w:eastAsia="es-MX"/>
        </w:rPr>
        <w:t xml:space="preserve"> </w:t>
      </w:r>
      <w:r w:rsidR="0004405C" w:rsidRPr="0004405C">
        <w:rPr>
          <w:rFonts w:ascii="Arial" w:hAnsi="Arial" w:cs="Arial"/>
          <w:spacing w:val="-3"/>
          <w:lang w:val="es-MX" w:eastAsia="es-MX"/>
        </w:rPr>
        <w:t>a</w:t>
      </w:r>
      <w:r w:rsidR="0004405C" w:rsidRPr="0004405C">
        <w:rPr>
          <w:rFonts w:ascii="Arial" w:hAnsi="Arial" w:cs="Arial"/>
          <w:spacing w:val="-1"/>
          <w:lang w:val="es-MX" w:eastAsia="es-MX"/>
        </w:rPr>
        <w:t>c</w:t>
      </w:r>
      <w:r w:rsidR="0004405C" w:rsidRPr="0004405C">
        <w:rPr>
          <w:rFonts w:ascii="Arial" w:hAnsi="Arial" w:cs="Arial"/>
          <w:spacing w:val="-3"/>
          <w:lang w:val="es-MX" w:eastAsia="es-MX"/>
        </w:rPr>
        <w:t>u</w:t>
      </w:r>
      <w:r w:rsidR="0004405C" w:rsidRPr="0004405C">
        <w:rPr>
          <w:rFonts w:ascii="Arial" w:hAnsi="Arial" w:cs="Arial"/>
          <w:spacing w:val="-2"/>
          <w:lang w:val="es-MX" w:eastAsia="es-MX"/>
        </w:rPr>
        <w:t>erd</w:t>
      </w:r>
      <w:r w:rsidR="0004405C" w:rsidRPr="0004405C">
        <w:rPr>
          <w:rFonts w:ascii="Arial" w:hAnsi="Arial" w:cs="Arial"/>
          <w:lang w:val="es-MX" w:eastAsia="es-MX"/>
        </w:rPr>
        <w:t>o</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c</w:t>
      </w:r>
      <w:r w:rsidR="0004405C" w:rsidRPr="0004405C">
        <w:rPr>
          <w:rFonts w:ascii="Arial" w:hAnsi="Arial" w:cs="Arial"/>
          <w:spacing w:val="-3"/>
          <w:lang w:val="es-MX" w:eastAsia="es-MX"/>
        </w:rPr>
        <w:t>o</w:t>
      </w:r>
      <w:r w:rsidR="0004405C" w:rsidRPr="0004405C">
        <w:rPr>
          <w:rFonts w:ascii="Arial" w:hAnsi="Arial" w:cs="Arial"/>
          <w:lang w:val="es-MX" w:eastAsia="es-MX"/>
        </w:rPr>
        <w:t>n</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l</w:t>
      </w:r>
      <w:r w:rsidR="0004405C" w:rsidRPr="0004405C">
        <w:rPr>
          <w:rFonts w:ascii="Arial" w:hAnsi="Arial" w:cs="Arial"/>
          <w:spacing w:val="-3"/>
          <w:lang w:val="es-MX" w:eastAsia="es-MX"/>
        </w:rPr>
        <w:t>a</w:t>
      </w:r>
      <w:r w:rsidR="0004405C" w:rsidRPr="0004405C">
        <w:rPr>
          <w:rFonts w:ascii="Arial" w:hAnsi="Arial" w:cs="Arial"/>
          <w:lang w:val="es-MX" w:eastAsia="es-MX"/>
        </w:rPr>
        <w:t>s</w:t>
      </w:r>
      <w:r w:rsidR="0004405C" w:rsidRPr="0004405C">
        <w:rPr>
          <w:rFonts w:ascii="Arial" w:hAnsi="Arial" w:cs="Arial"/>
          <w:spacing w:val="-2"/>
          <w:lang w:val="es-MX" w:eastAsia="es-MX"/>
        </w:rPr>
        <w:t xml:space="preserve"> </w:t>
      </w:r>
      <w:r w:rsidR="0004405C" w:rsidRPr="0004405C">
        <w:rPr>
          <w:rFonts w:ascii="Arial" w:hAnsi="Arial" w:cs="Arial"/>
          <w:spacing w:val="-3"/>
          <w:lang w:val="es-MX" w:eastAsia="es-MX"/>
        </w:rPr>
        <w:t>i</w:t>
      </w:r>
      <w:r w:rsidR="0004405C" w:rsidRPr="0004405C">
        <w:rPr>
          <w:rFonts w:ascii="Arial" w:hAnsi="Arial" w:cs="Arial"/>
          <w:spacing w:val="-2"/>
          <w:lang w:val="es-MX" w:eastAsia="es-MX"/>
        </w:rPr>
        <w:t>nstr</w:t>
      </w:r>
      <w:r w:rsidR="0004405C" w:rsidRPr="0004405C">
        <w:rPr>
          <w:rFonts w:ascii="Arial" w:hAnsi="Arial" w:cs="Arial"/>
          <w:spacing w:val="-3"/>
          <w:lang w:val="es-MX" w:eastAsia="es-MX"/>
        </w:rPr>
        <w:t>u</w:t>
      </w:r>
      <w:r w:rsidR="0004405C" w:rsidRPr="0004405C">
        <w:rPr>
          <w:rFonts w:ascii="Arial" w:hAnsi="Arial" w:cs="Arial"/>
          <w:spacing w:val="-2"/>
          <w:lang w:val="es-MX" w:eastAsia="es-MX"/>
        </w:rPr>
        <w:t>ccio</w:t>
      </w:r>
      <w:r w:rsidR="0004405C" w:rsidRPr="0004405C">
        <w:rPr>
          <w:rFonts w:ascii="Arial" w:hAnsi="Arial" w:cs="Arial"/>
          <w:spacing w:val="-3"/>
          <w:lang w:val="es-MX" w:eastAsia="es-MX"/>
        </w:rPr>
        <w:t>n</w:t>
      </w:r>
      <w:r w:rsidR="0004405C" w:rsidRPr="0004405C">
        <w:rPr>
          <w:rFonts w:ascii="Arial" w:hAnsi="Arial" w:cs="Arial"/>
          <w:spacing w:val="-2"/>
          <w:lang w:val="es-MX" w:eastAsia="es-MX"/>
        </w:rPr>
        <w:t>e</w:t>
      </w:r>
      <w:r w:rsidR="0004405C" w:rsidRPr="0004405C">
        <w:rPr>
          <w:rFonts w:ascii="Arial" w:hAnsi="Arial" w:cs="Arial"/>
          <w:lang w:val="es-MX" w:eastAsia="es-MX"/>
        </w:rPr>
        <w:t>s</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lang w:val="es-MX" w:eastAsia="es-MX"/>
        </w:rPr>
        <w:t>e</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aqu</w:t>
      </w:r>
      <w:r w:rsidR="0004405C" w:rsidRPr="0004405C">
        <w:rPr>
          <w:rFonts w:ascii="Arial" w:hAnsi="Arial" w:cs="Arial"/>
          <w:spacing w:val="-3"/>
          <w:lang w:val="es-MX" w:eastAsia="es-MX"/>
        </w:rPr>
        <w:t>é</w:t>
      </w:r>
      <w:r w:rsidR="0004405C" w:rsidRPr="0004405C">
        <w:rPr>
          <w:rFonts w:ascii="Arial" w:hAnsi="Arial" w:cs="Arial"/>
          <w:spacing w:val="-2"/>
          <w:lang w:val="es-MX" w:eastAsia="es-MX"/>
        </w:rPr>
        <w:t>ll</w:t>
      </w:r>
      <w:r w:rsidR="0004405C" w:rsidRPr="0004405C">
        <w:rPr>
          <w:rFonts w:ascii="Arial" w:hAnsi="Arial" w:cs="Arial"/>
          <w:spacing w:val="-3"/>
          <w:lang w:val="es-MX" w:eastAsia="es-MX"/>
        </w:rPr>
        <w:t>o</w:t>
      </w:r>
      <w:r w:rsidR="0004405C" w:rsidRPr="0004405C">
        <w:rPr>
          <w:rFonts w:ascii="Arial" w:hAnsi="Arial" w:cs="Arial"/>
          <w:spacing w:val="-2"/>
          <w:lang w:val="es-MX" w:eastAsia="es-MX"/>
        </w:rPr>
        <w:t>s;</w:t>
      </w:r>
    </w:p>
    <w:p w14:paraId="53F5D629" w14:textId="77777777" w:rsidR="0004405C" w:rsidRDefault="0004405C"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925D65D" w14:textId="77777777" w:rsidR="0004405C"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3" w:history="1">
        <w:r w:rsidRPr="00E47559">
          <w:rPr>
            <w:rStyle w:val="Hipervnculo"/>
            <w:rFonts w:ascii="Arial" w:hAnsi="Arial" w:cs="Arial"/>
            <w:b/>
            <w:i/>
            <w:sz w:val="16"/>
            <w:szCs w:val="16"/>
            <w:lang w:val="es-MX"/>
          </w:rPr>
          <w:t>https://po.tamaulipas.gob.mx/wp-content/uploads/2022/12/cxlvii-148-131222.pdf</w:t>
        </w:r>
      </w:hyperlink>
    </w:p>
    <w:p w14:paraId="5B9D5DBD" w14:textId="77777777" w:rsidR="00297DB0" w:rsidRPr="00054B56" w:rsidRDefault="00297DB0" w:rsidP="00297DB0">
      <w:pPr>
        <w:pStyle w:val="Prrafodelista"/>
        <w:autoSpaceDE w:val="0"/>
        <w:autoSpaceDN w:val="0"/>
        <w:adjustRightInd w:val="0"/>
        <w:spacing w:after="0"/>
        <w:ind w:left="1004"/>
        <w:jc w:val="right"/>
        <w:rPr>
          <w:rStyle w:val="Hipervnculo"/>
          <w:rFonts w:ascii="Arial" w:hAnsi="Arial" w:cs="Arial"/>
          <w:b/>
          <w:i/>
          <w:sz w:val="20"/>
          <w:szCs w:val="16"/>
          <w:lang w:val="es-MX"/>
        </w:rPr>
      </w:pPr>
    </w:p>
    <w:p w14:paraId="3F21FF17" w14:textId="77777777" w:rsidR="0004405C" w:rsidRPr="00297DB0" w:rsidRDefault="0004405C" w:rsidP="00297DB0">
      <w:pPr>
        <w:autoSpaceDE w:val="0"/>
        <w:autoSpaceDN w:val="0"/>
        <w:adjustRightInd w:val="0"/>
        <w:ind w:right="-20"/>
        <w:jc w:val="both"/>
        <w:rPr>
          <w:rStyle w:val="Hipervnculo"/>
          <w:rFonts w:ascii="Arial" w:hAnsi="Arial" w:cs="Arial"/>
          <w:color w:val="auto"/>
          <w:u w:val="none"/>
          <w:lang w:val="es-MX" w:eastAsia="es-MX"/>
        </w:rPr>
      </w:pPr>
      <w:r w:rsidRPr="0004405C">
        <w:rPr>
          <w:rFonts w:ascii="Arial" w:hAnsi="Arial" w:cs="Arial"/>
          <w:b/>
          <w:bCs/>
          <w:spacing w:val="-2"/>
          <w:lang w:val="es-MX" w:eastAsia="es-MX"/>
        </w:rPr>
        <w:t>III.</w:t>
      </w:r>
      <w:r w:rsidRPr="0004405C">
        <w:rPr>
          <w:rFonts w:ascii="Arial" w:hAnsi="Arial" w:cs="Arial"/>
          <w:b/>
          <w:bCs/>
          <w:lang w:val="es-MX" w:eastAsia="es-MX"/>
        </w:rPr>
        <w:t>-</w:t>
      </w:r>
      <w:r w:rsidRPr="0004405C">
        <w:rPr>
          <w:rFonts w:ascii="Arial" w:hAnsi="Arial" w:cs="Arial"/>
          <w:b/>
          <w:bCs/>
          <w:spacing w:val="-4"/>
          <w:lang w:val="es-MX" w:eastAsia="es-MX"/>
        </w:rPr>
        <w:t xml:space="preserve"> </w:t>
      </w:r>
      <w:r w:rsidRPr="0004405C">
        <w:rPr>
          <w:rFonts w:ascii="Arial" w:hAnsi="Arial" w:cs="Arial"/>
          <w:spacing w:val="-2"/>
          <w:lang w:val="es-MX" w:eastAsia="es-MX"/>
        </w:rPr>
        <w:t>Lo</w:t>
      </w:r>
      <w:r w:rsidRPr="0004405C">
        <w:rPr>
          <w:rFonts w:ascii="Arial" w:hAnsi="Arial" w:cs="Arial"/>
          <w:lang w:val="es-MX" w:eastAsia="es-MX"/>
        </w:rPr>
        <w:t>s</w:t>
      </w:r>
      <w:r w:rsidRPr="0004405C">
        <w:rPr>
          <w:rFonts w:ascii="Arial" w:hAnsi="Arial" w:cs="Arial"/>
          <w:spacing w:val="-4"/>
          <w:lang w:val="es-MX" w:eastAsia="es-MX"/>
        </w:rPr>
        <w:t xml:space="preserve"> </w:t>
      </w:r>
      <w:r w:rsidRPr="0004405C">
        <w:rPr>
          <w:rFonts w:ascii="Arial" w:hAnsi="Arial" w:cs="Arial"/>
          <w:spacing w:val="-2"/>
          <w:lang w:val="es-MX" w:eastAsia="es-MX"/>
        </w:rPr>
        <w:t>sup</w:t>
      </w:r>
      <w:r w:rsidRPr="0004405C">
        <w:rPr>
          <w:rFonts w:ascii="Arial" w:hAnsi="Arial" w:cs="Arial"/>
          <w:spacing w:val="-3"/>
          <w:lang w:val="es-MX" w:eastAsia="es-MX"/>
        </w:rPr>
        <w:t>u</w:t>
      </w:r>
      <w:r w:rsidRPr="0004405C">
        <w:rPr>
          <w:rFonts w:ascii="Arial" w:hAnsi="Arial" w:cs="Arial"/>
          <w:spacing w:val="-2"/>
          <w:lang w:val="es-MX" w:eastAsia="es-MX"/>
        </w:rPr>
        <w:t>est</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lang w:val="es-MX" w:eastAsia="es-MX"/>
        </w:rPr>
        <w:t>y</w:t>
      </w:r>
      <w:r w:rsidRPr="0004405C">
        <w:rPr>
          <w:rFonts w:ascii="Arial" w:hAnsi="Arial" w:cs="Arial"/>
          <w:spacing w:val="-4"/>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a</w:t>
      </w:r>
      <w:r w:rsidRPr="0004405C">
        <w:rPr>
          <w:rFonts w:ascii="Arial" w:hAnsi="Arial" w:cs="Arial"/>
          <w:lang w:val="es-MX" w:eastAsia="es-MX"/>
        </w:rPr>
        <w:t>s</w:t>
      </w:r>
      <w:r w:rsidRPr="0004405C">
        <w:rPr>
          <w:rFonts w:ascii="Arial" w:hAnsi="Arial" w:cs="Arial"/>
          <w:spacing w:val="-2"/>
          <w:lang w:val="es-MX" w:eastAsia="es-MX"/>
        </w:rPr>
        <w:t xml:space="preserve"> pe</w:t>
      </w:r>
      <w:r w:rsidRPr="0004405C">
        <w:rPr>
          <w:rFonts w:ascii="Arial" w:hAnsi="Arial" w:cs="Arial"/>
          <w:spacing w:val="-3"/>
          <w:lang w:val="es-MX" w:eastAsia="es-MX"/>
        </w:rPr>
        <w:t>n</w:t>
      </w:r>
      <w:r w:rsidRPr="0004405C">
        <w:rPr>
          <w:rFonts w:ascii="Arial" w:hAnsi="Arial" w:cs="Arial"/>
          <w:spacing w:val="-2"/>
          <w:lang w:val="es-MX" w:eastAsia="es-MX"/>
        </w:rPr>
        <w:t>a</w:t>
      </w:r>
      <w:r w:rsidRPr="0004405C">
        <w:rPr>
          <w:rFonts w:ascii="Arial" w:hAnsi="Arial" w:cs="Arial"/>
          <w:lang w:val="es-MX" w:eastAsia="es-MX"/>
        </w:rPr>
        <w:t>s</w:t>
      </w:r>
      <w:r w:rsidRPr="0004405C">
        <w:rPr>
          <w:rFonts w:ascii="Arial" w:hAnsi="Arial" w:cs="Arial"/>
          <w:spacing w:val="-2"/>
          <w:lang w:val="es-MX" w:eastAsia="es-MX"/>
        </w:rPr>
        <w:t xml:space="preserve"> q</w:t>
      </w:r>
      <w:r w:rsidRPr="0004405C">
        <w:rPr>
          <w:rFonts w:ascii="Arial" w:hAnsi="Arial" w:cs="Arial"/>
          <w:spacing w:val="-3"/>
          <w:lang w:val="es-MX" w:eastAsia="es-MX"/>
        </w:rPr>
        <w:t>u</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5"/>
          <w:lang w:val="es-MX" w:eastAsia="es-MX"/>
        </w:rPr>
        <w:t xml:space="preserve"> </w:t>
      </w:r>
      <w:r w:rsidRPr="0004405C">
        <w:rPr>
          <w:rFonts w:ascii="Arial" w:hAnsi="Arial" w:cs="Arial"/>
          <w:spacing w:val="-2"/>
          <w:lang w:val="es-MX" w:eastAsia="es-MX"/>
        </w:rPr>
        <w:t>r</w:t>
      </w:r>
      <w:r w:rsidRPr="0004405C">
        <w:rPr>
          <w:rFonts w:ascii="Arial" w:hAnsi="Arial" w:cs="Arial"/>
          <w:spacing w:val="-3"/>
          <w:lang w:val="es-MX" w:eastAsia="es-MX"/>
        </w:rPr>
        <w:t>e</w:t>
      </w:r>
      <w:r w:rsidRPr="0004405C">
        <w:rPr>
          <w:rFonts w:ascii="Arial" w:hAnsi="Arial" w:cs="Arial"/>
          <w:spacing w:val="-2"/>
          <w:lang w:val="es-MX" w:eastAsia="es-MX"/>
        </w:rPr>
        <w:t>fi</w:t>
      </w:r>
      <w:r w:rsidRPr="0004405C">
        <w:rPr>
          <w:rFonts w:ascii="Arial" w:hAnsi="Arial" w:cs="Arial"/>
          <w:spacing w:val="-3"/>
          <w:lang w:val="es-MX" w:eastAsia="es-MX"/>
        </w:rPr>
        <w:t>e</w:t>
      </w:r>
      <w:r w:rsidRPr="0004405C">
        <w:rPr>
          <w:rFonts w:ascii="Arial" w:hAnsi="Arial" w:cs="Arial"/>
          <w:spacing w:val="-1"/>
          <w:lang w:val="es-MX" w:eastAsia="es-MX"/>
        </w:rPr>
        <w:t>r</w:t>
      </w:r>
      <w:r w:rsidRPr="0004405C">
        <w:rPr>
          <w:rFonts w:ascii="Arial" w:hAnsi="Arial" w:cs="Arial"/>
          <w:spacing w:val="-3"/>
          <w:lang w:val="es-MX" w:eastAsia="es-MX"/>
        </w:rPr>
        <w:t>e</w:t>
      </w:r>
      <w:r w:rsidRPr="0004405C">
        <w:rPr>
          <w:rFonts w:ascii="Arial" w:hAnsi="Arial" w:cs="Arial"/>
          <w:lang w:val="es-MX" w:eastAsia="es-MX"/>
        </w:rPr>
        <w:t>n</w:t>
      </w:r>
      <w:r w:rsidRPr="0004405C">
        <w:rPr>
          <w:rFonts w:ascii="Arial" w:hAnsi="Arial" w:cs="Arial"/>
          <w:spacing w:val="-3"/>
          <w:lang w:val="es-MX" w:eastAsia="es-MX"/>
        </w:rPr>
        <w:t xml:space="preserve"> </w:t>
      </w:r>
      <w:r w:rsidRPr="0004405C">
        <w:rPr>
          <w:rFonts w:ascii="Arial" w:hAnsi="Arial" w:cs="Arial"/>
          <w:spacing w:val="-2"/>
          <w:lang w:val="es-MX" w:eastAsia="es-MX"/>
        </w:rPr>
        <w:t>e</w:t>
      </w:r>
      <w:r w:rsidRPr="0004405C">
        <w:rPr>
          <w:rFonts w:ascii="Arial" w:hAnsi="Arial" w:cs="Arial"/>
          <w:lang w:val="es-MX" w:eastAsia="es-MX"/>
        </w:rPr>
        <w:t>n</w:t>
      </w:r>
      <w:r w:rsidRPr="0004405C">
        <w:rPr>
          <w:rFonts w:ascii="Arial" w:hAnsi="Arial" w:cs="Arial"/>
          <w:spacing w:val="-4"/>
          <w:lang w:val="es-MX" w:eastAsia="es-MX"/>
        </w:rPr>
        <w:t xml:space="preserve"> </w:t>
      </w:r>
      <w:r w:rsidRPr="0004405C">
        <w:rPr>
          <w:rFonts w:ascii="Arial" w:hAnsi="Arial" w:cs="Arial"/>
          <w:spacing w:val="-3"/>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2"/>
          <w:lang w:val="es-MX" w:eastAsia="es-MX"/>
        </w:rPr>
        <w:t>cció</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I</w:t>
      </w:r>
      <w:r w:rsidRPr="0004405C">
        <w:rPr>
          <w:rFonts w:ascii="Arial" w:hAnsi="Arial" w:cs="Arial"/>
          <w:lang w:val="es-MX" w:eastAsia="es-MX"/>
        </w:rPr>
        <w:t>,</w:t>
      </w:r>
      <w:r w:rsidRPr="0004405C">
        <w:rPr>
          <w:rFonts w:ascii="Arial" w:hAnsi="Arial" w:cs="Arial"/>
          <w:spacing w:val="-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pl</w:t>
      </w:r>
      <w:r w:rsidRPr="0004405C">
        <w:rPr>
          <w:rFonts w:ascii="Arial" w:hAnsi="Arial" w:cs="Arial"/>
          <w:spacing w:val="-3"/>
          <w:lang w:val="es-MX" w:eastAsia="es-MX"/>
        </w:rPr>
        <w:t>i</w:t>
      </w:r>
      <w:r w:rsidRPr="0004405C">
        <w:rPr>
          <w:rFonts w:ascii="Arial" w:hAnsi="Arial" w:cs="Arial"/>
          <w:spacing w:val="-2"/>
          <w:lang w:val="es-MX" w:eastAsia="es-MX"/>
        </w:rPr>
        <w:t>c</w:t>
      </w:r>
      <w:r w:rsidRPr="0004405C">
        <w:rPr>
          <w:rFonts w:ascii="Arial" w:hAnsi="Arial" w:cs="Arial"/>
          <w:spacing w:val="-3"/>
          <w:lang w:val="es-MX" w:eastAsia="es-MX"/>
        </w:rPr>
        <w:t>a</w:t>
      </w:r>
      <w:r w:rsidRPr="0004405C">
        <w:rPr>
          <w:rFonts w:ascii="Arial" w:hAnsi="Arial" w:cs="Arial"/>
          <w:spacing w:val="-2"/>
          <w:lang w:val="es-MX" w:eastAsia="es-MX"/>
        </w:rPr>
        <w:t>rá</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cu</w:t>
      </w:r>
      <w:r w:rsidRPr="0004405C">
        <w:rPr>
          <w:rFonts w:ascii="Arial" w:hAnsi="Arial" w:cs="Arial"/>
          <w:spacing w:val="-3"/>
          <w:lang w:val="es-MX" w:eastAsia="es-MX"/>
        </w:rPr>
        <w:t>a</w:t>
      </w:r>
      <w:r w:rsidRPr="0004405C">
        <w:rPr>
          <w:rFonts w:ascii="Arial" w:hAnsi="Arial" w:cs="Arial"/>
          <w:spacing w:val="-2"/>
          <w:lang w:val="es-MX" w:eastAsia="es-MX"/>
        </w:rPr>
        <w:t>nd</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r</w:t>
      </w:r>
      <w:r w:rsidRPr="0004405C">
        <w:rPr>
          <w:rFonts w:ascii="Arial" w:hAnsi="Arial" w:cs="Arial"/>
          <w:spacing w:val="-3"/>
          <w:lang w:val="es-MX" w:eastAsia="es-MX"/>
        </w:rPr>
        <w:t>e</w:t>
      </w:r>
      <w:r w:rsidRPr="0004405C">
        <w:rPr>
          <w:rFonts w:ascii="Arial" w:hAnsi="Arial" w:cs="Arial"/>
          <w:spacing w:val="-2"/>
          <w:lang w:val="es-MX" w:eastAsia="es-MX"/>
        </w:rPr>
        <w:t>sta</w:t>
      </w:r>
      <w:r w:rsidRPr="0004405C">
        <w:rPr>
          <w:rFonts w:ascii="Arial" w:hAnsi="Arial" w:cs="Arial"/>
          <w:spacing w:val="-3"/>
          <w:lang w:val="es-MX" w:eastAsia="es-MX"/>
        </w:rPr>
        <w:t>d</w:t>
      </w:r>
      <w:r w:rsidRPr="0004405C">
        <w:rPr>
          <w:rFonts w:ascii="Arial" w:hAnsi="Arial" w:cs="Arial"/>
          <w:spacing w:val="-2"/>
          <w:lang w:val="es-MX" w:eastAsia="es-MX"/>
        </w:rPr>
        <w:t>ore</w:t>
      </w:r>
      <w:r w:rsidRPr="0004405C">
        <w:rPr>
          <w:rFonts w:ascii="Arial" w:hAnsi="Arial" w:cs="Arial"/>
          <w:lang w:val="es-MX" w:eastAsia="es-MX"/>
        </w:rPr>
        <w:t>s</w:t>
      </w:r>
      <w:r w:rsidRPr="0004405C">
        <w:rPr>
          <w:rFonts w:ascii="Arial" w:hAnsi="Arial" w:cs="Arial"/>
          <w:spacing w:val="-2"/>
          <w:lang w:val="es-MX" w:eastAsia="es-MX"/>
        </w:rPr>
        <w:t xml:space="preserve"> d</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3"/>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sa</w:t>
      </w:r>
      <w:r w:rsidRPr="0004405C">
        <w:rPr>
          <w:rFonts w:ascii="Arial" w:hAnsi="Arial" w:cs="Arial"/>
          <w:spacing w:val="-3"/>
          <w:lang w:val="es-MX" w:eastAsia="es-MX"/>
        </w:rPr>
        <w:t>l</w:t>
      </w:r>
      <w:r w:rsidRPr="0004405C">
        <w:rPr>
          <w:rFonts w:ascii="Arial" w:hAnsi="Arial" w:cs="Arial"/>
          <w:spacing w:val="-2"/>
          <w:lang w:val="es-MX" w:eastAsia="es-MX"/>
        </w:rPr>
        <w:t>u</w:t>
      </w:r>
      <w:r w:rsidRPr="0004405C">
        <w:rPr>
          <w:rFonts w:ascii="Arial" w:hAnsi="Arial" w:cs="Arial"/>
          <w:spacing w:val="-3"/>
          <w:lang w:val="es-MX" w:eastAsia="es-MX"/>
        </w:rPr>
        <w:t>d</w:t>
      </w:r>
      <w:r w:rsidRPr="0004405C">
        <w:rPr>
          <w:rFonts w:ascii="Arial" w:hAnsi="Arial" w:cs="Arial"/>
          <w:lang w:val="es-MX" w:eastAsia="es-MX"/>
        </w:rPr>
        <w:t>,</w:t>
      </w:r>
      <w:r>
        <w:rPr>
          <w:rFonts w:ascii="Arial" w:hAnsi="Arial" w:cs="Arial"/>
          <w:lang w:val="es-MX" w:eastAsia="es-MX"/>
        </w:rPr>
        <w:t xml:space="preserve"> </w:t>
      </w:r>
      <w:r w:rsidRPr="0004405C">
        <w:rPr>
          <w:rFonts w:ascii="Arial" w:hAnsi="Arial" w:cs="Arial"/>
          <w:spacing w:val="-3"/>
          <w:lang w:val="es-MX" w:eastAsia="es-MX"/>
        </w:rPr>
        <w:t>b</w:t>
      </w:r>
      <w:r w:rsidRPr="0004405C">
        <w:rPr>
          <w:rFonts w:ascii="Arial" w:hAnsi="Arial" w:cs="Arial"/>
          <w:spacing w:val="-1"/>
          <w:lang w:val="es-MX" w:eastAsia="es-MX"/>
        </w:rPr>
        <w:t>r</w:t>
      </w:r>
      <w:r w:rsidRPr="0004405C">
        <w:rPr>
          <w:rFonts w:ascii="Arial" w:hAnsi="Arial" w:cs="Arial"/>
          <w:spacing w:val="-3"/>
          <w:lang w:val="es-MX" w:eastAsia="es-MX"/>
        </w:rPr>
        <w:t>i</w:t>
      </w:r>
      <w:r w:rsidRPr="0004405C">
        <w:rPr>
          <w:rFonts w:ascii="Arial" w:hAnsi="Arial" w:cs="Arial"/>
          <w:spacing w:val="-2"/>
          <w:lang w:val="es-MX" w:eastAsia="es-MX"/>
        </w:rPr>
        <w:t>nde</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u</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spacing w:val="-3"/>
          <w:lang w:val="es-MX" w:eastAsia="es-MX"/>
        </w:rPr>
        <w:t>e</w:t>
      </w:r>
      <w:r w:rsidRPr="0004405C">
        <w:rPr>
          <w:rFonts w:ascii="Arial" w:hAnsi="Arial" w:cs="Arial"/>
          <w:spacing w:val="-2"/>
          <w:lang w:val="es-MX" w:eastAsia="es-MX"/>
        </w:rPr>
        <w:t>rv</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spacing w:val="-3"/>
          <w:lang w:val="es-MX" w:eastAsia="es-MX"/>
        </w:rPr>
        <w:t>i</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ba</w:t>
      </w:r>
      <w:r w:rsidRPr="0004405C">
        <w:rPr>
          <w:rFonts w:ascii="Arial" w:hAnsi="Arial" w:cs="Arial"/>
          <w:spacing w:val="-3"/>
          <w:lang w:val="es-MX" w:eastAsia="es-MX"/>
        </w:rPr>
        <w:t>j</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e</w:t>
      </w:r>
      <w:r w:rsidRPr="0004405C">
        <w:rPr>
          <w:rFonts w:ascii="Arial" w:hAnsi="Arial" w:cs="Arial"/>
          <w:lang w:val="es-MX" w:eastAsia="es-MX"/>
        </w:rPr>
        <w:t>l</w:t>
      </w:r>
      <w:r w:rsidRPr="0004405C">
        <w:rPr>
          <w:rFonts w:ascii="Arial" w:hAnsi="Arial" w:cs="Arial"/>
          <w:spacing w:val="-5"/>
          <w:lang w:val="es-MX" w:eastAsia="es-MX"/>
        </w:rPr>
        <w:t xml:space="preserve"> </w:t>
      </w:r>
      <w:r w:rsidRPr="0004405C">
        <w:rPr>
          <w:rFonts w:ascii="Arial" w:hAnsi="Arial" w:cs="Arial"/>
          <w:spacing w:val="-2"/>
          <w:lang w:val="es-MX" w:eastAsia="es-MX"/>
        </w:rPr>
        <w:t>i</w:t>
      </w:r>
      <w:r w:rsidRPr="0004405C">
        <w:rPr>
          <w:rFonts w:ascii="Arial" w:hAnsi="Arial" w:cs="Arial"/>
          <w:spacing w:val="-3"/>
          <w:lang w:val="es-MX" w:eastAsia="es-MX"/>
        </w:rPr>
        <w:t>n</w:t>
      </w:r>
      <w:r w:rsidRPr="0004405C">
        <w:rPr>
          <w:rFonts w:ascii="Arial" w:hAnsi="Arial" w:cs="Arial"/>
          <w:spacing w:val="-2"/>
          <w:lang w:val="es-MX" w:eastAsia="es-MX"/>
        </w:rPr>
        <w:t>flu</w:t>
      </w:r>
      <w:r w:rsidRPr="0004405C">
        <w:rPr>
          <w:rFonts w:ascii="Arial" w:hAnsi="Arial" w:cs="Arial"/>
          <w:spacing w:val="-3"/>
          <w:lang w:val="es-MX" w:eastAsia="es-MX"/>
        </w:rPr>
        <w:t>j</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d</w:t>
      </w:r>
      <w:r w:rsidRPr="0004405C">
        <w:rPr>
          <w:rFonts w:ascii="Arial" w:hAnsi="Arial" w:cs="Arial"/>
          <w:lang w:val="es-MX" w:eastAsia="es-MX"/>
        </w:rPr>
        <w:t>e</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spacing w:val="-3"/>
          <w:lang w:val="es-MX" w:eastAsia="es-MX"/>
        </w:rPr>
        <w:t>u</w:t>
      </w:r>
      <w:r w:rsidRPr="0004405C">
        <w:rPr>
          <w:rFonts w:ascii="Arial" w:hAnsi="Arial" w:cs="Arial"/>
          <w:spacing w:val="-2"/>
          <w:lang w:val="es-MX" w:eastAsia="es-MX"/>
        </w:rPr>
        <w:t>sta</w:t>
      </w:r>
      <w:r w:rsidRPr="0004405C">
        <w:rPr>
          <w:rFonts w:ascii="Arial" w:hAnsi="Arial" w:cs="Arial"/>
          <w:spacing w:val="-3"/>
          <w:lang w:val="es-MX" w:eastAsia="es-MX"/>
        </w:rPr>
        <w:t>n</w:t>
      </w:r>
      <w:r w:rsidRPr="0004405C">
        <w:rPr>
          <w:rFonts w:ascii="Arial" w:hAnsi="Arial" w:cs="Arial"/>
          <w:spacing w:val="-2"/>
          <w:lang w:val="es-MX" w:eastAsia="es-MX"/>
        </w:rPr>
        <w:t>cia</w:t>
      </w:r>
      <w:r w:rsidRPr="0004405C">
        <w:rPr>
          <w:rFonts w:ascii="Arial" w:hAnsi="Arial" w:cs="Arial"/>
          <w:lang w:val="es-MX" w:eastAsia="es-MX"/>
        </w:rPr>
        <w:t>s</w:t>
      </w:r>
      <w:r w:rsidRPr="0004405C">
        <w:rPr>
          <w:rFonts w:ascii="Arial" w:hAnsi="Arial" w:cs="Arial"/>
          <w:spacing w:val="-4"/>
          <w:lang w:val="es-MX" w:eastAsia="es-MX"/>
        </w:rPr>
        <w:t xml:space="preserve"> </w:t>
      </w:r>
      <w:r w:rsidRPr="0004405C">
        <w:rPr>
          <w:rFonts w:ascii="Arial" w:hAnsi="Arial" w:cs="Arial"/>
          <w:spacing w:val="-2"/>
          <w:lang w:val="es-MX" w:eastAsia="es-MX"/>
        </w:rPr>
        <w:t>tóxic</w:t>
      </w:r>
      <w:r w:rsidRPr="0004405C">
        <w:rPr>
          <w:rFonts w:ascii="Arial" w:hAnsi="Arial" w:cs="Arial"/>
          <w:spacing w:val="-3"/>
          <w:lang w:val="es-MX" w:eastAsia="es-MX"/>
        </w:rPr>
        <w:t>a</w:t>
      </w:r>
      <w:r w:rsidRPr="0004405C">
        <w:rPr>
          <w:rFonts w:ascii="Arial" w:hAnsi="Arial" w:cs="Arial"/>
          <w:spacing w:val="-2"/>
          <w:lang w:val="es-MX" w:eastAsia="es-MX"/>
        </w:rPr>
        <w:t>s</w:t>
      </w:r>
      <w:r w:rsidRPr="0004405C">
        <w:rPr>
          <w:rFonts w:ascii="Arial" w:hAnsi="Arial" w:cs="Arial"/>
          <w:lang w:val="es-MX" w:eastAsia="es-MX"/>
        </w:rPr>
        <w:t>,</w:t>
      </w:r>
      <w:r w:rsidRPr="0004405C">
        <w:rPr>
          <w:rFonts w:ascii="Arial" w:hAnsi="Arial" w:cs="Arial"/>
          <w:spacing w:val="-2"/>
          <w:lang w:val="es-MX" w:eastAsia="es-MX"/>
        </w:rPr>
        <w:t xml:space="preserve"> embria</w:t>
      </w:r>
      <w:r w:rsidRPr="0004405C">
        <w:rPr>
          <w:rFonts w:ascii="Arial" w:hAnsi="Arial" w:cs="Arial"/>
          <w:spacing w:val="-3"/>
          <w:lang w:val="es-MX" w:eastAsia="es-MX"/>
        </w:rPr>
        <w:t>g</w:t>
      </w:r>
      <w:r w:rsidRPr="0004405C">
        <w:rPr>
          <w:rFonts w:ascii="Arial" w:hAnsi="Arial" w:cs="Arial"/>
          <w:spacing w:val="-2"/>
          <w:lang w:val="es-MX" w:eastAsia="es-MX"/>
        </w:rPr>
        <w:t>a</w:t>
      </w:r>
      <w:r w:rsidRPr="0004405C">
        <w:rPr>
          <w:rFonts w:ascii="Arial" w:hAnsi="Arial" w:cs="Arial"/>
          <w:spacing w:val="-3"/>
          <w:lang w:val="es-MX" w:eastAsia="es-MX"/>
        </w:rPr>
        <w:t>n</w:t>
      </w:r>
      <w:r w:rsidRPr="0004405C">
        <w:rPr>
          <w:rFonts w:ascii="Arial" w:hAnsi="Arial" w:cs="Arial"/>
          <w:spacing w:val="-1"/>
          <w:lang w:val="es-MX" w:eastAsia="es-MX"/>
        </w:rPr>
        <w:t>t</w:t>
      </w:r>
      <w:r w:rsidRPr="0004405C">
        <w:rPr>
          <w:rFonts w:ascii="Arial" w:hAnsi="Arial" w:cs="Arial"/>
          <w:spacing w:val="-3"/>
          <w:lang w:val="es-MX" w:eastAsia="es-MX"/>
        </w:rPr>
        <w:t>e</w:t>
      </w:r>
      <w:r w:rsidRPr="0004405C">
        <w:rPr>
          <w:rFonts w:ascii="Arial" w:hAnsi="Arial" w:cs="Arial"/>
          <w:spacing w:val="-2"/>
          <w:lang w:val="es-MX" w:eastAsia="es-MX"/>
        </w:rPr>
        <w:t>s</w:t>
      </w:r>
      <w:r w:rsidRPr="0004405C">
        <w:rPr>
          <w:rFonts w:ascii="Arial" w:hAnsi="Arial" w:cs="Arial"/>
          <w:lang w:val="es-MX" w:eastAsia="es-MX"/>
        </w:rPr>
        <w:t>,</w:t>
      </w:r>
      <w:r w:rsidRPr="0004405C">
        <w:rPr>
          <w:rFonts w:ascii="Arial" w:hAnsi="Arial" w:cs="Arial"/>
          <w:spacing w:val="-2"/>
          <w:lang w:val="es-MX" w:eastAsia="es-MX"/>
        </w:rPr>
        <w:t xml:space="preserve"> </w:t>
      </w:r>
      <w:r w:rsidRPr="0004405C">
        <w:rPr>
          <w:rFonts w:ascii="Arial" w:hAnsi="Arial" w:cs="Arial"/>
          <w:spacing w:val="-3"/>
          <w:lang w:val="es-MX" w:eastAsia="es-MX"/>
        </w:rPr>
        <w:t>e</w:t>
      </w:r>
      <w:r w:rsidRPr="0004405C">
        <w:rPr>
          <w:rFonts w:ascii="Arial" w:hAnsi="Arial" w:cs="Arial"/>
          <w:spacing w:val="-2"/>
          <w:lang w:val="es-MX" w:eastAsia="es-MX"/>
        </w:rPr>
        <w:t>stup</w:t>
      </w:r>
      <w:r w:rsidRPr="0004405C">
        <w:rPr>
          <w:rFonts w:ascii="Arial" w:hAnsi="Arial" w:cs="Arial"/>
          <w:spacing w:val="-3"/>
          <w:lang w:val="es-MX" w:eastAsia="es-MX"/>
        </w:rPr>
        <w:t>e</w:t>
      </w:r>
      <w:r w:rsidRPr="0004405C">
        <w:rPr>
          <w:rFonts w:ascii="Arial" w:hAnsi="Arial" w:cs="Arial"/>
          <w:spacing w:val="-2"/>
          <w:lang w:val="es-MX" w:eastAsia="es-MX"/>
        </w:rPr>
        <w:t>f</w:t>
      </w:r>
      <w:r w:rsidRPr="0004405C">
        <w:rPr>
          <w:rFonts w:ascii="Arial" w:hAnsi="Arial" w:cs="Arial"/>
          <w:spacing w:val="-3"/>
          <w:lang w:val="es-MX" w:eastAsia="es-MX"/>
        </w:rPr>
        <w:t>a</w:t>
      </w:r>
      <w:r w:rsidRPr="0004405C">
        <w:rPr>
          <w:rFonts w:ascii="Arial" w:hAnsi="Arial" w:cs="Arial"/>
          <w:spacing w:val="-2"/>
          <w:lang w:val="es-MX" w:eastAsia="es-MX"/>
        </w:rPr>
        <w:t>cie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spacing w:val="-3"/>
          <w:lang w:val="es-MX" w:eastAsia="es-MX"/>
        </w:rPr>
        <w:t>e</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s</w:t>
      </w:r>
      <w:r w:rsidRPr="0004405C">
        <w:rPr>
          <w:rFonts w:ascii="Arial" w:hAnsi="Arial" w:cs="Arial"/>
          <w:spacing w:val="-2"/>
          <w:lang w:val="es-MX" w:eastAsia="es-MX"/>
        </w:rPr>
        <w:t>ic</w:t>
      </w:r>
      <w:r w:rsidRPr="0004405C">
        <w:rPr>
          <w:rFonts w:ascii="Arial" w:hAnsi="Arial" w:cs="Arial"/>
          <w:spacing w:val="-3"/>
          <w:lang w:val="es-MX" w:eastAsia="es-MX"/>
        </w:rPr>
        <w:t>o</w:t>
      </w:r>
      <w:r w:rsidRPr="0004405C">
        <w:rPr>
          <w:rFonts w:ascii="Arial" w:hAnsi="Arial" w:cs="Arial"/>
          <w:spacing w:val="-2"/>
          <w:lang w:val="es-MX" w:eastAsia="es-MX"/>
        </w:rPr>
        <w:t>tróp</w:t>
      </w:r>
      <w:r w:rsidRPr="0004405C">
        <w:rPr>
          <w:rFonts w:ascii="Arial" w:hAnsi="Arial" w:cs="Arial"/>
          <w:spacing w:val="-3"/>
          <w:lang w:val="es-MX" w:eastAsia="es-MX"/>
        </w:rPr>
        <w:t>i</w:t>
      </w:r>
      <w:r w:rsidRPr="0004405C">
        <w:rPr>
          <w:rFonts w:ascii="Arial" w:hAnsi="Arial" w:cs="Arial"/>
          <w:spacing w:val="-2"/>
          <w:lang w:val="es-MX" w:eastAsia="es-MX"/>
        </w:rPr>
        <w:t>c</w:t>
      </w:r>
      <w:r w:rsidRPr="0004405C">
        <w:rPr>
          <w:rFonts w:ascii="Arial" w:hAnsi="Arial" w:cs="Arial"/>
          <w:spacing w:val="-3"/>
          <w:lang w:val="es-MX" w:eastAsia="es-MX"/>
        </w:rPr>
        <w:t>o</w:t>
      </w:r>
      <w:r w:rsidRPr="0004405C">
        <w:rPr>
          <w:rFonts w:ascii="Arial" w:hAnsi="Arial" w:cs="Arial"/>
          <w:spacing w:val="-2"/>
          <w:lang w:val="es-MX" w:eastAsia="es-MX"/>
        </w:rPr>
        <w:t>s;</w:t>
      </w:r>
    </w:p>
    <w:p w14:paraId="1643F09F" w14:textId="77777777" w:rsidR="0004405C" w:rsidRDefault="009E688B"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04405C">
        <w:rPr>
          <w:rFonts w:ascii="Arial" w:hAnsi="Arial" w:cs="Arial"/>
          <w:b/>
          <w:i/>
          <w:sz w:val="16"/>
          <w:szCs w:val="16"/>
          <w:lang w:val="es-MX"/>
        </w:rPr>
        <w:t xml:space="preserve">dicionada, </w:t>
      </w:r>
      <w:r w:rsidR="0004405C">
        <w:rPr>
          <w:rFonts w:ascii="Arial" w:hAnsi="Arial" w:cs="Arial"/>
          <w:b/>
          <w:i/>
          <w:sz w:val="16"/>
          <w:szCs w:val="16"/>
        </w:rPr>
        <w:t>P.O. No. 148</w:t>
      </w:r>
      <w:r w:rsidR="0004405C">
        <w:rPr>
          <w:rFonts w:ascii="Arial" w:hAnsi="Arial" w:cs="Arial"/>
          <w:b/>
          <w:i/>
          <w:sz w:val="16"/>
          <w:szCs w:val="16"/>
          <w:lang w:val="es-MX"/>
        </w:rPr>
        <w:t>, del 13</w:t>
      </w:r>
      <w:r w:rsidR="0004405C" w:rsidRPr="00D65024">
        <w:rPr>
          <w:rFonts w:ascii="Arial" w:hAnsi="Arial" w:cs="Arial"/>
          <w:b/>
          <w:i/>
          <w:sz w:val="16"/>
          <w:szCs w:val="16"/>
          <w:lang w:val="es-MX"/>
        </w:rPr>
        <w:t xml:space="preserve"> de</w:t>
      </w:r>
      <w:r w:rsidR="0004405C">
        <w:rPr>
          <w:rFonts w:ascii="Arial" w:hAnsi="Arial" w:cs="Arial"/>
          <w:b/>
          <w:i/>
          <w:sz w:val="16"/>
          <w:szCs w:val="16"/>
          <w:lang w:val="es-MX"/>
        </w:rPr>
        <w:t xml:space="preserve"> diciembre</w:t>
      </w:r>
      <w:r w:rsidR="0004405C" w:rsidRPr="00D65024">
        <w:rPr>
          <w:rFonts w:ascii="Arial" w:hAnsi="Arial" w:cs="Arial"/>
          <w:b/>
          <w:i/>
          <w:sz w:val="16"/>
          <w:szCs w:val="16"/>
          <w:lang w:val="es-MX"/>
        </w:rPr>
        <w:t xml:space="preserve"> de 2022.</w:t>
      </w:r>
    </w:p>
    <w:p w14:paraId="4772C061" w14:textId="77777777" w:rsidR="0004405C"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4" w:history="1">
        <w:r w:rsidRPr="00E47559">
          <w:rPr>
            <w:rStyle w:val="Hipervnculo"/>
            <w:rFonts w:ascii="Arial" w:hAnsi="Arial" w:cs="Arial"/>
            <w:b/>
            <w:i/>
            <w:sz w:val="16"/>
            <w:szCs w:val="16"/>
            <w:lang w:val="es-MX"/>
          </w:rPr>
          <w:t>https://po.tamaulipas.gob.mx/wp-content/uploads/2022/12/cxlvii-148-131222.pdf</w:t>
        </w:r>
      </w:hyperlink>
    </w:p>
    <w:p w14:paraId="184B210F" w14:textId="77777777" w:rsidR="00297DB0" w:rsidRPr="00054B56" w:rsidRDefault="00297DB0" w:rsidP="00297DB0">
      <w:pPr>
        <w:pStyle w:val="Prrafodelista"/>
        <w:autoSpaceDE w:val="0"/>
        <w:autoSpaceDN w:val="0"/>
        <w:adjustRightInd w:val="0"/>
        <w:spacing w:after="0"/>
        <w:ind w:left="1004"/>
        <w:jc w:val="right"/>
        <w:rPr>
          <w:rFonts w:ascii="Arial" w:hAnsi="Arial" w:cs="Arial"/>
          <w:b/>
          <w:i/>
          <w:sz w:val="20"/>
          <w:szCs w:val="16"/>
          <w:lang w:val="es-MX"/>
        </w:rPr>
      </w:pPr>
    </w:p>
    <w:p w14:paraId="153FEB6F" w14:textId="77777777" w:rsidR="0004405C" w:rsidRPr="00297DB0" w:rsidRDefault="0004405C" w:rsidP="00297DB0">
      <w:pPr>
        <w:autoSpaceDE w:val="0"/>
        <w:autoSpaceDN w:val="0"/>
        <w:adjustRightInd w:val="0"/>
        <w:ind w:right="-20"/>
        <w:jc w:val="both"/>
        <w:rPr>
          <w:rFonts w:ascii="Arial" w:hAnsi="Arial" w:cs="Arial"/>
          <w:lang w:val="es-MX" w:eastAsia="es-MX"/>
        </w:rPr>
      </w:pPr>
      <w:r w:rsidRPr="0004405C">
        <w:rPr>
          <w:rFonts w:ascii="Arial" w:hAnsi="Arial" w:cs="Arial"/>
          <w:b/>
          <w:bCs/>
          <w:spacing w:val="-2"/>
          <w:lang w:val="es-MX" w:eastAsia="es-MX"/>
        </w:rPr>
        <w:t>IV.</w:t>
      </w:r>
      <w:r w:rsidRPr="0004405C">
        <w:rPr>
          <w:rFonts w:ascii="Arial" w:hAnsi="Arial" w:cs="Arial"/>
          <w:b/>
          <w:bCs/>
          <w:lang w:val="es-MX" w:eastAsia="es-MX"/>
        </w:rPr>
        <w:t>-</w:t>
      </w:r>
      <w:r w:rsidRPr="0004405C">
        <w:rPr>
          <w:rFonts w:ascii="Arial" w:hAnsi="Arial" w:cs="Arial"/>
          <w:b/>
          <w:bCs/>
          <w:spacing w:val="22"/>
          <w:lang w:val="es-MX" w:eastAsia="es-MX"/>
        </w:rPr>
        <w:t xml:space="preserve"> </w:t>
      </w:r>
      <w:r w:rsidRPr="0004405C">
        <w:rPr>
          <w:rFonts w:ascii="Arial" w:hAnsi="Arial" w:cs="Arial"/>
          <w:spacing w:val="-1"/>
          <w:lang w:val="es-MX" w:eastAsia="es-MX"/>
        </w:rPr>
        <w:t>N</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spacing w:val="-1"/>
          <w:lang w:val="es-MX" w:eastAsia="es-MX"/>
        </w:rPr>
        <w:t>ex</w:t>
      </w:r>
      <w:r w:rsidRPr="0004405C">
        <w:rPr>
          <w:rFonts w:ascii="Arial" w:hAnsi="Arial" w:cs="Arial"/>
          <w:spacing w:val="-3"/>
          <w:lang w:val="es-MX" w:eastAsia="es-MX"/>
        </w:rPr>
        <w:t>i</w:t>
      </w:r>
      <w:r w:rsidRPr="0004405C">
        <w:rPr>
          <w:rFonts w:ascii="Arial" w:hAnsi="Arial" w:cs="Arial"/>
          <w:spacing w:val="-2"/>
          <w:lang w:val="es-MX" w:eastAsia="es-MX"/>
        </w:rPr>
        <w:t>s</w:t>
      </w:r>
      <w:r w:rsidRPr="0004405C">
        <w:rPr>
          <w:rFonts w:ascii="Arial" w:hAnsi="Arial" w:cs="Arial"/>
          <w:spacing w:val="-1"/>
          <w:lang w:val="es-MX" w:eastAsia="es-MX"/>
        </w:rPr>
        <w:t>t</w:t>
      </w:r>
      <w:r w:rsidRPr="0004405C">
        <w:rPr>
          <w:rFonts w:ascii="Arial" w:hAnsi="Arial" w:cs="Arial"/>
          <w:spacing w:val="-3"/>
          <w:lang w:val="es-MX" w:eastAsia="es-MX"/>
        </w:rPr>
        <w:t>i</w:t>
      </w:r>
      <w:r w:rsidRPr="0004405C">
        <w:rPr>
          <w:rFonts w:ascii="Arial" w:hAnsi="Arial" w:cs="Arial"/>
          <w:spacing w:val="-1"/>
          <w:lang w:val="es-MX" w:eastAsia="es-MX"/>
        </w:rPr>
        <w:t>r</w:t>
      </w:r>
      <w:r w:rsidRPr="0004405C">
        <w:rPr>
          <w:rFonts w:ascii="Arial" w:hAnsi="Arial" w:cs="Arial"/>
          <w:lang w:val="es-MX" w:eastAsia="es-MX"/>
        </w:rPr>
        <w:t>á</w:t>
      </w:r>
      <w:r w:rsidRPr="0004405C">
        <w:rPr>
          <w:rFonts w:ascii="Arial" w:hAnsi="Arial" w:cs="Arial"/>
          <w:spacing w:val="23"/>
          <w:lang w:val="es-MX" w:eastAsia="es-MX"/>
        </w:rPr>
        <w:t xml:space="preserve"> </w:t>
      </w:r>
      <w:r w:rsidRPr="0004405C">
        <w:rPr>
          <w:rFonts w:ascii="Arial" w:hAnsi="Arial" w:cs="Arial"/>
          <w:spacing w:val="-1"/>
          <w:lang w:val="es-MX" w:eastAsia="es-MX"/>
        </w:rPr>
        <w:t>d</w:t>
      </w:r>
      <w:r w:rsidRPr="0004405C">
        <w:rPr>
          <w:rFonts w:ascii="Arial" w:hAnsi="Arial" w:cs="Arial"/>
          <w:spacing w:val="-3"/>
          <w:lang w:val="es-MX" w:eastAsia="es-MX"/>
        </w:rPr>
        <w:t>e</w:t>
      </w:r>
      <w:r w:rsidRPr="0004405C">
        <w:rPr>
          <w:rFonts w:ascii="Arial" w:hAnsi="Arial" w:cs="Arial"/>
          <w:spacing w:val="-1"/>
          <w:lang w:val="es-MX" w:eastAsia="es-MX"/>
        </w:rPr>
        <w:t>l</w:t>
      </w:r>
      <w:r w:rsidRPr="0004405C">
        <w:rPr>
          <w:rFonts w:ascii="Arial" w:hAnsi="Arial" w:cs="Arial"/>
          <w:spacing w:val="-3"/>
          <w:lang w:val="es-MX" w:eastAsia="es-MX"/>
        </w:rPr>
        <w:t>i</w:t>
      </w:r>
      <w:r w:rsidRPr="0004405C">
        <w:rPr>
          <w:rFonts w:ascii="Arial" w:hAnsi="Arial" w:cs="Arial"/>
          <w:spacing w:val="-1"/>
          <w:lang w:val="es-MX" w:eastAsia="es-MX"/>
        </w:rPr>
        <w:t>t</w:t>
      </w:r>
      <w:r w:rsidRPr="0004405C">
        <w:rPr>
          <w:rFonts w:ascii="Arial" w:hAnsi="Arial" w:cs="Arial"/>
          <w:spacing w:val="-3"/>
          <w:lang w:val="es-MX" w:eastAsia="es-MX"/>
        </w:rPr>
        <w:t>o</w:t>
      </w:r>
      <w:r w:rsidRPr="0004405C">
        <w:rPr>
          <w:rFonts w:ascii="Arial" w:hAnsi="Arial" w:cs="Arial"/>
          <w:lang w:val="es-MX" w:eastAsia="es-MX"/>
        </w:rPr>
        <w:t>,</w:t>
      </w:r>
      <w:r w:rsidRPr="0004405C">
        <w:rPr>
          <w:rFonts w:ascii="Arial" w:hAnsi="Arial" w:cs="Arial"/>
          <w:spacing w:val="23"/>
          <w:lang w:val="es-MX" w:eastAsia="es-MX"/>
        </w:rPr>
        <w:t xml:space="preserve"> </w:t>
      </w:r>
      <w:r w:rsidRPr="0004405C">
        <w:rPr>
          <w:rFonts w:ascii="Arial" w:hAnsi="Arial" w:cs="Arial"/>
          <w:spacing w:val="-1"/>
          <w:lang w:val="es-MX" w:eastAsia="es-MX"/>
        </w:rPr>
        <w:t>n</w:t>
      </w:r>
      <w:r w:rsidRPr="0004405C">
        <w:rPr>
          <w:rFonts w:ascii="Arial" w:hAnsi="Arial" w:cs="Arial"/>
          <w:lang w:val="es-MX" w:eastAsia="es-MX"/>
        </w:rPr>
        <w:t>i</w:t>
      </w:r>
      <w:r w:rsidRPr="0004405C">
        <w:rPr>
          <w:rFonts w:ascii="Arial" w:hAnsi="Arial" w:cs="Arial"/>
          <w:spacing w:val="22"/>
          <w:lang w:val="es-MX" w:eastAsia="es-MX"/>
        </w:rPr>
        <w:t xml:space="preserve"> </w:t>
      </w:r>
      <w:r w:rsidRPr="0004405C">
        <w:rPr>
          <w:rFonts w:ascii="Arial" w:hAnsi="Arial" w:cs="Arial"/>
          <w:spacing w:val="-1"/>
          <w:lang w:val="es-MX" w:eastAsia="es-MX"/>
        </w:rPr>
        <w:t>s</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1"/>
          <w:lang w:val="es-MX" w:eastAsia="es-MX"/>
        </w:rPr>
        <w:t>e</w:t>
      </w:r>
      <w:r w:rsidRPr="0004405C">
        <w:rPr>
          <w:rFonts w:ascii="Arial" w:hAnsi="Arial" w:cs="Arial"/>
          <w:spacing w:val="-3"/>
          <w:lang w:val="es-MX" w:eastAsia="es-MX"/>
        </w:rPr>
        <w:t>n</w:t>
      </w:r>
      <w:r w:rsidRPr="0004405C">
        <w:rPr>
          <w:rFonts w:ascii="Arial" w:hAnsi="Arial" w:cs="Arial"/>
          <w:spacing w:val="-1"/>
          <w:lang w:val="es-MX" w:eastAsia="es-MX"/>
        </w:rPr>
        <w:t>t</w:t>
      </w:r>
      <w:r w:rsidRPr="0004405C">
        <w:rPr>
          <w:rFonts w:ascii="Arial" w:hAnsi="Arial" w:cs="Arial"/>
          <w:spacing w:val="-3"/>
          <w:lang w:val="es-MX" w:eastAsia="es-MX"/>
        </w:rPr>
        <w:t>e</w:t>
      </w:r>
      <w:r w:rsidRPr="0004405C">
        <w:rPr>
          <w:rFonts w:ascii="Arial" w:hAnsi="Arial" w:cs="Arial"/>
          <w:spacing w:val="-1"/>
          <w:lang w:val="es-MX" w:eastAsia="es-MX"/>
        </w:rPr>
        <w:t>nd</w:t>
      </w:r>
      <w:r w:rsidRPr="0004405C">
        <w:rPr>
          <w:rFonts w:ascii="Arial" w:hAnsi="Arial" w:cs="Arial"/>
          <w:spacing w:val="-3"/>
          <w:lang w:val="es-MX" w:eastAsia="es-MX"/>
        </w:rPr>
        <w:t>e</w:t>
      </w:r>
      <w:r w:rsidRPr="0004405C">
        <w:rPr>
          <w:rFonts w:ascii="Arial" w:hAnsi="Arial" w:cs="Arial"/>
          <w:spacing w:val="-1"/>
          <w:lang w:val="es-MX" w:eastAsia="es-MX"/>
        </w:rPr>
        <w:t>r</w:t>
      </w:r>
      <w:r w:rsidRPr="0004405C">
        <w:rPr>
          <w:rFonts w:ascii="Arial" w:hAnsi="Arial" w:cs="Arial"/>
          <w:lang w:val="es-MX" w:eastAsia="es-MX"/>
        </w:rPr>
        <w:t>á</w:t>
      </w:r>
      <w:r w:rsidRPr="0004405C">
        <w:rPr>
          <w:rFonts w:ascii="Arial" w:hAnsi="Arial" w:cs="Arial"/>
          <w:spacing w:val="23"/>
          <w:lang w:val="es-MX" w:eastAsia="es-MX"/>
        </w:rPr>
        <w:t xml:space="preserve"> </w:t>
      </w:r>
      <w:r w:rsidRPr="0004405C">
        <w:rPr>
          <w:rFonts w:ascii="Arial" w:hAnsi="Arial" w:cs="Arial"/>
          <w:spacing w:val="-3"/>
          <w:lang w:val="es-MX" w:eastAsia="es-MX"/>
        </w:rPr>
        <w:t>d</w:t>
      </w:r>
      <w:r w:rsidRPr="0004405C">
        <w:rPr>
          <w:rFonts w:ascii="Arial" w:hAnsi="Arial" w:cs="Arial"/>
          <w:spacing w:val="-2"/>
          <w:lang w:val="es-MX" w:eastAsia="es-MX"/>
        </w:rPr>
        <w:t>o</w:t>
      </w:r>
      <w:r w:rsidRPr="0004405C">
        <w:rPr>
          <w:rFonts w:ascii="Arial" w:hAnsi="Arial" w:cs="Arial"/>
          <w:spacing w:val="-1"/>
          <w:lang w:val="es-MX" w:eastAsia="es-MX"/>
        </w:rPr>
        <w:t>l</w:t>
      </w:r>
      <w:r w:rsidRPr="0004405C">
        <w:rPr>
          <w:rFonts w:ascii="Arial" w:hAnsi="Arial" w:cs="Arial"/>
          <w:spacing w:val="-3"/>
          <w:lang w:val="es-MX" w:eastAsia="es-MX"/>
        </w:rPr>
        <w:t>o</w:t>
      </w:r>
      <w:r w:rsidRPr="0004405C">
        <w:rPr>
          <w:rFonts w:ascii="Arial" w:hAnsi="Arial" w:cs="Arial"/>
          <w:spacing w:val="-1"/>
          <w:lang w:val="es-MX" w:eastAsia="es-MX"/>
        </w:rPr>
        <w:t>s</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lang w:val="es-MX" w:eastAsia="es-MX"/>
        </w:rPr>
        <w:t>o</w:t>
      </w:r>
      <w:r w:rsidRPr="0004405C">
        <w:rPr>
          <w:rFonts w:ascii="Arial" w:hAnsi="Arial" w:cs="Arial"/>
          <w:spacing w:val="21"/>
          <w:lang w:val="es-MX" w:eastAsia="es-MX"/>
        </w:rPr>
        <w:t xml:space="preserve"> </w:t>
      </w:r>
      <w:r w:rsidRPr="0004405C">
        <w:rPr>
          <w:rFonts w:ascii="Arial" w:hAnsi="Arial" w:cs="Arial"/>
          <w:spacing w:val="-1"/>
          <w:lang w:val="es-MX" w:eastAsia="es-MX"/>
        </w:rPr>
        <w:t>c</w:t>
      </w:r>
      <w:r w:rsidRPr="0004405C">
        <w:rPr>
          <w:rFonts w:ascii="Arial" w:hAnsi="Arial" w:cs="Arial"/>
          <w:spacing w:val="-3"/>
          <w:lang w:val="es-MX" w:eastAsia="es-MX"/>
        </w:rPr>
        <w:t>u</w:t>
      </w:r>
      <w:r w:rsidRPr="0004405C">
        <w:rPr>
          <w:rFonts w:ascii="Arial" w:hAnsi="Arial" w:cs="Arial"/>
          <w:spacing w:val="-1"/>
          <w:lang w:val="es-MX" w:eastAsia="es-MX"/>
        </w:rPr>
        <w:t>lp</w:t>
      </w:r>
      <w:r w:rsidRPr="0004405C">
        <w:rPr>
          <w:rFonts w:ascii="Arial" w:hAnsi="Arial" w:cs="Arial"/>
          <w:spacing w:val="-3"/>
          <w:lang w:val="es-MX" w:eastAsia="es-MX"/>
        </w:rPr>
        <w:t>o</w:t>
      </w:r>
      <w:r w:rsidRPr="0004405C">
        <w:rPr>
          <w:rFonts w:ascii="Arial" w:hAnsi="Arial" w:cs="Arial"/>
          <w:spacing w:val="-2"/>
          <w:lang w:val="es-MX" w:eastAsia="es-MX"/>
        </w:rPr>
        <w:t>s</w:t>
      </w:r>
      <w:r w:rsidRPr="0004405C">
        <w:rPr>
          <w:rFonts w:ascii="Arial" w:hAnsi="Arial" w:cs="Arial"/>
          <w:spacing w:val="-3"/>
          <w:lang w:val="es-MX" w:eastAsia="es-MX"/>
        </w:rPr>
        <w:t>o</w:t>
      </w:r>
      <w:r w:rsidRPr="0004405C">
        <w:rPr>
          <w:rFonts w:ascii="Arial" w:hAnsi="Arial" w:cs="Arial"/>
          <w:lang w:val="es-MX" w:eastAsia="es-MX"/>
        </w:rPr>
        <w:t>,</w:t>
      </w:r>
      <w:r w:rsidRPr="0004405C">
        <w:rPr>
          <w:rFonts w:ascii="Arial" w:hAnsi="Arial" w:cs="Arial"/>
          <w:spacing w:val="22"/>
          <w:lang w:val="es-MX" w:eastAsia="es-MX"/>
        </w:rPr>
        <w:t xml:space="preserve"> </w:t>
      </w:r>
      <w:r w:rsidRPr="0004405C">
        <w:rPr>
          <w:rFonts w:ascii="Arial" w:hAnsi="Arial" w:cs="Arial"/>
          <w:spacing w:val="-2"/>
          <w:lang w:val="es-MX" w:eastAsia="es-MX"/>
        </w:rPr>
        <w:t>cu</w:t>
      </w:r>
      <w:r w:rsidRPr="0004405C">
        <w:rPr>
          <w:rFonts w:ascii="Arial" w:hAnsi="Arial" w:cs="Arial"/>
          <w:spacing w:val="-3"/>
          <w:lang w:val="es-MX" w:eastAsia="es-MX"/>
        </w:rPr>
        <w:t>a</w:t>
      </w:r>
      <w:r w:rsidRPr="0004405C">
        <w:rPr>
          <w:rFonts w:ascii="Arial" w:hAnsi="Arial" w:cs="Arial"/>
          <w:spacing w:val="-2"/>
          <w:lang w:val="es-MX" w:eastAsia="es-MX"/>
        </w:rPr>
        <w:t>nd</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spacing w:val="-3"/>
          <w:lang w:val="es-MX" w:eastAsia="es-MX"/>
        </w:rPr>
        <w:t>e</w:t>
      </w:r>
      <w:r w:rsidRPr="0004405C">
        <w:rPr>
          <w:rFonts w:ascii="Arial" w:hAnsi="Arial" w:cs="Arial"/>
          <w:lang w:val="es-MX" w:eastAsia="es-MX"/>
        </w:rPr>
        <w:t>l</w:t>
      </w:r>
      <w:r w:rsidRPr="0004405C">
        <w:rPr>
          <w:rFonts w:ascii="Arial" w:hAnsi="Arial" w:cs="Arial"/>
          <w:spacing w:val="23"/>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lang w:val="es-MX" w:eastAsia="es-MX"/>
        </w:rPr>
        <w:t>e</w:t>
      </w:r>
      <w:r w:rsidRPr="0004405C">
        <w:rPr>
          <w:rFonts w:ascii="Arial" w:hAnsi="Arial" w:cs="Arial"/>
          <w:spacing w:val="21"/>
          <w:lang w:val="es-MX" w:eastAsia="es-MX"/>
        </w:rPr>
        <w:t xml:space="preserve"> </w:t>
      </w:r>
      <w:r w:rsidRPr="0004405C">
        <w:rPr>
          <w:rFonts w:ascii="Arial" w:hAnsi="Arial" w:cs="Arial"/>
          <w:spacing w:val="-2"/>
          <w:lang w:val="es-MX" w:eastAsia="es-MX"/>
        </w:rPr>
        <w:t>prese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3"/>
          <w:lang w:val="es-MX" w:eastAsia="es-MX"/>
        </w:rPr>
        <w:t>e</w:t>
      </w:r>
      <w:r w:rsidRPr="0004405C">
        <w:rPr>
          <w:rFonts w:ascii="Arial" w:hAnsi="Arial" w:cs="Arial"/>
          <w:spacing w:val="-1"/>
          <w:lang w:val="es-MX" w:eastAsia="es-MX"/>
        </w:rPr>
        <w:t>f</w:t>
      </w:r>
      <w:r w:rsidRPr="0004405C">
        <w:rPr>
          <w:rFonts w:ascii="Arial" w:hAnsi="Arial" w:cs="Arial"/>
          <w:spacing w:val="-3"/>
          <w:lang w:val="es-MX" w:eastAsia="es-MX"/>
        </w:rPr>
        <w:t>e</w:t>
      </w:r>
      <w:r w:rsidRPr="0004405C">
        <w:rPr>
          <w:rFonts w:ascii="Arial" w:hAnsi="Arial" w:cs="Arial"/>
          <w:spacing w:val="-2"/>
          <w:lang w:val="es-MX" w:eastAsia="es-MX"/>
        </w:rPr>
        <w:t>ct</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3"/>
          <w:lang w:val="es-MX" w:eastAsia="es-MX"/>
        </w:rPr>
        <w:t xml:space="preserve"> </w:t>
      </w:r>
      <w:r w:rsidRPr="0004405C">
        <w:rPr>
          <w:rFonts w:ascii="Arial" w:hAnsi="Arial" w:cs="Arial"/>
          <w:spacing w:val="-2"/>
          <w:lang w:val="es-MX" w:eastAsia="es-MX"/>
        </w:rPr>
        <w:t>secund</w:t>
      </w:r>
      <w:r w:rsidRPr="0004405C">
        <w:rPr>
          <w:rFonts w:ascii="Arial" w:hAnsi="Arial" w:cs="Arial"/>
          <w:spacing w:val="-3"/>
          <w:lang w:val="es-MX" w:eastAsia="es-MX"/>
        </w:rPr>
        <w:t>a</w:t>
      </w:r>
      <w:r w:rsidRPr="0004405C">
        <w:rPr>
          <w:rFonts w:ascii="Arial" w:hAnsi="Arial" w:cs="Arial"/>
          <w:spacing w:val="-2"/>
          <w:lang w:val="es-MX" w:eastAsia="es-MX"/>
        </w:rPr>
        <w:t>r</w:t>
      </w:r>
      <w:r w:rsidRPr="0004405C">
        <w:rPr>
          <w:rFonts w:ascii="Arial" w:hAnsi="Arial" w:cs="Arial"/>
          <w:spacing w:val="-3"/>
          <w:lang w:val="es-MX" w:eastAsia="es-MX"/>
        </w:rPr>
        <w:t>i</w:t>
      </w:r>
      <w:r w:rsidRPr="0004405C">
        <w:rPr>
          <w:rFonts w:ascii="Arial" w:hAnsi="Arial" w:cs="Arial"/>
          <w:spacing w:val="-2"/>
          <w:lang w:val="es-MX" w:eastAsia="es-MX"/>
        </w:rPr>
        <w:t>os,</w:t>
      </w:r>
      <w:r>
        <w:rPr>
          <w:rFonts w:ascii="Arial" w:hAnsi="Arial" w:cs="Arial"/>
          <w:lang w:val="es-MX" w:eastAsia="es-MX"/>
        </w:rPr>
        <w:t xml:space="preserve"> </w:t>
      </w:r>
      <w:r w:rsidRPr="0004405C">
        <w:rPr>
          <w:rFonts w:ascii="Arial" w:hAnsi="Arial" w:cs="Arial"/>
          <w:spacing w:val="-2"/>
          <w:lang w:val="es-MX" w:eastAsia="es-MX"/>
        </w:rPr>
        <w:t>c</w:t>
      </w:r>
      <w:r w:rsidRPr="0004405C">
        <w:rPr>
          <w:rFonts w:ascii="Arial" w:hAnsi="Arial" w:cs="Arial"/>
          <w:spacing w:val="-3"/>
          <w:lang w:val="es-MX" w:eastAsia="es-MX"/>
        </w:rPr>
        <w:t>o</w:t>
      </w:r>
      <w:r w:rsidRPr="0004405C">
        <w:rPr>
          <w:rFonts w:ascii="Arial" w:hAnsi="Arial" w:cs="Arial"/>
          <w:spacing w:val="-2"/>
          <w:lang w:val="es-MX" w:eastAsia="es-MX"/>
        </w:rPr>
        <w:t>mp</w:t>
      </w:r>
      <w:r w:rsidRPr="0004405C">
        <w:rPr>
          <w:rFonts w:ascii="Arial" w:hAnsi="Arial" w:cs="Arial"/>
          <w:spacing w:val="-3"/>
          <w:lang w:val="es-MX" w:eastAsia="es-MX"/>
        </w:rPr>
        <w:t>l</w:t>
      </w:r>
      <w:r w:rsidRPr="0004405C">
        <w:rPr>
          <w:rFonts w:ascii="Arial" w:hAnsi="Arial" w:cs="Arial"/>
          <w:spacing w:val="-2"/>
          <w:lang w:val="es-MX" w:eastAsia="es-MX"/>
        </w:rPr>
        <w:t>ic</w:t>
      </w:r>
      <w:r w:rsidRPr="0004405C">
        <w:rPr>
          <w:rFonts w:ascii="Arial" w:hAnsi="Arial" w:cs="Arial"/>
          <w:spacing w:val="-3"/>
          <w:lang w:val="es-MX" w:eastAsia="es-MX"/>
        </w:rPr>
        <w:t>a</w:t>
      </w:r>
      <w:r w:rsidRPr="0004405C">
        <w:rPr>
          <w:rFonts w:ascii="Arial" w:hAnsi="Arial" w:cs="Arial"/>
          <w:spacing w:val="-2"/>
          <w:lang w:val="es-MX" w:eastAsia="es-MX"/>
        </w:rPr>
        <w:t>cion</w:t>
      </w:r>
      <w:r w:rsidRPr="0004405C">
        <w:rPr>
          <w:rFonts w:ascii="Arial" w:hAnsi="Arial" w:cs="Arial"/>
          <w:spacing w:val="-3"/>
          <w:lang w:val="es-MX" w:eastAsia="es-MX"/>
        </w:rPr>
        <w:t>e</w:t>
      </w:r>
      <w:r w:rsidRPr="0004405C">
        <w:rPr>
          <w:rFonts w:ascii="Arial" w:hAnsi="Arial" w:cs="Arial"/>
          <w:lang w:val="es-MX" w:eastAsia="es-MX"/>
        </w:rPr>
        <w:t>s</w:t>
      </w:r>
      <w:r w:rsidRPr="0004405C">
        <w:rPr>
          <w:rFonts w:ascii="Arial" w:hAnsi="Arial" w:cs="Arial"/>
          <w:spacing w:val="24"/>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r</w:t>
      </w:r>
      <w:r w:rsidRPr="0004405C">
        <w:rPr>
          <w:rFonts w:ascii="Arial" w:hAnsi="Arial" w:cs="Arial"/>
          <w:spacing w:val="-2"/>
          <w:lang w:val="es-MX" w:eastAsia="es-MX"/>
        </w:rPr>
        <w:t>op</w:t>
      </w:r>
      <w:r w:rsidRPr="0004405C">
        <w:rPr>
          <w:rFonts w:ascii="Arial" w:hAnsi="Arial" w:cs="Arial"/>
          <w:spacing w:val="-3"/>
          <w:lang w:val="es-MX" w:eastAsia="es-MX"/>
        </w:rPr>
        <w:t>i</w:t>
      </w:r>
      <w:r w:rsidRPr="0004405C">
        <w:rPr>
          <w:rFonts w:ascii="Arial" w:hAnsi="Arial" w:cs="Arial"/>
          <w:spacing w:val="-2"/>
          <w:lang w:val="es-MX" w:eastAsia="es-MX"/>
        </w:rPr>
        <w:t>a</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spacing w:val="-3"/>
          <w:lang w:val="es-MX" w:eastAsia="es-MX"/>
        </w:rPr>
        <w:t>d</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lo</w:t>
      </w:r>
      <w:r w:rsidRPr="0004405C">
        <w:rPr>
          <w:rFonts w:ascii="Arial" w:hAnsi="Arial" w:cs="Arial"/>
          <w:lang w:val="es-MX" w:eastAsia="es-MX"/>
        </w:rPr>
        <w:t>s</w:t>
      </w:r>
      <w:r w:rsidRPr="0004405C">
        <w:rPr>
          <w:rFonts w:ascii="Arial" w:hAnsi="Arial" w:cs="Arial"/>
          <w:spacing w:val="24"/>
          <w:lang w:val="es-MX" w:eastAsia="es-MX"/>
        </w:rPr>
        <w:t xml:space="preserve"> </w:t>
      </w:r>
      <w:r w:rsidRPr="0004405C">
        <w:rPr>
          <w:rFonts w:ascii="Arial" w:hAnsi="Arial" w:cs="Arial"/>
          <w:spacing w:val="-2"/>
          <w:lang w:val="es-MX" w:eastAsia="es-MX"/>
        </w:rPr>
        <w:t>tr</w:t>
      </w:r>
      <w:r w:rsidRPr="0004405C">
        <w:rPr>
          <w:rFonts w:ascii="Arial" w:hAnsi="Arial" w:cs="Arial"/>
          <w:spacing w:val="-3"/>
          <w:lang w:val="es-MX" w:eastAsia="es-MX"/>
        </w:rPr>
        <w:t>a</w:t>
      </w:r>
      <w:r w:rsidRPr="0004405C">
        <w:rPr>
          <w:rFonts w:ascii="Arial" w:hAnsi="Arial" w:cs="Arial"/>
          <w:spacing w:val="-1"/>
          <w:lang w:val="es-MX" w:eastAsia="es-MX"/>
        </w:rPr>
        <w:t>t</w:t>
      </w:r>
      <w:r w:rsidRPr="0004405C">
        <w:rPr>
          <w:rFonts w:ascii="Arial" w:hAnsi="Arial" w:cs="Arial"/>
          <w:spacing w:val="-3"/>
          <w:lang w:val="es-MX" w:eastAsia="es-MX"/>
        </w:rPr>
        <w:t>a</w:t>
      </w:r>
      <w:r w:rsidRPr="0004405C">
        <w:rPr>
          <w:rFonts w:ascii="Arial" w:hAnsi="Arial" w:cs="Arial"/>
          <w:spacing w:val="-1"/>
          <w:lang w:val="es-MX" w:eastAsia="es-MX"/>
        </w:rPr>
        <w:t>m</w:t>
      </w:r>
      <w:r w:rsidRPr="0004405C">
        <w:rPr>
          <w:rFonts w:ascii="Arial" w:hAnsi="Arial" w:cs="Arial"/>
          <w:spacing w:val="-2"/>
          <w:lang w:val="es-MX" w:eastAsia="es-MX"/>
        </w:rPr>
        <w:t>ie</w:t>
      </w:r>
      <w:r w:rsidRPr="0004405C">
        <w:rPr>
          <w:rFonts w:ascii="Arial" w:hAnsi="Arial" w:cs="Arial"/>
          <w:spacing w:val="-3"/>
          <w:lang w:val="es-MX" w:eastAsia="es-MX"/>
        </w:rPr>
        <w:t>n</w:t>
      </w:r>
      <w:r w:rsidRPr="0004405C">
        <w:rPr>
          <w:rFonts w:ascii="Arial" w:hAnsi="Arial" w:cs="Arial"/>
          <w:spacing w:val="-2"/>
          <w:lang w:val="es-MX" w:eastAsia="es-MX"/>
        </w:rPr>
        <w:t>to</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spacing w:val="-2"/>
          <w:lang w:val="es-MX" w:eastAsia="es-MX"/>
        </w:rPr>
        <w:t>in</w:t>
      </w:r>
      <w:r w:rsidRPr="0004405C">
        <w:rPr>
          <w:rFonts w:ascii="Arial" w:hAnsi="Arial" w:cs="Arial"/>
          <w:spacing w:val="-3"/>
          <w:lang w:val="es-MX" w:eastAsia="es-MX"/>
        </w:rPr>
        <w:t>di</w:t>
      </w:r>
      <w:r w:rsidRPr="0004405C">
        <w:rPr>
          <w:rFonts w:ascii="Arial" w:hAnsi="Arial" w:cs="Arial"/>
          <w:spacing w:val="-2"/>
          <w:lang w:val="es-MX" w:eastAsia="es-MX"/>
        </w:rPr>
        <w:t>cad</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cua</w:t>
      </w:r>
      <w:r w:rsidRPr="0004405C">
        <w:rPr>
          <w:rFonts w:ascii="Arial" w:hAnsi="Arial" w:cs="Arial"/>
          <w:spacing w:val="-3"/>
          <w:lang w:val="es-MX" w:eastAsia="es-MX"/>
        </w:rPr>
        <w:t>n</w:t>
      </w:r>
      <w:r w:rsidRPr="0004405C">
        <w:rPr>
          <w:rFonts w:ascii="Arial" w:hAnsi="Arial" w:cs="Arial"/>
          <w:spacing w:val="-2"/>
          <w:lang w:val="es-MX" w:eastAsia="es-MX"/>
        </w:rPr>
        <w:t>d</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re</w:t>
      </w:r>
      <w:r w:rsidRPr="0004405C">
        <w:rPr>
          <w:rFonts w:ascii="Arial" w:hAnsi="Arial" w:cs="Arial"/>
          <w:spacing w:val="-3"/>
          <w:lang w:val="es-MX" w:eastAsia="es-MX"/>
        </w:rPr>
        <w:t>a</w:t>
      </w:r>
      <w:r w:rsidRPr="0004405C">
        <w:rPr>
          <w:rFonts w:ascii="Arial" w:hAnsi="Arial" w:cs="Arial"/>
          <w:spacing w:val="-2"/>
          <w:lang w:val="es-MX" w:eastAsia="es-MX"/>
        </w:rPr>
        <w:t>l</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2"/>
          <w:lang w:val="es-MX" w:eastAsia="es-MX"/>
        </w:rPr>
        <w:t>to</w:t>
      </w:r>
      <w:r w:rsidRPr="0004405C">
        <w:rPr>
          <w:rFonts w:ascii="Arial" w:hAnsi="Arial" w:cs="Arial"/>
          <w:spacing w:val="-3"/>
          <w:lang w:val="es-MX" w:eastAsia="es-MX"/>
        </w:rPr>
        <w:t>d</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n</w:t>
      </w:r>
      <w:r w:rsidRPr="0004405C">
        <w:rPr>
          <w:rFonts w:ascii="Arial" w:hAnsi="Arial" w:cs="Arial"/>
          <w:spacing w:val="-3"/>
          <w:lang w:val="es-MX" w:eastAsia="es-MX"/>
        </w:rPr>
        <w:t>e</w:t>
      </w:r>
      <w:r w:rsidRPr="0004405C">
        <w:rPr>
          <w:rFonts w:ascii="Arial" w:hAnsi="Arial" w:cs="Arial"/>
          <w:spacing w:val="-2"/>
          <w:lang w:val="es-MX" w:eastAsia="es-MX"/>
        </w:rPr>
        <w:t>ces</w:t>
      </w:r>
      <w:r w:rsidRPr="0004405C">
        <w:rPr>
          <w:rFonts w:ascii="Arial" w:hAnsi="Arial" w:cs="Arial"/>
          <w:spacing w:val="-3"/>
          <w:lang w:val="es-MX" w:eastAsia="es-MX"/>
        </w:rPr>
        <w:t>a</w:t>
      </w:r>
      <w:r w:rsidRPr="0004405C">
        <w:rPr>
          <w:rFonts w:ascii="Arial" w:hAnsi="Arial" w:cs="Arial"/>
          <w:spacing w:val="-2"/>
          <w:lang w:val="es-MX" w:eastAsia="es-MX"/>
        </w:rPr>
        <w:t>ri</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i</w:t>
      </w:r>
      <w:r w:rsidRPr="0004405C">
        <w:rPr>
          <w:rFonts w:ascii="Arial" w:hAnsi="Arial" w:cs="Arial"/>
          <w:spacing w:val="-3"/>
          <w:lang w:val="es-MX" w:eastAsia="es-MX"/>
        </w:rPr>
        <w:t>d</w:t>
      </w:r>
      <w:r w:rsidRPr="0004405C">
        <w:rPr>
          <w:rFonts w:ascii="Arial" w:hAnsi="Arial" w:cs="Arial"/>
          <w:spacing w:val="-2"/>
          <w:lang w:val="es-MX" w:eastAsia="es-MX"/>
        </w:rPr>
        <w:t>óne</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ra</w:t>
      </w:r>
      <w:r>
        <w:rPr>
          <w:rFonts w:ascii="Arial" w:hAnsi="Arial" w:cs="Arial"/>
          <w:lang w:val="es-MX" w:eastAsia="es-MX"/>
        </w:rPr>
        <w:t xml:space="preserve"> </w:t>
      </w:r>
      <w:r w:rsidRPr="0004405C">
        <w:rPr>
          <w:rFonts w:ascii="Arial" w:hAnsi="Arial" w:cs="Arial"/>
          <w:spacing w:val="-2"/>
          <w:lang w:val="es-MX" w:eastAsia="es-MX"/>
        </w:rPr>
        <w:t>sa</w:t>
      </w:r>
      <w:r w:rsidRPr="0004405C">
        <w:rPr>
          <w:rFonts w:ascii="Arial" w:hAnsi="Arial" w:cs="Arial"/>
          <w:spacing w:val="-3"/>
          <w:lang w:val="es-MX" w:eastAsia="es-MX"/>
        </w:rPr>
        <w:t>l</w:t>
      </w:r>
      <w:r w:rsidRPr="0004405C">
        <w:rPr>
          <w:rFonts w:ascii="Arial" w:hAnsi="Arial" w:cs="Arial"/>
          <w:spacing w:val="-1"/>
          <w:lang w:val="es-MX" w:eastAsia="es-MX"/>
        </w:rPr>
        <w:t>v</w:t>
      </w:r>
      <w:r w:rsidRPr="0004405C">
        <w:rPr>
          <w:rFonts w:ascii="Arial" w:hAnsi="Arial" w:cs="Arial"/>
          <w:spacing w:val="-2"/>
          <w:lang w:val="es-MX" w:eastAsia="es-MX"/>
        </w:rPr>
        <w:t>a</w:t>
      </w:r>
      <w:r w:rsidRPr="0004405C">
        <w:rPr>
          <w:rFonts w:ascii="Arial" w:hAnsi="Arial" w:cs="Arial"/>
          <w:spacing w:val="-3"/>
          <w:lang w:val="es-MX" w:eastAsia="es-MX"/>
        </w:rPr>
        <w:t>g</w:t>
      </w:r>
      <w:r w:rsidRPr="0004405C">
        <w:rPr>
          <w:rFonts w:ascii="Arial" w:hAnsi="Arial" w:cs="Arial"/>
          <w:spacing w:val="-2"/>
          <w:lang w:val="es-MX" w:eastAsia="es-MX"/>
        </w:rPr>
        <w:t>u</w:t>
      </w:r>
      <w:r w:rsidRPr="0004405C">
        <w:rPr>
          <w:rFonts w:ascii="Arial" w:hAnsi="Arial" w:cs="Arial"/>
          <w:spacing w:val="-3"/>
          <w:lang w:val="es-MX" w:eastAsia="es-MX"/>
        </w:rPr>
        <w:t>a</w:t>
      </w:r>
      <w:r w:rsidRPr="0004405C">
        <w:rPr>
          <w:rFonts w:ascii="Arial" w:hAnsi="Arial" w:cs="Arial"/>
          <w:spacing w:val="-2"/>
          <w:lang w:val="es-MX" w:eastAsia="es-MX"/>
        </w:rPr>
        <w:t>rd</w:t>
      </w:r>
      <w:r w:rsidRPr="0004405C">
        <w:rPr>
          <w:rFonts w:ascii="Arial" w:hAnsi="Arial" w:cs="Arial"/>
          <w:spacing w:val="-3"/>
          <w:lang w:val="es-MX" w:eastAsia="es-MX"/>
        </w:rPr>
        <w:t>a</w:t>
      </w:r>
      <w:r w:rsidRPr="0004405C">
        <w:rPr>
          <w:rFonts w:ascii="Arial" w:hAnsi="Arial" w:cs="Arial"/>
          <w:lang w:val="es-MX" w:eastAsia="es-MX"/>
        </w:rPr>
        <w:t>r</w:t>
      </w:r>
      <w:r w:rsidRPr="0004405C">
        <w:rPr>
          <w:rFonts w:ascii="Arial" w:hAnsi="Arial" w:cs="Arial"/>
          <w:spacing w:val="-3"/>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3"/>
          <w:lang w:val="es-MX" w:eastAsia="es-MX"/>
        </w:rPr>
        <w:t>in</w:t>
      </w:r>
      <w:r w:rsidRPr="0004405C">
        <w:rPr>
          <w:rFonts w:ascii="Arial" w:hAnsi="Arial" w:cs="Arial"/>
          <w:spacing w:val="-2"/>
          <w:lang w:val="es-MX" w:eastAsia="es-MX"/>
        </w:rPr>
        <w:t>te</w:t>
      </w:r>
      <w:r w:rsidRPr="0004405C">
        <w:rPr>
          <w:rFonts w:ascii="Arial" w:hAnsi="Arial" w:cs="Arial"/>
          <w:spacing w:val="-3"/>
          <w:lang w:val="es-MX" w:eastAsia="es-MX"/>
        </w:rPr>
        <w:t>g</w:t>
      </w:r>
      <w:r w:rsidRPr="0004405C">
        <w:rPr>
          <w:rFonts w:ascii="Arial" w:hAnsi="Arial" w:cs="Arial"/>
          <w:spacing w:val="-1"/>
          <w:lang w:val="es-MX" w:eastAsia="es-MX"/>
        </w:rPr>
        <w:t>r</w:t>
      </w:r>
      <w:r w:rsidRPr="0004405C">
        <w:rPr>
          <w:rFonts w:ascii="Arial" w:hAnsi="Arial" w:cs="Arial"/>
          <w:spacing w:val="-2"/>
          <w:lang w:val="es-MX" w:eastAsia="es-MX"/>
        </w:rPr>
        <w:t>i</w:t>
      </w:r>
      <w:r w:rsidRPr="0004405C">
        <w:rPr>
          <w:rFonts w:ascii="Arial" w:hAnsi="Arial" w:cs="Arial"/>
          <w:spacing w:val="-3"/>
          <w:lang w:val="es-MX" w:eastAsia="es-MX"/>
        </w:rPr>
        <w:t>d</w:t>
      </w:r>
      <w:r w:rsidRPr="0004405C">
        <w:rPr>
          <w:rFonts w:ascii="Arial" w:hAnsi="Arial" w:cs="Arial"/>
          <w:spacing w:val="-2"/>
          <w:lang w:val="es-MX" w:eastAsia="es-MX"/>
        </w:rPr>
        <w:t>a</w:t>
      </w:r>
      <w:r w:rsidRPr="0004405C">
        <w:rPr>
          <w:rFonts w:ascii="Arial" w:hAnsi="Arial" w:cs="Arial"/>
          <w:lang w:val="es-MX" w:eastAsia="es-MX"/>
        </w:rPr>
        <w:t>d</w:t>
      </w:r>
      <w:r w:rsidRPr="0004405C">
        <w:rPr>
          <w:rFonts w:ascii="Arial" w:hAnsi="Arial" w:cs="Arial"/>
          <w:spacing w:val="-5"/>
          <w:lang w:val="es-MX" w:eastAsia="es-MX"/>
        </w:rPr>
        <w:t xml:space="preserve"> </w:t>
      </w:r>
      <w:r w:rsidRPr="0004405C">
        <w:rPr>
          <w:rFonts w:ascii="Arial" w:hAnsi="Arial" w:cs="Arial"/>
          <w:spacing w:val="-2"/>
          <w:lang w:val="es-MX" w:eastAsia="es-MX"/>
        </w:rPr>
        <w:t>fís</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lang w:val="es-MX" w:eastAsia="es-MX"/>
        </w:rPr>
        <w:t>o</w:t>
      </w:r>
      <w:r w:rsidRPr="0004405C">
        <w:rPr>
          <w:rFonts w:ascii="Arial" w:hAnsi="Arial" w:cs="Arial"/>
          <w:spacing w:val="-5"/>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5"/>
          <w:lang w:val="es-MX" w:eastAsia="es-MX"/>
        </w:rPr>
        <w:t xml:space="preserve"> </w:t>
      </w:r>
      <w:r w:rsidRPr="0004405C">
        <w:rPr>
          <w:rFonts w:ascii="Arial" w:hAnsi="Arial" w:cs="Arial"/>
          <w:spacing w:val="-2"/>
          <w:lang w:val="es-MX" w:eastAsia="es-MX"/>
        </w:rPr>
        <w:t>vi</w:t>
      </w:r>
      <w:r w:rsidRPr="0004405C">
        <w:rPr>
          <w:rFonts w:ascii="Arial" w:hAnsi="Arial" w:cs="Arial"/>
          <w:spacing w:val="-3"/>
          <w:lang w:val="es-MX" w:eastAsia="es-MX"/>
        </w:rPr>
        <w:t>d</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de</w:t>
      </w:r>
      <w:r w:rsidRPr="0004405C">
        <w:rPr>
          <w:rFonts w:ascii="Arial" w:hAnsi="Arial" w:cs="Arial"/>
          <w:lang w:val="es-MX" w:eastAsia="es-MX"/>
        </w:rPr>
        <w:t>l</w:t>
      </w:r>
      <w:r w:rsidRPr="0004405C">
        <w:rPr>
          <w:rFonts w:ascii="Arial" w:hAnsi="Arial" w:cs="Arial"/>
          <w:spacing w:val="-5"/>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spacing w:val="-3"/>
          <w:lang w:val="es-MX" w:eastAsia="es-MX"/>
        </w:rPr>
        <w:t>e</w:t>
      </w:r>
      <w:r w:rsidR="00297DB0">
        <w:rPr>
          <w:rFonts w:ascii="Arial" w:hAnsi="Arial" w:cs="Arial"/>
          <w:lang w:val="es-MX" w:eastAsia="es-MX"/>
        </w:rPr>
        <w:t>.</w:t>
      </w:r>
    </w:p>
    <w:p w14:paraId="5037B087" w14:textId="77777777" w:rsidR="0004405C" w:rsidRDefault="009E688B"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04405C">
        <w:rPr>
          <w:rFonts w:ascii="Arial" w:hAnsi="Arial" w:cs="Arial"/>
          <w:b/>
          <w:i/>
          <w:sz w:val="16"/>
          <w:szCs w:val="16"/>
          <w:lang w:val="es-MX"/>
        </w:rPr>
        <w:t xml:space="preserve">dicionada, </w:t>
      </w:r>
      <w:r w:rsidR="0004405C">
        <w:rPr>
          <w:rFonts w:ascii="Arial" w:hAnsi="Arial" w:cs="Arial"/>
          <w:b/>
          <w:i/>
          <w:sz w:val="16"/>
          <w:szCs w:val="16"/>
        </w:rPr>
        <w:t>P.O. No. 148</w:t>
      </w:r>
      <w:r w:rsidR="0004405C">
        <w:rPr>
          <w:rFonts w:ascii="Arial" w:hAnsi="Arial" w:cs="Arial"/>
          <w:b/>
          <w:i/>
          <w:sz w:val="16"/>
          <w:szCs w:val="16"/>
          <w:lang w:val="es-MX"/>
        </w:rPr>
        <w:t>, del 13</w:t>
      </w:r>
      <w:r w:rsidR="0004405C" w:rsidRPr="00D65024">
        <w:rPr>
          <w:rFonts w:ascii="Arial" w:hAnsi="Arial" w:cs="Arial"/>
          <w:b/>
          <w:i/>
          <w:sz w:val="16"/>
          <w:szCs w:val="16"/>
          <w:lang w:val="es-MX"/>
        </w:rPr>
        <w:t xml:space="preserve"> de</w:t>
      </w:r>
      <w:r w:rsidR="0004405C">
        <w:rPr>
          <w:rFonts w:ascii="Arial" w:hAnsi="Arial" w:cs="Arial"/>
          <w:b/>
          <w:i/>
          <w:sz w:val="16"/>
          <w:szCs w:val="16"/>
          <w:lang w:val="es-MX"/>
        </w:rPr>
        <w:t xml:space="preserve"> diciembre</w:t>
      </w:r>
      <w:r w:rsidR="0004405C" w:rsidRPr="00D65024">
        <w:rPr>
          <w:rFonts w:ascii="Arial" w:hAnsi="Arial" w:cs="Arial"/>
          <w:b/>
          <w:i/>
          <w:sz w:val="16"/>
          <w:szCs w:val="16"/>
          <w:lang w:val="es-MX"/>
        </w:rPr>
        <w:t xml:space="preserve"> de 2022.</w:t>
      </w:r>
    </w:p>
    <w:p w14:paraId="037C1585" w14:textId="77777777" w:rsidR="00887BEA"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5" w:history="1">
        <w:r w:rsidRPr="00E47559">
          <w:rPr>
            <w:rStyle w:val="Hipervnculo"/>
            <w:rFonts w:ascii="Arial" w:hAnsi="Arial" w:cs="Arial"/>
            <w:b/>
            <w:i/>
            <w:sz w:val="16"/>
            <w:szCs w:val="16"/>
            <w:lang w:val="es-MX"/>
          </w:rPr>
          <w:t>https://po.tamaulipas.gob.mx/wp-content/uploads/2022/12/cxlvii-148-131222.pdf</w:t>
        </w:r>
      </w:hyperlink>
    </w:p>
    <w:p w14:paraId="4A524710" w14:textId="77777777" w:rsidR="00151C47" w:rsidRPr="00054B56" w:rsidRDefault="00151C47" w:rsidP="00054B56">
      <w:pPr>
        <w:autoSpaceDE w:val="0"/>
        <w:autoSpaceDN w:val="0"/>
        <w:adjustRightInd w:val="0"/>
        <w:rPr>
          <w:rFonts w:ascii="Arial" w:hAnsi="Arial" w:cs="Arial"/>
          <w:b/>
          <w:i/>
          <w:szCs w:val="16"/>
          <w:lang w:val="es-MX"/>
        </w:rPr>
      </w:pPr>
    </w:p>
    <w:p w14:paraId="517D100C" w14:textId="77777777" w:rsidR="00E25AB3" w:rsidRPr="00054B56" w:rsidRDefault="00E6532C" w:rsidP="00297DB0">
      <w:pPr>
        <w:jc w:val="both"/>
        <w:rPr>
          <w:rFonts w:ascii="Arial" w:hAnsi="Arial" w:cs="Arial"/>
        </w:rPr>
      </w:pPr>
      <w:r w:rsidRPr="00054B56">
        <w:rPr>
          <w:rFonts w:ascii="Arial" w:hAnsi="Arial" w:cs="Arial"/>
          <w:b/>
        </w:rPr>
        <w:t>ARTÍCULO</w:t>
      </w:r>
      <w:r w:rsidR="00E25AB3" w:rsidRPr="00054B56">
        <w:rPr>
          <w:rFonts w:ascii="Arial" w:hAnsi="Arial" w:cs="Arial"/>
          <w:b/>
        </w:rPr>
        <w:t xml:space="preserve"> 236.- </w:t>
      </w:r>
      <w:r w:rsidR="00E25AB3" w:rsidRPr="00054B56">
        <w:rPr>
          <w:rFonts w:ascii="Arial" w:hAnsi="Arial" w:cs="Arial"/>
        </w:rPr>
        <w:t>Lo dispuesto en el Artículo anterior se aplicará a los médicos, que:</w:t>
      </w:r>
    </w:p>
    <w:p w14:paraId="45DD7107" w14:textId="77777777" w:rsidR="00E25AB3" w:rsidRPr="00054B56" w:rsidRDefault="00E25AB3">
      <w:pPr>
        <w:jc w:val="both"/>
        <w:rPr>
          <w:rFonts w:ascii="Arial" w:hAnsi="Arial" w:cs="Arial"/>
        </w:rPr>
      </w:pPr>
    </w:p>
    <w:p w14:paraId="5B45FD1F"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Habiendo otorgado responsiva para hacerse cargo de un lesionado o enfermo, lo abandone en su tratamiento sin causa justificada;</w:t>
      </w:r>
    </w:p>
    <w:p w14:paraId="270C7776" w14:textId="77777777" w:rsidR="00E25AB3" w:rsidRPr="00054B56" w:rsidRDefault="00E25AB3">
      <w:pPr>
        <w:jc w:val="both"/>
        <w:rPr>
          <w:rFonts w:ascii="Arial" w:hAnsi="Arial" w:cs="Arial"/>
        </w:rPr>
      </w:pPr>
    </w:p>
    <w:p w14:paraId="244FC49B"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Habiéndose hecho cargo de la atención de un lesionado y éste abandone el tratamiento, deje de comunicarlo inmediatamente a la autoridad correspondiente.</w:t>
      </w:r>
    </w:p>
    <w:p w14:paraId="233646E0" w14:textId="77777777" w:rsidR="00E25AB3" w:rsidRPr="00054B56" w:rsidRDefault="00E25AB3">
      <w:pPr>
        <w:jc w:val="both"/>
        <w:rPr>
          <w:rFonts w:ascii="Arial" w:hAnsi="Arial" w:cs="Arial"/>
        </w:rPr>
      </w:pPr>
    </w:p>
    <w:p w14:paraId="7449CDAC"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237.-</w:t>
      </w:r>
      <w:r w:rsidR="00E25AB3" w:rsidRPr="00054B56">
        <w:rPr>
          <w:rFonts w:ascii="Arial" w:hAnsi="Arial" w:cs="Arial"/>
        </w:rPr>
        <w:t xml:space="preserve"> </w:t>
      </w:r>
      <w:r w:rsidR="00FC0DAE" w:rsidRPr="00054B56">
        <w:rPr>
          <w:rFonts w:ascii="Arial" w:hAnsi="Arial" w:cs="Arial"/>
        </w:rPr>
        <w:t>A quienes ejerzan la medicina y sin causa justificada se nieguen a prestar sus servicios a un enfermo en caso de notoria urgencia, serán sancionados con multa de una a cinco veces el valor diario de la Unidad de Medida y Actualización. Si se produjere daño, por falta de intervención, se les impondrán, además, la sanción de un mes a cinco años de prisión e inhabilitación para el ejercicio profesional, por el término de tres meses a dos años.</w:t>
      </w:r>
    </w:p>
    <w:p w14:paraId="4E643891" w14:textId="77777777" w:rsidR="001B5024" w:rsidRPr="00054B56" w:rsidRDefault="001B5024">
      <w:pPr>
        <w:jc w:val="both"/>
        <w:rPr>
          <w:rFonts w:ascii="Arial" w:hAnsi="Arial" w:cs="Arial"/>
          <w:b/>
        </w:rPr>
      </w:pPr>
    </w:p>
    <w:p w14:paraId="75DB00E4"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238.-</w:t>
      </w:r>
      <w:r w:rsidR="00E25AB3" w:rsidRPr="00054B56">
        <w:rPr>
          <w:rFonts w:ascii="Arial" w:hAnsi="Arial" w:cs="Arial"/>
        </w:rPr>
        <w:t xml:space="preserve"> </w:t>
      </w:r>
      <w:r w:rsidR="00C71E22" w:rsidRPr="00054B56">
        <w:rPr>
          <w:rFonts w:ascii="Arial" w:hAnsi="Arial" w:cs="Arial"/>
        </w:rPr>
        <w:t>Se impondrá prisión de tres meses a dos años, multa hasta de cien veces el valor diario de la Unidad de Medida y Actualización y suspensión de tres meses a un año, a los directores, encargados o administradores de cualquier centro de salud, cuando incurran en alguno de los casos siguientes:</w:t>
      </w:r>
    </w:p>
    <w:p w14:paraId="6DBE3272" w14:textId="77777777" w:rsidR="00E25AB3" w:rsidRPr="00054B56" w:rsidRDefault="00E25AB3">
      <w:pPr>
        <w:jc w:val="both"/>
        <w:rPr>
          <w:rFonts w:ascii="Arial" w:hAnsi="Arial" w:cs="Arial"/>
        </w:rPr>
      </w:pPr>
    </w:p>
    <w:p w14:paraId="34A236ED"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Impedir la salida de un paciente, cuando éste o sus familiares lo soliciten, aduciendo adeudo de cualquier índole;</w:t>
      </w:r>
    </w:p>
    <w:p w14:paraId="4E21F125" w14:textId="77777777" w:rsidR="00E25AB3" w:rsidRPr="00054B56" w:rsidRDefault="00E25AB3">
      <w:pPr>
        <w:jc w:val="both"/>
        <w:rPr>
          <w:rFonts w:ascii="Arial" w:hAnsi="Arial" w:cs="Arial"/>
        </w:rPr>
      </w:pPr>
    </w:p>
    <w:p w14:paraId="072D0A7C"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Retener a un recién nacido por los motivos a que se refiere la parte final de la fracción anterior;</w:t>
      </w:r>
    </w:p>
    <w:p w14:paraId="65F7FC0E" w14:textId="77777777" w:rsidR="00E25AB3" w:rsidRPr="00054B56" w:rsidRDefault="00E25AB3">
      <w:pPr>
        <w:jc w:val="both"/>
        <w:rPr>
          <w:rFonts w:ascii="Arial" w:hAnsi="Arial" w:cs="Arial"/>
        </w:rPr>
      </w:pPr>
    </w:p>
    <w:p w14:paraId="758D8A16" w14:textId="77777777" w:rsidR="00E25AB3" w:rsidRDefault="00E25AB3">
      <w:pPr>
        <w:jc w:val="both"/>
        <w:rPr>
          <w:rFonts w:ascii="Arial" w:hAnsi="Arial" w:cs="Arial"/>
        </w:rPr>
      </w:pPr>
      <w:r w:rsidRPr="00054B56">
        <w:rPr>
          <w:rFonts w:ascii="Arial" w:hAnsi="Arial" w:cs="Arial"/>
          <w:b/>
        </w:rPr>
        <w:t>III.-</w:t>
      </w:r>
      <w:r w:rsidRPr="00054B56">
        <w:rPr>
          <w:rFonts w:ascii="Arial" w:hAnsi="Arial" w:cs="Arial"/>
        </w:rPr>
        <w:t xml:space="preserve"> Retardar o negar por cualquier motivo la entrega de un cadáver, excepto cuando se requier</w:t>
      </w:r>
      <w:r w:rsidR="00846723" w:rsidRPr="00054B56">
        <w:rPr>
          <w:rFonts w:ascii="Arial" w:hAnsi="Arial" w:cs="Arial"/>
        </w:rPr>
        <w:t>a orden de autoridad</w:t>
      </w:r>
      <w:r w:rsidR="00846723">
        <w:rPr>
          <w:rFonts w:ascii="Arial" w:hAnsi="Arial" w:cs="Arial"/>
        </w:rPr>
        <w:t xml:space="preserve"> competente;</w:t>
      </w:r>
    </w:p>
    <w:p w14:paraId="51F76880" w14:textId="77777777" w:rsidR="00846723" w:rsidRDefault="00846723" w:rsidP="0084672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B70CFBE" w14:textId="77777777" w:rsidR="00846723" w:rsidRDefault="00846723" w:rsidP="00846723">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6" w:history="1">
        <w:r w:rsidRPr="00E47559">
          <w:rPr>
            <w:rStyle w:val="Hipervnculo"/>
            <w:rFonts w:ascii="Arial" w:hAnsi="Arial" w:cs="Arial"/>
            <w:b/>
            <w:i/>
            <w:sz w:val="16"/>
            <w:szCs w:val="16"/>
            <w:lang w:val="es-MX"/>
          </w:rPr>
          <w:t>https://po.tamaulipas.gob.mx/wp-content/uploads/2022/12/cxlvii-148-131222.pdf</w:t>
        </w:r>
      </w:hyperlink>
    </w:p>
    <w:p w14:paraId="51DE6C50" w14:textId="77777777" w:rsidR="00846723" w:rsidRPr="00846723" w:rsidRDefault="00846723" w:rsidP="00846723">
      <w:pPr>
        <w:pStyle w:val="Prrafodelista"/>
        <w:autoSpaceDE w:val="0"/>
        <w:autoSpaceDN w:val="0"/>
        <w:adjustRightInd w:val="0"/>
        <w:spacing w:after="0"/>
        <w:ind w:left="1004"/>
        <w:jc w:val="right"/>
        <w:rPr>
          <w:rFonts w:ascii="Arial" w:hAnsi="Arial" w:cs="Arial"/>
          <w:b/>
          <w:i/>
          <w:sz w:val="16"/>
          <w:szCs w:val="16"/>
          <w:lang w:val="es-MX"/>
        </w:rPr>
      </w:pPr>
    </w:p>
    <w:p w14:paraId="5CEE0D0E" w14:textId="77777777" w:rsidR="00E25AB3" w:rsidRDefault="00846723" w:rsidP="00846723">
      <w:pPr>
        <w:jc w:val="both"/>
        <w:rPr>
          <w:rFonts w:ascii="Arial" w:hAnsi="Arial" w:cs="Arial"/>
          <w:lang w:val="es-MX" w:eastAsia="es-MX"/>
        </w:rPr>
      </w:pPr>
      <w:r w:rsidRPr="00846723">
        <w:rPr>
          <w:rFonts w:ascii="Arial" w:hAnsi="Arial" w:cs="Arial"/>
          <w:b/>
          <w:bCs/>
          <w:lang w:val="es-MX" w:eastAsia="es-MX"/>
        </w:rPr>
        <w:t xml:space="preserve">IV.- </w:t>
      </w:r>
      <w:r w:rsidRPr="00846723">
        <w:rPr>
          <w:rFonts w:ascii="Arial" w:hAnsi="Arial" w:cs="Arial"/>
          <w:lang w:val="es-MX" w:eastAsia="es-MX"/>
        </w:rPr>
        <w:t>Negar el ingreso, atención y estabilización a cualquier persona, en caso de urgencia.</w:t>
      </w:r>
    </w:p>
    <w:p w14:paraId="3377C3AE" w14:textId="77777777" w:rsidR="00846723" w:rsidRDefault="00846723" w:rsidP="0084672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49AABC7" w14:textId="77777777" w:rsidR="00846723" w:rsidRDefault="00846723" w:rsidP="00846723">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87" w:history="1">
        <w:r w:rsidRPr="00E47559">
          <w:rPr>
            <w:rStyle w:val="Hipervnculo"/>
            <w:rFonts w:ascii="Arial" w:hAnsi="Arial" w:cs="Arial"/>
            <w:b/>
            <w:i/>
            <w:sz w:val="16"/>
            <w:szCs w:val="16"/>
            <w:lang w:val="es-MX"/>
          </w:rPr>
          <w:t>https://po.tamaulipas.gob.mx/wp-content/uploads/2022/12/cxlvii-148-131222.pdf</w:t>
        </w:r>
      </w:hyperlink>
    </w:p>
    <w:p w14:paraId="0CBCA24D" w14:textId="77777777" w:rsidR="00846723" w:rsidRPr="00054B56" w:rsidRDefault="00846723" w:rsidP="00846723">
      <w:pPr>
        <w:pStyle w:val="Prrafodelista"/>
        <w:autoSpaceDE w:val="0"/>
        <w:autoSpaceDN w:val="0"/>
        <w:adjustRightInd w:val="0"/>
        <w:spacing w:after="0"/>
        <w:ind w:left="1004"/>
        <w:jc w:val="right"/>
        <w:rPr>
          <w:rFonts w:ascii="Arial" w:hAnsi="Arial" w:cs="Arial"/>
          <w:b/>
          <w:i/>
          <w:sz w:val="20"/>
          <w:szCs w:val="16"/>
          <w:lang w:val="es-MX"/>
        </w:rPr>
      </w:pPr>
    </w:p>
    <w:p w14:paraId="3BAB0F82" w14:textId="77777777" w:rsidR="00E25AB3" w:rsidRPr="00F149B4" w:rsidRDefault="00E25AB3" w:rsidP="00846723">
      <w:pPr>
        <w:jc w:val="both"/>
        <w:rPr>
          <w:rFonts w:ascii="Arial" w:hAnsi="Arial" w:cs="Arial"/>
        </w:rPr>
      </w:pPr>
      <w:r w:rsidRPr="00F149B4">
        <w:rPr>
          <w:rFonts w:ascii="Arial" w:hAnsi="Arial" w:cs="Arial"/>
        </w:rPr>
        <w:t>La misma sanción se impondrá a los encargados o administradores de agencias funerarias que retarden o nieguen indebidamente la entrega de un cadáver.</w:t>
      </w:r>
    </w:p>
    <w:p w14:paraId="2C7EB629" w14:textId="77777777" w:rsidR="00E25AB3" w:rsidRPr="00054B56" w:rsidRDefault="00E25AB3">
      <w:pPr>
        <w:jc w:val="both"/>
        <w:rPr>
          <w:rFonts w:ascii="Arial" w:hAnsi="Arial" w:cs="Arial"/>
          <w:sz w:val="22"/>
        </w:rPr>
      </w:pPr>
    </w:p>
    <w:p w14:paraId="141F04C2"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239.-</w:t>
      </w:r>
      <w:r w:rsidR="00E25AB3" w:rsidRPr="00054B56">
        <w:rPr>
          <w:rFonts w:ascii="Arial" w:hAnsi="Arial" w:cs="Arial"/>
        </w:rPr>
        <w:t xml:space="preserve"> </w:t>
      </w:r>
      <w:r w:rsidR="00366A95" w:rsidRPr="00054B56">
        <w:rPr>
          <w:rFonts w:ascii="Arial" w:hAnsi="Arial" w:cs="Arial"/>
        </w:rPr>
        <w:t>A los responsables, encargados, empleados o dependientes de una botica o farmacia, que al surtir una receta substituyan la medicina específicamente recetada por otra que cause daño o sea evidentemente inapropiada al padecimiento para el que se prescribió, se les impondrá una sanción de un mes a tres años de prisión y multa de una a quince veces el valor diario de la Unidad de Medida y Actualización, independientemente del daño que se cause, en cuyo caso se aplicarán las reglas del concurso.</w:t>
      </w:r>
    </w:p>
    <w:p w14:paraId="0506535B" w14:textId="77777777" w:rsidR="00E25AB3" w:rsidRPr="00054B56" w:rsidRDefault="00E25AB3">
      <w:pPr>
        <w:jc w:val="both"/>
        <w:rPr>
          <w:rFonts w:ascii="Arial" w:hAnsi="Arial" w:cs="Arial"/>
        </w:rPr>
      </w:pPr>
    </w:p>
    <w:p w14:paraId="5EB88B78" w14:textId="77777777" w:rsidR="00B675EB" w:rsidRPr="00054B56" w:rsidRDefault="00E25AB3" w:rsidP="00297DB0">
      <w:pPr>
        <w:jc w:val="both"/>
        <w:rPr>
          <w:rFonts w:ascii="Arial" w:hAnsi="Arial" w:cs="Arial"/>
        </w:rPr>
      </w:pPr>
      <w:r w:rsidRPr="00054B56">
        <w:rPr>
          <w:rFonts w:ascii="Arial" w:hAnsi="Arial" w:cs="Arial"/>
          <w:b/>
        </w:rPr>
        <w:lastRenderedPageBreak/>
        <w:t>ART</w:t>
      </w:r>
      <w:r w:rsidR="00E6532C" w:rsidRPr="00054B56">
        <w:rPr>
          <w:rFonts w:ascii="Arial" w:hAnsi="Arial" w:cs="Arial"/>
          <w:b/>
        </w:rPr>
        <w:t>Í</w:t>
      </w:r>
      <w:r w:rsidRPr="00054B56">
        <w:rPr>
          <w:rFonts w:ascii="Arial" w:hAnsi="Arial" w:cs="Arial"/>
          <w:b/>
        </w:rPr>
        <w:t>CULO 240.-</w:t>
      </w:r>
      <w:r w:rsidRPr="00054B56">
        <w:rPr>
          <w:rFonts w:ascii="Arial" w:hAnsi="Arial" w:cs="Arial"/>
        </w:rPr>
        <w:t xml:space="preserve"> </w:t>
      </w:r>
      <w:r w:rsidR="00366A95" w:rsidRPr="00054B56">
        <w:rPr>
          <w:rFonts w:ascii="Arial" w:hAnsi="Arial" w:cs="Arial"/>
        </w:rPr>
        <w:t>Se impondrá una sanción de dos a seis años de prisión y multa de cuarenta a ochenta veces el valor diario de la Unidad de Medida y Actualización, a los que sustraigan órganos o partes del cuerpo humano sin la autorización de quien corresponda darla y sin los requisitos legales.</w:t>
      </w:r>
    </w:p>
    <w:p w14:paraId="68CB6A62" w14:textId="77777777" w:rsidR="00CC0EA4" w:rsidRDefault="00CC0EA4" w:rsidP="009E688B">
      <w:pPr>
        <w:rPr>
          <w:rFonts w:ascii="Arial" w:hAnsi="Arial" w:cs="Arial"/>
          <w:b/>
        </w:rPr>
      </w:pPr>
    </w:p>
    <w:p w14:paraId="5EBD321A"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II</w:t>
      </w:r>
    </w:p>
    <w:p w14:paraId="1B37FCFE" w14:textId="77777777" w:rsidR="00E25AB3" w:rsidRPr="00054B56" w:rsidRDefault="00E25AB3">
      <w:pPr>
        <w:jc w:val="center"/>
        <w:rPr>
          <w:rFonts w:ascii="Arial" w:hAnsi="Arial" w:cs="Arial"/>
          <w:b/>
        </w:rPr>
      </w:pPr>
      <w:r w:rsidRPr="00054B56">
        <w:rPr>
          <w:rFonts w:ascii="Arial" w:hAnsi="Arial" w:cs="Arial"/>
          <w:b/>
        </w:rPr>
        <w:t>DELITOS DE ABOGADOS, PATRONOS Y LITIGANTES</w:t>
      </w:r>
    </w:p>
    <w:p w14:paraId="4DF1652E" w14:textId="77777777" w:rsidR="00E25AB3" w:rsidRPr="00054B56" w:rsidRDefault="00E25AB3">
      <w:pPr>
        <w:jc w:val="center"/>
        <w:rPr>
          <w:rFonts w:ascii="Arial" w:hAnsi="Arial" w:cs="Arial"/>
          <w:b/>
        </w:rPr>
      </w:pPr>
    </w:p>
    <w:p w14:paraId="40C3656F" w14:textId="40090F75" w:rsidR="00E25AB3" w:rsidRPr="00054B56" w:rsidRDefault="00E25AB3">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241.-</w:t>
      </w:r>
      <w:r w:rsidRPr="00054B56">
        <w:rPr>
          <w:rFonts w:ascii="Arial" w:hAnsi="Arial" w:cs="Arial"/>
        </w:rPr>
        <w:t xml:space="preserve"> </w:t>
      </w:r>
      <w:r w:rsidR="00377971" w:rsidRPr="00054B56">
        <w:rPr>
          <w:rFonts w:ascii="Arial" w:hAnsi="Arial" w:cs="Arial"/>
        </w:rPr>
        <w:t xml:space="preserve">Se impondrá una sanción </w:t>
      </w:r>
      <w:r w:rsidR="0010635E" w:rsidRPr="0010635E">
        <w:rPr>
          <w:rFonts w:ascii="Arial" w:hAnsi="Arial" w:cs="Arial"/>
        </w:rPr>
        <w:t>de tres a siete años de prisión y multa de cien a cuatrocientas veces el valor diario de la Unidad de Medida y Actualización a los que aboguen, representen, patrocinen o litiguen en los casos siguientes:</w:t>
      </w:r>
    </w:p>
    <w:p w14:paraId="3E1080AA" w14:textId="034E2919" w:rsidR="0010635E" w:rsidRPr="0010635E" w:rsidRDefault="0010635E" w:rsidP="0010635E">
      <w:pPr>
        <w:autoSpaceDE w:val="0"/>
        <w:autoSpaceDN w:val="0"/>
        <w:adjustRightInd w:val="0"/>
        <w:jc w:val="right"/>
        <w:rPr>
          <w:rFonts w:ascii="Arial" w:hAnsi="Arial" w:cs="Arial"/>
          <w:b/>
          <w:i/>
          <w:sz w:val="16"/>
          <w:szCs w:val="16"/>
          <w:lang w:val="es-MX"/>
        </w:rPr>
      </w:pPr>
      <w:r w:rsidRPr="0010635E">
        <w:rPr>
          <w:rFonts w:ascii="Arial" w:hAnsi="Arial" w:cs="Arial"/>
          <w:b/>
          <w:i/>
          <w:sz w:val="16"/>
          <w:szCs w:val="16"/>
          <w:lang w:val="es-MX"/>
        </w:rPr>
        <w:t xml:space="preserve">Párrafo reformado,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2317375B" w14:textId="4F78A077" w:rsidR="00E25AB3" w:rsidRPr="00574A87" w:rsidRDefault="0010635E" w:rsidP="0010635E">
      <w:pPr>
        <w:jc w:val="right"/>
        <w:rPr>
          <w:rFonts w:ascii="Arial" w:hAnsi="Arial" w:cs="Arial"/>
          <w:b/>
          <w:bCs/>
          <w:i/>
          <w:iCs/>
          <w:sz w:val="16"/>
          <w:szCs w:val="16"/>
          <w:lang w:val="es-MX"/>
        </w:rPr>
      </w:pPr>
      <w:hyperlink r:id="rId88" w:history="1">
        <w:r w:rsidRPr="00574A87">
          <w:rPr>
            <w:rStyle w:val="Hipervnculo"/>
            <w:rFonts w:ascii="Arial" w:hAnsi="Arial" w:cs="Arial"/>
            <w:b/>
            <w:bCs/>
            <w:i/>
            <w:iCs/>
            <w:sz w:val="16"/>
            <w:szCs w:val="16"/>
            <w:lang w:val="es-MX"/>
          </w:rPr>
          <w:t>https://po.tamaulipas.gob.mx/wp-content/uploads/2026/02/cli-19-120226.pdf</w:t>
        </w:r>
      </w:hyperlink>
    </w:p>
    <w:p w14:paraId="6C256E7F" w14:textId="77777777" w:rsidR="0010635E" w:rsidRPr="00054B56" w:rsidRDefault="0010635E">
      <w:pPr>
        <w:jc w:val="both"/>
        <w:rPr>
          <w:rFonts w:ascii="Arial" w:hAnsi="Arial" w:cs="Arial"/>
        </w:rPr>
      </w:pPr>
    </w:p>
    <w:p w14:paraId="4CB36457" w14:textId="46D118BF"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Alegar </w:t>
      </w:r>
      <w:r w:rsidR="00A849F3" w:rsidRPr="00A849F3">
        <w:rPr>
          <w:rFonts w:ascii="Arial" w:hAnsi="Arial" w:cs="Arial"/>
        </w:rPr>
        <w:t>o exponer a sabiendas hechos falsos, leyes inexistentes o derogadas, esto, con el propósito de obtener una ventaja procesal indebida en perjuicio de una de las partes y en detrimento del buen funcionamiento del sistema de impartición de justicia; y</w:t>
      </w:r>
    </w:p>
    <w:p w14:paraId="166C0839" w14:textId="2E3E4FF1" w:rsidR="00A849F3" w:rsidRPr="0010635E" w:rsidRDefault="00A849F3" w:rsidP="00A849F3">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Fracción</w:t>
      </w:r>
      <w:r w:rsidRPr="0010635E">
        <w:rPr>
          <w:rFonts w:ascii="Arial" w:hAnsi="Arial" w:cs="Arial"/>
          <w:b/>
          <w:i/>
          <w:sz w:val="16"/>
          <w:szCs w:val="16"/>
          <w:lang w:val="es-MX"/>
        </w:rPr>
        <w:t xml:space="preserve"> reformad</w:t>
      </w:r>
      <w:r>
        <w:rPr>
          <w:rFonts w:ascii="Arial" w:hAnsi="Arial" w:cs="Arial"/>
          <w:b/>
          <w:i/>
          <w:sz w:val="16"/>
          <w:szCs w:val="16"/>
          <w:lang w:val="es-MX"/>
        </w:rPr>
        <w:t>a</w:t>
      </w:r>
      <w:r w:rsidRPr="0010635E">
        <w:rPr>
          <w:rFonts w:ascii="Arial" w:hAnsi="Arial" w:cs="Arial"/>
          <w:b/>
          <w:i/>
          <w:sz w:val="16"/>
          <w:szCs w:val="16"/>
          <w:lang w:val="es-MX"/>
        </w:rPr>
        <w:t xml:space="preserve">,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49843A30" w14:textId="77777777" w:rsidR="00A849F3" w:rsidRPr="00574A87" w:rsidRDefault="00A849F3" w:rsidP="00A849F3">
      <w:pPr>
        <w:jc w:val="right"/>
        <w:rPr>
          <w:rFonts w:ascii="Arial" w:hAnsi="Arial" w:cs="Arial"/>
          <w:b/>
          <w:bCs/>
          <w:i/>
          <w:iCs/>
          <w:sz w:val="16"/>
          <w:szCs w:val="16"/>
          <w:lang w:val="es-MX"/>
        </w:rPr>
      </w:pPr>
      <w:hyperlink r:id="rId89" w:history="1">
        <w:r w:rsidRPr="00574A87">
          <w:rPr>
            <w:rStyle w:val="Hipervnculo"/>
            <w:rFonts w:ascii="Arial" w:hAnsi="Arial" w:cs="Arial"/>
            <w:b/>
            <w:bCs/>
            <w:i/>
            <w:iCs/>
            <w:sz w:val="16"/>
            <w:szCs w:val="16"/>
            <w:lang w:val="es-MX"/>
          </w:rPr>
          <w:t>https://po.tamaulipas.gob.mx/wp-content/uploads/2026/02/cli-19-120226.pdf</w:t>
        </w:r>
      </w:hyperlink>
    </w:p>
    <w:p w14:paraId="1A25FC5E" w14:textId="77777777" w:rsidR="00A849F3" w:rsidRPr="00054B56" w:rsidRDefault="00A849F3">
      <w:pPr>
        <w:jc w:val="both"/>
        <w:rPr>
          <w:rFonts w:ascii="Arial" w:hAnsi="Arial" w:cs="Arial"/>
        </w:rPr>
      </w:pPr>
    </w:p>
    <w:p w14:paraId="13128900"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Pedir término para probar lo que notoriamente no puede probarse o no ha de aprovechar a su parte; promover artículos o incidentes que motiven la suspensión del juicio o recursos manifiestamente improcedentes o de cualquier otra manera, procurar dilaciones, que sean notoriamente ilegales.</w:t>
      </w:r>
    </w:p>
    <w:p w14:paraId="491E7E2C" w14:textId="77777777" w:rsidR="00E25AB3" w:rsidRPr="00054B56" w:rsidRDefault="00E25AB3">
      <w:pPr>
        <w:jc w:val="both"/>
        <w:rPr>
          <w:rFonts w:ascii="Arial" w:hAnsi="Arial" w:cs="Arial"/>
        </w:rPr>
      </w:pPr>
    </w:p>
    <w:p w14:paraId="31DB282A" w14:textId="77777777" w:rsidR="00E25AB3" w:rsidRDefault="00E25AB3">
      <w:pPr>
        <w:jc w:val="both"/>
        <w:rPr>
          <w:rFonts w:ascii="Arial" w:hAnsi="Arial" w:cs="Arial"/>
        </w:rPr>
      </w:pPr>
      <w:r w:rsidRPr="00054B56">
        <w:rPr>
          <w:rFonts w:ascii="Arial" w:hAnsi="Arial" w:cs="Arial"/>
        </w:rPr>
        <w:t>Si se tratare de profesionales del derecho, se impondrá además de las sanciones anteriores, suspensión para el ejercicio profesional de tres meses a dos años.</w:t>
      </w:r>
    </w:p>
    <w:p w14:paraId="4C71D342" w14:textId="77777777" w:rsidR="00146A25" w:rsidRDefault="00146A25">
      <w:pPr>
        <w:jc w:val="both"/>
        <w:rPr>
          <w:rFonts w:ascii="Arial" w:hAnsi="Arial" w:cs="Arial"/>
        </w:rPr>
      </w:pPr>
    </w:p>
    <w:p w14:paraId="50DE525A" w14:textId="2C2AF4B5" w:rsidR="00146A25" w:rsidRDefault="00146A25">
      <w:pPr>
        <w:jc w:val="both"/>
        <w:rPr>
          <w:rFonts w:ascii="Arial" w:hAnsi="Arial" w:cs="Arial"/>
        </w:rPr>
      </w:pPr>
      <w:r w:rsidRPr="00146A25">
        <w:rPr>
          <w:rFonts w:ascii="Arial" w:hAnsi="Arial" w:cs="Arial"/>
        </w:rPr>
        <w:t>En caso de reincidencia, la pena será aumentada de uno a tres años y, de igual manera, la suspensión en el ejercicio profesional se aumentará de cuatro a ocho años.</w:t>
      </w:r>
    </w:p>
    <w:p w14:paraId="0E98A696" w14:textId="611A5D91" w:rsidR="00146A25" w:rsidRPr="0010635E" w:rsidRDefault="00146A25" w:rsidP="00146A25">
      <w:pPr>
        <w:autoSpaceDE w:val="0"/>
        <w:autoSpaceDN w:val="0"/>
        <w:adjustRightInd w:val="0"/>
        <w:jc w:val="right"/>
        <w:rPr>
          <w:rFonts w:ascii="Arial" w:hAnsi="Arial" w:cs="Arial"/>
          <w:b/>
          <w:i/>
          <w:sz w:val="16"/>
          <w:szCs w:val="16"/>
          <w:lang w:val="es-MX"/>
        </w:rPr>
      </w:pPr>
      <w:r w:rsidRPr="0010635E">
        <w:rPr>
          <w:rFonts w:ascii="Arial" w:hAnsi="Arial" w:cs="Arial"/>
          <w:b/>
          <w:i/>
          <w:sz w:val="16"/>
          <w:szCs w:val="16"/>
          <w:lang w:val="es-MX"/>
        </w:rPr>
        <w:t xml:space="preserve">Párrafo </w:t>
      </w:r>
      <w:r>
        <w:rPr>
          <w:rFonts w:ascii="Arial" w:hAnsi="Arial" w:cs="Arial"/>
          <w:b/>
          <w:i/>
          <w:sz w:val="16"/>
          <w:szCs w:val="16"/>
          <w:lang w:val="es-MX"/>
        </w:rPr>
        <w:t>adicion</w:t>
      </w:r>
      <w:r w:rsidRPr="0010635E">
        <w:rPr>
          <w:rFonts w:ascii="Arial" w:hAnsi="Arial" w:cs="Arial"/>
          <w:b/>
          <w:i/>
          <w:sz w:val="16"/>
          <w:szCs w:val="16"/>
          <w:lang w:val="es-MX"/>
        </w:rPr>
        <w:t xml:space="preserve">ado,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113B8A0F" w14:textId="77777777" w:rsidR="00146A25" w:rsidRPr="00574A87" w:rsidRDefault="00146A25" w:rsidP="00146A25">
      <w:pPr>
        <w:jc w:val="right"/>
        <w:rPr>
          <w:rFonts w:ascii="Arial" w:hAnsi="Arial" w:cs="Arial"/>
          <w:b/>
          <w:bCs/>
          <w:i/>
          <w:iCs/>
          <w:sz w:val="16"/>
          <w:szCs w:val="16"/>
          <w:lang w:val="es-MX"/>
        </w:rPr>
      </w:pPr>
      <w:hyperlink r:id="rId90" w:history="1">
        <w:r w:rsidRPr="00574A87">
          <w:rPr>
            <w:rStyle w:val="Hipervnculo"/>
            <w:rFonts w:ascii="Arial" w:hAnsi="Arial" w:cs="Arial"/>
            <w:b/>
            <w:bCs/>
            <w:i/>
            <w:iCs/>
            <w:sz w:val="16"/>
            <w:szCs w:val="16"/>
            <w:lang w:val="es-MX"/>
          </w:rPr>
          <w:t>https://po.tamaulipas.gob.mx/wp-content/uploads/2026/02/cli-19-120226.pdf</w:t>
        </w:r>
      </w:hyperlink>
    </w:p>
    <w:p w14:paraId="3FA0A65B" w14:textId="77777777" w:rsidR="00E25AB3" w:rsidRPr="00054B56" w:rsidRDefault="00E25AB3">
      <w:pPr>
        <w:jc w:val="both"/>
        <w:rPr>
          <w:rFonts w:ascii="Arial" w:hAnsi="Arial" w:cs="Arial"/>
        </w:rPr>
      </w:pPr>
    </w:p>
    <w:p w14:paraId="111AB565" w14:textId="77777777" w:rsidR="00E25AB3" w:rsidRPr="00054B56" w:rsidRDefault="00E25AB3">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242.-</w:t>
      </w:r>
      <w:r w:rsidRPr="00054B56">
        <w:rPr>
          <w:rFonts w:ascii="Arial" w:hAnsi="Arial" w:cs="Arial"/>
        </w:rPr>
        <w:t xml:space="preserve"> </w:t>
      </w:r>
      <w:r w:rsidR="004B7BBF" w:rsidRPr="00054B56">
        <w:rPr>
          <w:rFonts w:ascii="Arial" w:hAnsi="Arial" w:cs="Arial"/>
        </w:rPr>
        <w:t>Se impondrá una sanción de tres meses a tres años de prisión y multa de cinco a cincuenta veces el valor diario de la Unidad de Medida y Actualización al que incurra en los casos siguientes:</w:t>
      </w:r>
    </w:p>
    <w:p w14:paraId="48ADB058" w14:textId="77777777" w:rsidR="00E25AB3" w:rsidRPr="00054B56" w:rsidRDefault="00E25AB3">
      <w:pPr>
        <w:jc w:val="both"/>
        <w:rPr>
          <w:rFonts w:ascii="Arial" w:hAnsi="Arial" w:cs="Arial"/>
        </w:rPr>
      </w:pPr>
    </w:p>
    <w:p w14:paraId="4A52F2D7"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Patrocinar o ayudar a diversos contendientes o partes con intereses opuestos en un mismo negocio o negocios conexos, o cuando se acepte el patrocinio de alguno y se admita después el de la parte contraria;</w:t>
      </w:r>
    </w:p>
    <w:p w14:paraId="6B3AF7E5" w14:textId="77777777" w:rsidR="00E25AB3" w:rsidRPr="00054B56" w:rsidRDefault="00E25AB3">
      <w:pPr>
        <w:jc w:val="both"/>
        <w:rPr>
          <w:rFonts w:ascii="Arial" w:hAnsi="Arial" w:cs="Arial"/>
        </w:rPr>
      </w:pPr>
    </w:p>
    <w:p w14:paraId="03D9B1CA" w14:textId="08507964" w:rsidR="00E25AB3" w:rsidRDefault="00E25AB3">
      <w:pPr>
        <w:jc w:val="both"/>
        <w:rPr>
          <w:rFonts w:ascii="Arial" w:hAnsi="Arial" w:cs="Arial"/>
        </w:rPr>
      </w:pPr>
      <w:r w:rsidRPr="00054B56">
        <w:rPr>
          <w:rFonts w:ascii="Arial" w:hAnsi="Arial" w:cs="Arial"/>
          <w:b/>
        </w:rPr>
        <w:t>II.-</w:t>
      </w:r>
      <w:r w:rsidRPr="00054B56">
        <w:rPr>
          <w:rFonts w:ascii="Arial" w:hAnsi="Arial" w:cs="Arial"/>
        </w:rPr>
        <w:t xml:space="preserve"> Abandonar </w:t>
      </w:r>
      <w:r w:rsidR="00CD30C4" w:rsidRPr="00CD30C4">
        <w:rPr>
          <w:rFonts w:ascii="Arial" w:hAnsi="Arial" w:cs="Arial"/>
        </w:rPr>
        <w:t>la defensa de una o un cliente o negocio sin motivo justificado y causando daño; y</w:t>
      </w:r>
    </w:p>
    <w:p w14:paraId="6A29C8C2" w14:textId="77777777" w:rsidR="00D92AB5" w:rsidRPr="00566FD9" w:rsidRDefault="00D92AB5" w:rsidP="00D92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07A745" w14:textId="77777777" w:rsidR="00D92AB5" w:rsidRDefault="00D92AB5" w:rsidP="00D92AB5">
      <w:pPr>
        <w:jc w:val="right"/>
        <w:rPr>
          <w:rFonts w:ascii="Arial" w:hAnsi="Arial" w:cs="Arial"/>
        </w:rPr>
      </w:pPr>
      <w:hyperlink r:id="rId91" w:history="1">
        <w:r w:rsidRPr="00566FD9">
          <w:rPr>
            <w:rStyle w:val="Hipervnculo"/>
            <w:rFonts w:ascii="Arial" w:hAnsi="Arial" w:cs="Arial"/>
            <w:b/>
            <w:i/>
            <w:sz w:val="16"/>
            <w:szCs w:val="16"/>
            <w:lang w:val="es-MX"/>
          </w:rPr>
          <w:t>https://po.tamaulipas.gob.mx/wp-content/uploads/2025/06/cl-70-110625.pdf</w:t>
        </w:r>
      </w:hyperlink>
    </w:p>
    <w:p w14:paraId="157E5348" w14:textId="77777777" w:rsidR="00CD30C4" w:rsidRPr="00054B56" w:rsidRDefault="00CD30C4">
      <w:pPr>
        <w:jc w:val="both"/>
        <w:rPr>
          <w:rFonts w:ascii="Arial" w:hAnsi="Arial" w:cs="Arial"/>
        </w:rPr>
      </w:pPr>
    </w:p>
    <w:p w14:paraId="282CEF58" w14:textId="01952DAD" w:rsidR="00151C47" w:rsidRDefault="00E25AB3">
      <w:pPr>
        <w:jc w:val="both"/>
        <w:rPr>
          <w:rFonts w:ascii="Arial" w:hAnsi="Arial" w:cs="Arial"/>
        </w:rPr>
      </w:pPr>
      <w:r w:rsidRPr="00054B56">
        <w:rPr>
          <w:rFonts w:ascii="Arial" w:hAnsi="Arial" w:cs="Arial"/>
          <w:b/>
        </w:rPr>
        <w:t>III.-</w:t>
      </w:r>
      <w:r w:rsidR="00CD30C4">
        <w:rPr>
          <w:rFonts w:ascii="Arial" w:hAnsi="Arial" w:cs="Arial"/>
        </w:rPr>
        <w:t xml:space="preserve"> A</w:t>
      </w:r>
      <w:r w:rsidRPr="00054B56">
        <w:rPr>
          <w:rFonts w:ascii="Arial" w:hAnsi="Arial" w:cs="Arial"/>
        </w:rPr>
        <w:t xml:space="preserve"> </w:t>
      </w:r>
      <w:r w:rsidR="00CD30C4" w:rsidRPr="00CD30C4">
        <w:rPr>
          <w:rFonts w:ascii="Arial" w:hAnsi="Arial" w:cs="Arial"/>
        </w:rPr>
        <w:t xml:space="preserve">la o al defensor de una persona acusada, sea particular o de oficio, que sólo se concrete a aceptar el cargo y a solicitar la libertad </w:t>
      </w:r>
      <w:proofErr w:type="spellStart"/>
      <w:r w:rsidR="00CD30C4" w:rsidRPr="00CD30C4">
        <w:rPr>
          <w:rFonts w:ascii="Arial" w:hAnsi="Arial" w:cs="Arial"/>
        </w:rPr>
        <w:t>caucional</w:t>
      </w:r>
      <w:proofErr w:type="spellEnd"/>
      <w:r w:rsidR="00CD30C4" w:rsidRPr="00CD30C4">
        <w:rPr>
          <w:rFonts w:ascii="Arial" w:hAnsi="Arial" w:cs="Arial"/>
        </w:rPr>
        <w:t>, sin dirigirlo en su defensa y sin promover más pruebas.</w:t>
      </w:r>
    </w:p>
    <w:p w14:paraId="4269DF53" w14:textId="77777777" w:rsidR="00D92AB5" w:rsidRPr="00566FD9" w:rsidRDefault="00D92AB5" w:rsidP="00D92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2A93B4E" w14:textId="77777777" w:rsidR="00D92AB5" w:rsidRDefault="00D92AB5" w:rsidP="00D92AB5">
      <w:pPr>
        <w:jc w:val="right"/>
        <w:rPr>
          <w:rFonts w:ascii="Arial" w:hAnsi="Arial" w:cs="Arial"/>
        </w:rPr>
      </w:pPr>
      <w:hyperlink r:id="rId92" w:history="1">
        <w:r w:rsidRPr="00566FD9">
          <w:rPr>
            <w:rStyle w:val="Hipervnculo"/>
            <w:rFonts w:ascii="Arial" w:hAnsi="Arial" w:cs="Arial"/>
            <w:b/>
            <w:i/>
            <w:sz w:val="16"/>
            <w:szCs w:val="16"/>
            <w:lang w:val="es-MX"/>
          </w:rPr>
          <w:t>https://po.tamaulipas.gob.mx/wp-content/uploads/2025/06/cl-70-110625.pdf</w:t>
        </w:r>
      </w:hyperlink>
    </w:p>
    <w:p w14:paraId="0D4D73D0" w14:textId="77777777" w:rsidR="00D92AB5" w:rsidRPr="00054B56" w:rsidRDefault="00D92AB5">
      <w:pPr>
        <w:jc w:val="both"/>
        <w:rPr>
          <w:rFonts w:ascii="Arial" w:hAnsi="Arial" w:cs="Arial"/>
          <w:b/>
        </w:rPr>
      </w:pPr>
    </w:p>
    <w:p w14:paraId="5EE6CF18" w14:textId="77777777" w:rsidR="00E25AB3"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243.-</w:t>
      </w:r>
      <w:r w:rsidR="00E25AB3" w:rsidRPr="00054B56">
        <w:rPr>
          <w:rFonts w:ascii="Arial" w:hAnsi="Arial" w:cs="Arial"/>
        </w:rPr>
        <w:t xml:space="preserve"> Los defensores de oficio que sin motivo justificado no promuevan las pruebas conducentes en favor de sus </w:t>
      </w:r>
      <w:proofErr w:type="spellStart"/>
      <w:r w:rsidR="00E25AB3" w:rsidRPr="00054B56">
        <w:rPr>
          <w:rFonts w:ascii="Arial" w:hAnsi="Arial" w:cs="Arial"/>
        </w:rPr>
        <w:t>defensos</w:t>
      </w:r>
      <w:proofErr w:type="spellEnd"/>
      <w:r w:rsidR="00E25AB3" w:rsidRPr="00054B56">
        <w:rPr>
          <w:rFonts w:ascii="Arial" w:hAnsi="Arial" w:cs="Arial"/>
        </w:rPr>
        <w:t>, serán además destituidos de su empleo; para este efecto los jueces comunicarán al superior del defensor las faltas respectivas.</w:t>
      </w:r>
    </w:p>
    <w:p w14:paraId="3F380C69" w14:textId="77777777" w:rsidR="00054B56" w:rsidRPr="00297DB0" w:rsidRDefault="00054B56" w:rsidP="00054B56">
      <w:pPr>
        <w:rPr>
          <w:rFonts w:ascii="Arial" w:hAnsi="Arial" w:cs="Arial"/>
          <w:b/>
          <w:sz w:val="16"/>
        </w:rPr>
      </w:pPr>
    </w:p>
    <w:p w14:paraId="6440EE89" w14:textId="77777777" w:rsidR="00E25AB3" w:rsidRPr="00054B56" w:rsidRDefault="00E25AB3">
      <w:pPr>
        <w:jc w:val="center"/>
        <w:rPr>
          <w:rFonts w:ascii="Arial" w:hAnsi="Arial" w:cs="Arial"/>
          <w:b/>
        </w:rPr>
      </w:pPr>
      <w:r w:rsidRPr="00054B56">
        <w:rPr>
          <w:rFonts w:ascii="Arial" w:hAnsi="Arial" w:cs="Arial"/>
          <w:b/>
        </w:rPr>
        <w:t>T</w:t>
      </w:r>
      <w:r w:rsidR="00E6532C" w:rsidRPr="00054B56">
        <w:rPr>
          <w:rFonts w:ascii="Arial" w:hAnsi="Arial" w:cs="Arial"/>
          <w:b/>
        </w:rPr>
        <w:t>Í</w:t>
      </w:r>
      <w:r w:rsidRPr="00054B56">
        <w:rPr>
          <w:rFonts w:ascii="Arial" w:hAnsi="Arial" w:cs="Arial"/>
          <w:b/>
        </w:rPr>
        <w:t>TULO UND</w:t>
      </w:r>
      <w:r w:rsidR="00E6532C" w:rsidRPr="00054B56">
        <w:rPr>
          <w:rFonts w:ascii="Arial" w:hAnsi="Arial" w:cs="Arial"/>
          <w:b/>
        </w:rPr>
        <w:t>É</w:t>
      </w:r>
      <w:r w:rsidRPr="00054B56">
        <w:rPr>
          <w:rFonts w:ascii="Arial" w:hAnsi="Arial" w:cs="Arial"/>
          <w:b/>
        </w:rPr>
        <w:t>CIMO</w:t>
      </w:r>
    </w:p>
    <w:p w14:paraId="2A0BE82B" w14:textId="77777777" w:rsidR="00E25AB3" w:rsidRPr="00054B56" w:rsidRDefault="00E25AB3">
      <w:pPr>
        <w:jc w:val="center"/>
        <w:rPr>
          <w:rFonts w:ascii="Arial" w:hAnsi="Arial" w:cs="Arial"/>
          <w:b/>
        </w:rPr>
      </w:pPr>
      <w:r w:rsidRPr="00054B56">
        <w:rPr>
          <w:rFonts w:ascii="Arial" w:hAnsi="Arial" w:cs="Arial"/>
          <w:b/>
        </w:rPr>
        <w:t>DELITOS CONTRA LA FE PÚBLICA</w:t>
      </w:r>
    </w:p>
    <w:p w14:paraId="25D690C4" w14:textId="77777777" w:rsidR="00E25AB3" w:rsidRPr="00054B56" w:rsidRDefault="00E25AB3">
      <w:pPr>
        <w:jc w:val="center"/>
        <w:rPr>
          <w:rFonts w:ascii="Arial" w:hAnsi="Arial" w:cs="Arial"/>
          <w:b/>
        </w:rPr>
      </w:pPr>
    </w:p>
    <w:p w14:paraId="337C6C32" w14:textId="77777777"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w:t>
      </w:r>
    </w:p>
    <w:p w14:paraId="474F8E75" w14:textId="77777777" w:rsidR="00E25AB3" w:rsidRPr="00054B56" w:rsidRDefault="00E25AB3" w:rsidP="00E6532C">
      <w:pPr>
        <w:pStyle w:val="Ttulo3"/>
        <w:rPr>
          <w:rFonts w:ascii="Arial" w:hAnsi="Arial" w:cs="Arial"/>
          <w:b w:val="0"/>
        </w:rPr>
      </w:pPr>
      <w:r w:rsidRPr="00054B56">
        <w:rPr>
          <w:rFonts w:ascii="Arial" w:hAnsi="Arial" w:cs="Arial"/>
        </w:rPr>
        <w:t>FALSIFICACI</w:t>
      </w:r>
      <w:r w:rsidR="00E6532C" w:rsidRPr="00054B56">
        <w:rPr>
          <w:rFonts w:ascii="Arial" w:hAnsi="Arial" w:cs="Arial"/>
        </w:rPr>
        <w:t>Ó</w:t>
      </w:r>
      <w:r w:rsidRPr="00054B56">
        <w:rPr>
          <w:rFonts w:ascii="Arial" w:hAnsi="Arial" w:cs="Arial"/>
        </w:rPr>
        <w:t>N Y CIRCULACI</w:t>
      </w:r>
      <w:r w:rsidR="00E6532C" w:rsidRPr="00054B56">
        <w:rPr>
          <w:rFonts w:ascii="Arial" w:hAnsi="Arial" w:cs="Arial"/>
        </w:rPr>
        <w:t>Ó</w:t>
      </w:r>
      <w:r w:rsidRPr="00054B56">
        <w:rPr>
          <w:rFonts w:ascii="Arial" w:hAnsi="Arial" w:cs="Arial"/>
        </w:rPr>
        <w:t>N DE T</w:t>
      </w:r>
      <w:r w:rsidR="00E6532C" w:rsidRPr="00054B56">
        <w:rPr>
          <w:rFonts w:ascii="Arial" w:hAnsi="Arial" w:cs="Arial"/>
        </w:rPr>
        <w:t>Í</w:t>
      </w:r>
      <w:r w:rsidRPr="00054B56">
        <w:rPr>
          <w:rFonts w:ascii="Arial" w:hAnsi="Arial" w:cs="Arial"/>
        </w:rPr>
        <w:t>TULOS Y DOCUMENTOS DE CR</w:t>
      </w:r>
      <w:r w:rsidR="00E6532C" w:rsidRPr="00054B56">
        <w:rPr>
          <w:rFonts w:ascii="Arial" w:hAnsi="Arial" w:cs="Arial"/>
        </w:rPr>
        <w:t>É</w:t>
      </w:r>
      <w:r w:rsidRPr="00054B56">
        <w:rPr>
          <w:rFonts w:ascii="Arial" w:hAnsi="Arial" w:cs="Arial"/>
        </w:rPr>
        <w:t>DITO PÚBLICO</w:t>
      </w:r>
    </w:p>
    <w:p w14:paraId="5219059B" w14:textId="77777777" w:rsidR="00E25AB3" w:rsidRPr="00054B56" w:rsidRDefault="00E25AB3">
      <w:pPr>
        <w:jc w:val="center"/>
        <w:rPr>
          <w:rFonts w:ascii="Arial" w:hAnsi="Arial" w:cs="Arial"/>
          <w:b/>
        </w:rPr>
      </w:pPr>
    </w:p>
    <w:p w14:paraId="24F8E2C0" w14:textId="77777777" w:rsidR="00E25AB3" w:rsidRPr="00054B56" w:rsidRDefault="00E25AB3">
      <w:pPr>
        <w:jc w:val="both"/>
        <w:rPr>
          <w:rFonts w:ascii="Arial" w:hAnsi="Arial" w:cs="Arial"/>
        </w:rPr>
      </w:pPr>
      <w:r w:rsidRPr="00054B56">
        <w:rPr>
          <w:rFonts w:ascii="Arial" w:hAnsi="Arial" w:cs="Arial"/>
          <w:b/>
        </w:rPr>
        <w:t>ARTÍCULO 244.-</w:t>
      </w:r>
      <w:r w:rsidRPr="00054B56">
        <w:rPr>
          <w:rFonts w:ascii="Arial" w:hAnsi="Arial" w:cs="Arial"/>
        </w:rPr>
        <w:t xml:space="preserve"> Comete los delitos a que se refiere este capítulo:</w:t>
      </w:r>
    </w:p>
    <w:p w14:paraId="7B1FB89D" w14:textId="77777777" w:rsidR="00E25AB3" w:rsidRPr="00054B56" w:rsidRDefault="00E25AB3">
      <w:pPr>
        <w:jc w:val="both"/>
        <w:rPr>
          <w:rFonts w:ascii="Arial" w:hAnsi="Arial" w:cs="Arial"/>
        </w:rPr>
      </w:pPr>
    </w:p>
    <w:p w14:paraId="0AFA4936" w14:textId="77777777" w:rsidR="00E25AB3" w:rsidRPr="00054B56" w:rsidRDefault="00E25AB3">
      <w:pPr>
        <w:jc w:val="both"/>
        <w:rPr>
          <w:rFonts w:ascii="Arial" w:hAnsi="Arial" w:cs="Arial"/>
        </w:rPr>
      </w:pPr>
      <w:r w:rsidRPr="00054B56">
        <w:rPr>
          <w:rFonts w:ascii="Arial" w:hAnsi="Arial" w:cs="Arial"/>
          <w:b/>
        </w:rPr>
        <w:lastRenderedPageBreak/>
        <w:t>I.-</w:t>
      </w:r>
      <w:r w:rsidRPr="00054B56">
        <w:rPr>
          <w:rFonts w:ascii="Arial" w:hAnsi="Arial" w:cs="Arial"/>
        </w:rPr>
        <w:t xml:space="preserve"> El que falsifique por cualquier medio títulos emitidos por la administración pública del Estado, o de cualquier municipio, o los cupones de intereses o dividendos de los documentos mencionados; y</w:t>
      </w:r>
    </w:p>
    <w:p w14:paraId="3ED75EEE" w14:textId="77777777" w:rsidR="00AE1016" w:rsidRPr="00054B56" w:rsidRDefault="00AE1016">
      <w:pPr>
        <w:jc w:val="both"/>
        <w:rPr>
          <w:rFonts w:ascii="Arial" w:hAnsi="Arial" w:cs="Arial"/>
        </w:rPr>
      </w:pPr>
    </w:p>
    <w:p w14:paraId="6761A0C8"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El que ponga en circulación los documentos falsos a que se refiere la fracción anterior.</w:t>
      </w:r>
    </w:p>
    <w:p w14:paraId="27620E12" w14:textId="77777777" w:rsidR="003A2380" w:rsidRPr="00054B56" w:rsidRDefault="003A2380">
      <w:pPr>
        <w:jc w:val="both"/>
        <w:rPr>
          <w:rFonts w:ascii="Arial" w:hAnsi="Arial" w:cs="Arial"/>
        </w:rPr>
      </w:pPr>
    </w:p>
    <w:p w14:paraId="77C29437" w14:textId="77777777" w:rsidR="00381749" w:rsidRPr="00054B56" w:rsidRDefault="00E6532C" w:rsidP="003E7E22">
      <w:pPr>
        <w:jc w:val="both"/>
        <w:rPr>
          <w:rFonts w:ascii="Arial" w:hAnsi="Arial" w:cs="Arial"/>
        </w:rPr>
      </w:pPr>
      <w:r w:rsidRPr="00054B56">
        <w:rPr>
          <w:rFonts w:ascii="Arial" w:hAnsi="Arial" w:cs="Arial"/>
          <w:b/>
        </w:rPr>
        <w:t>ARTÍCULO</w:t>
      </w:r>
      <w:r w:rsidR="00E25AB3" w:rsidRPr="00054B56">
        <w:rPr>
          <w:rFonts w:ascii="Arial" w:hAnsi="Arial" w:cs="Arial"/>
          <w:b/>
        </w:rPr>
        <w:t xml:space="preserve"> 245.-</w:t>
      </w:r>
      <w:r w:rsidR="00E25AB3" w:rsidRPr="00054B56">
        <w:rPr>
          <w:rFonts w:ascii="Arial" w:hAnsi="Arial" w:cs="Arial"/>
        </w:rPr>
        <w:t xml:space="preserve"> </w:t>
      </w:r>
      <w:r w:rsidR="000B576F" w:rsidRPr="00054B56">
        <w:rPr>
          <w:rFonts w:ascii="Arial" w:hAnsi="Arial" w:cs="Arial"/>
        </w:rPr>
        <w:t>Al que cometa alguno de los delitos a que se refiere el Artículo anterior se le impondrá una sanción de cuatro a diez años de prisión y multa de sesenta a ciento veinte veces el valor diario de la Unidad de Medida y Actualización.</w:t>
      </w:r>
    </w:p>
    <w:p w14:paraId="5EF4680A" w14:textId="77777777" w:rsidR="00194F13" w:rsidRPr="00054B56" w:rsidRDefault="00194F13" w:rsidP="003E7E22">
      <w:pPr>
        <w:jc w:val="both"/>
        <w:rPr>
          <w:rFonts w:ascii="Arial" w:hAnsi="Arial" w:cs="Arial"/>
        </w:rPr>
      </w:pPr>
    </w:p>
    <w:p w14:paraId="30EA7AC6" w14:textId="77777777"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II</w:t>
      </w:r>
    </w:p>
    <w:p w14:paraId="2E74D91E" w14:textId="77777777" w:rsidR="00E25AB3" w:rsidRPr="00054B56" w:rsidRDefault="00E25AB3">
      <w:pPr>
        <w:jc w:val="center"/>
        <w:rPr>
          <w:rFonts w:ascii="Arial" w:hAnsi="Arial" w:cs="Arial"/>
          <w:b/>
        </w:rPr>
      </w:pPr>
      <w:r w:rsidRPr="00054B56">
        <w:rPr>
          <w:rFonts w:ascii="Arial" w:hAnsi="Arial" w:cs="Arial"/>
          <w:b/>
        </w:rPr>
        <w:t>FALSIFICACI</w:t>
      </w:r>
      <w:r w:rsidR="00E6532C" w:rsidRPr="00054B56">
        <w:rPr>
          <w:rFonts w:ascii="Arial" w:hAnsi="Arial" w:cs="Arial"/>
          <w:b/>
        </w:rPr>
        <w:t>Ó</w:t>
      </w:r>
      <w:r w:rsidRPr="00054B56">
        <w:rPr>
          <w:rFonts w:ascii="Arial" w:hAnsi="Arial" w:cs="Arial"/>
          <w:b/>
        </w:rPr>
        <w:t>N Y USO DE SELLOS, LLAVES, PUNZONES, MATRICES, MARCAS, SEÑALES, PLANCHAS, CONTRASEÑAS Y FIERROS</w:t>
      </w:r>
    </w:p>
    <w:p w14:paraId="53BA2FE9" w14:textId="77777777" w:rsidR="00E25AB3" w:rsidRPr="00054B56" w:rsidRDefault="00E25AB3">
      <w:pPr>
        <w:jc w:val="center"/>
        <w:rPr>
          <w:rFonts w:ascii="Arial" w:hAnsi="Arial" w:cs="Arial"/>
          <w:b/>
        </w:rPr>
      </w:pPr>
    </w:p>
    <w:p w14:paraId="28CCD995" w14:textId="77777777" w:rsidR="00E25AB3" w:rsidRPr="00054B56" w:rsidRDefault="00E25AB3">
      <w:pPr>
        <w:jc w:val="both"/>
        <w:rPr>
          <w:rFonts w:ascii="Arial" w:hAnsi="Arial" w:cs="Arial"/>
        </w:rPr>
      </w:pPr>
      <w:r w:rsidRPr="00054B56">
        <w:rPr>
          <w:rFonts w:ascii="Arial" w:hAnsi="Arial" w:cs="Arial"/>
          <w:b/>
        </w:rPr>
        <w:t>ARTÍCULO 246.-</w:t>
      </w:r>
      <w:r w:rsidRPr="00054B56">
        <w:rPr>
          <w:rFonts w:ascii="Arial" w:hAnsi="Arial" w:cs="Arial"/>
        </w:rPr>
        <w:t xml:space="preserve"> Comete el delito a que se refiere este capítulo, el que:</w:t>
      </w:r>
    </w:p>
    <w:p w14:paraId="55C3FE19" w14:textId="77777777" w:rsidR="00E25AB3" w:rsidRPr="00054B56" w:rsidRDefault="00E25AB3">
      <w:pPr>
        <w:jc w:val="both"/>
        <w:rPr>
          <w:rFonts w:ascii="Arial" w:hAnsi="Arial" w:cs="Arial"/>
        </w:rPr>
      </w:pPr>
    </w:p>
    <w:p w14:paraId="5AF7DE2C"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Falsifique los sellos o marcas oficiales;</w:t>
      </w:r>
    </w:p>
    <w:p w14:paraId="721316B2" w14:textId="77777777" w:rsidR="00E25AB3" w:rsidRPr="00054B56" w:rsidRDefault="00E25AB3">
      <w:pPr>
        <w:jc w:val="both"/>
        <w:rPr>
          <w:rFonts w:ascii="Arial" w:hAnsi="Arial" w:cs="Arial"/>
        </w:rPr>
      </w:pPr>
    </w:p>
    <w:p w14:paraId="615AAD43"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Falsifique el sello, marca o contraseña que alguna autoridad usare para identificar cualquier objeto o para asegurar el pago de algún impuesto, derecho o aprovechamiento; y</w:t>
      </w:r>
    </w:p>
    <w:p w14:paraId="6EB5D441" w14:textId="77777777" w:rsidR="00320917" w:rsidRPr="00054B56" w:rsidRDefault="00320917">
      <w:pPr>
        <w:jc w:val="both"/>
        <w:rPr>
          <w:rFonts w:ascii="Arial" w:hAnsi="Arial" w:cs="Arial"/>
        </w:rPr>
      </w:pPr>
    </w:p>
    <w:p w14:paraId="509CB78D"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Falsifique los punzones, matrices, planchas o cualquier otro objeto que sirva para fabricación de títulos o cupones a que se refiere el Artículo 244.</w:t>
      </w:r>
    </w:p>
    <w:p w14:paraId="273A7278" w14:textId="77777777" w:rsidR="00E25AB3" w:rsidRPr="00054B56" w:rsidRDefault="00E25AB3">
      <w:pPr>
        <w:jc w:val="both"/>
        <w:rPr>
          <w:rFonts w:ascii="Arial" w:hAnsi="Arial" w:cs="Arial"/>
        </w:rPr>
      </w:pPr>
    </w:p>
    <w:p w14:paraId="08461BB2" w14:textId="77777777" w:rsidR="00E25AB3" w:rsidRPr="00054B56"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247.-</w:t>
      </w:r>
      <w:r w:rsidR="00E25AB3" w:rsidRPr="00054B56">
        <w:rPr>
          <w:rFonts w:ascii="Arial" w:hAnsi="Arial" w:cs="Arial"/>
        </w:rPr>
        <w:t xml:space="preserve"> </w:t>
      </w:r>
      <w:r w:rsidR="00877223" w:rsidRPr="00054B56">
        <w:rPr>
          <w:rFonts w:ascii="Arial" w:hAnsi="Arial" w:cs="Arial"/>
        </w:rPr>
        <w:t>Al responsable del delito a que se refiere el Artículo anterior se le impondrá una sanción de cuatro a nueve años de prisión y multa de sesenta a ciento diez veces el valor diario de la Unidad de Medida y Actualización.</w:t>
      </w:r>
    </w:p>
    <w:p w14:paraId="04A134B0" w14:textId="77777777" w:rsidR="00E25AB3" w:rsidRPr="00054B56" w:rsidRDefault="00E25AB3">
      <w:pPr>
        <w:jc w:val="both"/>
        <w:rPr>
          <w:rFonts w:ascii="Arial" w:hAnsi="Arial" w:cs="Arial"/>
        </w:rPr>
      </w:pPr>
    </w:p>
    <w:p w14:paraId="376F002E" w14:textId="77777777" w:rsidR="00E25AB3" w:rsidRPr="00054B56"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248.-</w:t>
      </w:r>
      <w:r w:rsidR="00E25AB3" w:rsidRPr="00054B56">
        <w:rPr>
          <w:rFonts w:ascii="Arial" w:hAnsi="Arial" w:cs="Arial"/>
        </w:rPr>
        <w:t xml:space="preserve"> </w:t>
      </w:r>
      <w:r w:rsidR="000B4D2F" w:rsidRPr="00054B56">
        <w:rPr>
          <w:rFonts w:ascii="Arial" w:hAnsi="Arial" w:cs="Arial"/>
        </w:rPr>
        <w:t>Se impondrá sanción de tres meses a tres años de prisión y multa de cinco a cincuenta veces el valor diario de la Unidad de Medida y Actualización:</w:t>
      </w:r>
    </w:p>
    <w:p w14:paraId="3866C00D" w14:textId="77777777" w:rsidR="00E25AB3" w:rsidRPr="00054B56" w:rsidRDefault="00E25AB3">
      <w:pPr>
        <w:jc w:val="both"/>
        <w:rPr>
          <w:rFonts w:ascii="Arial" w:hAnsi="Arial" w:cs="Arial"/>
        </w:rPr>
      </w:pPr>
    </w:p>
    <w:p w14:paraId="58E2764F"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Al que falsifique llaves, sellos, marcas, estampillas o contraseñas de un particular o de un establecimiento público o privado;</w:t>
      </w:r>
    </w:p>
    <w:p w14:paraId="02E18866" w14:textId="77777777" w:rsidR="00E25AB3" w:rsidRPr="00054B56" w:rsidRDefault="00E25AB3">
      <w:pPr>
        <w:jc w:val="both"/>
        <w:rPr>
          <w:rFonts w:ascii="Arial" w:hAnsi="Arial" w:cs="Arial"/>
        </w:rPr>
      </w:pPr>
    </w:p>
    <w:p w14:paraId="213A6069"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Al que enajene o adquiera sellos, punzones o marcas a sabiendas que son falsos;</w:t>
      </w:r>
    </w:p>
    <w:p w14:paraId="57916E31" w14:textId="77777777" w:rsidR="00A22662" w:rsidRPr="00054B56" w:rsidRDefault="00A22662">
      <w:pPr>
        <w:jc w:val="both"/>
        <w:rPr>
          <w:rFonts w:ascii="Arial" w:hAnsi="Arial" w:cs="Arial"/>
        </w:rPr>
      </w:pPr>
    </w:p>
    <w:p w14:paraId="013D3AAD"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Al que procurándose los verdaderos sellos, punzones o marcas, haga uso indebido de ellos; y</w:t>
      </w:r>
    </w:p>
    <w:p w14:paraId="2500AF67" w14:textId="77777777" w:rsidR="004170C0" w:rsidRPr="00054B56" w:rsidRDefault="004170C0">
      <w:pPr>
        <w:jc w:val="both"/>
        <w:rPr>
          <w:rFonts w:ascii="Arial" w:hAnsi="Arial" w:cs="Arial"/>
        </w:rPr>
      </w:pPr>
    </w:p>
    <w:p w14:paraId="2655D0DF"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Al que a sabiendas hiciere uso de alguno de los objetos falsos de que habla el Artículo 246 y la fracción I de este numeral.</w:t>
      </w:r>
    </w:p>
    <w:p w14:paraId="453AC0CF" w14:textId="77777777" w:rsidR="00E25AB3" w:rsidRPr="00054B56" w:rsidRDefault="00E25AB3">
      <w:pPr>
        <w:jc w:val="both"/>
        <w:rPr>
          <w:rFonts w:ascii="Arial" w:hAnsi="Arial" w:cs="Arial"/>
        </w:rPr>
      </w:pPr>
    </w:p>
    <w:p w14:paraId="1357B43C" w14:textId="61482EA8" w:rsidR="00247DCA" w:rsidRDefault="00E75797" w:rsidP="00054B56">
      <w:pPr>
        <w:jc w:val="both"/>
        <w:rPr>
          <w:rFonts w:ascii="Arial" w:hAnsi="Arial" w:cs="Arial"/>
        </w:rPr>
      </w:pPr>
      <w:r w:rsidRPr="00054B56">
        <w:rPr>
          <w:rFonts w:ascii="Arial" w:hAnsi="Arial" w:cs="Arial"/>
          <w:b/>
        </w:rPr>
        <w:t>ARTÍCULO</w:t>
      </w:r>
      <w:r w:rsidR="00E25AB3" w:rsidRPr="00054B56">
        <w:rPr>
          <w:rFonts w:ascii="Arial" w:hAnsi="Arial" w:cs="Arial"/>
          <w:b/>
        </w:rPr>
        <w:t xml:space="preserve"> 249.-</w:t>
      </w:r>
      <w:r w:rsidR="00E25AB3" w:rsidRPr="00054B56">
        <w:rPr>
          <w:rFonts w:ascii="Arial" w:hAnsi="Arial" w:cs="Arial"/>
        </w:rPr>
        <w:t xml:space="preserve"> </w:t>
      </w:r>
      <w:r w:rsidR="007457E4" w:rsidRPr="00054B56">
        <w:rPr>
          <w:rFonts w:ascii="Arial" w:hAnsi="Arial" w:cs="Arial"/>
        </w:rPr>
        <w:t>Se impondrá sanción de uno a cinco años de prisión y multa de treinta a setenta veces el valor diario de la Unidad de Medida y Actualización, al que en cualquier forma altere las señales o falsifique los instrumentos para imponer las señales, marcas de sangre o de fuego, o de fierro de herrar, que se utilicen para distinguir el ganado, sin autorización de la persona que las tenga legalmente registrada ante la autoridad competente.</w:t>
      </w:r>
    </w:p>
    <w:p w14:paraId="38CC0229" w14:textId="77777777" w:rsidR="00E01DA2" w:rsidRDefault="00E01DA2" w:rsidP="00856273">
      <w:pPr>
        <w:spacing w:line="288" w:lineRule="auto"/>
        <w:rPr>
          <w:rFonts w:ascii="Arial" w:hAnsi="Arial"/>
          <w:b/>
        </w:rPr>
      </w:pPr>
    </w:p>
    <w:p w14:paraId="64C59E32" w14:textId="6AB18F1C" w:rsidR="00E25AB3" w:rsidRPr="00054B56" w:rsidRDefault="00BE0802">
      <w:pPr>
        <w:spacing w:line="288" w:lineRule="auto"/>
        <w:jc w:val="center"/>
        <w:rPr>
          <w:rFonts w:ascii="Arial" w:hAnsi="Arial"/>
          <w:b/>
        </w:rPr>
      </w:pPr>
      <w:r w:rsidRPr="00054B56">
        <w:rPr>
          <w:rFonts w:ascii="Arial" w:hAnsi="Arial"/>
          <w:b/>
        </w:rPr>
        <w:t>CAPÍTULO</w:t>
      </w:r>
      <w:r w:rsidR="00E25AB3" w:rsidRPr="00054B56">
        <w:rPr>
          <w:rFonts w:ascii="Arial" w:hAnsi="Arial"/>
          <w:b/>
        </w:rPr>
        <w:t xml:space="preserve"> III</w:t>
      </w:r>
    </w:p>
    <w:p w14:paraId="0C52D8C2" w14:textId="77777777" w:rsidR="00E25AB3" w:rsidRPr="00054B56" w:rsidRDefault="00E25AB3">
      <w:pPr>
        <w:spacing w:line="288" w:lineRule="auto"/>
        <w:jc w:val="center"/>
        <w:rPr>
          <w:rFonts w:ascii="Arial" w:hAnsi="Arial"/>
          <w:b/>
        </w:rPr>
      </w:pPr>
      <w:r w:rsidRPr="00054B56">
        <w:rPr>
          <w:rFonts w:ascii="Arial" w:hAnsi="Arial"/>
          <w:b/>
        </w:rPr>
        <w:t>FALSIFICACI</w:t>
      </w:r>
      <w:r w:rsidR="00A22662" w:rsidRPr="00054B56">
        <w:rPr>
          <w:rFonts w:ascii="Arial" w:hAnsi="Arial"/>
          <w:b/>
        </w:rPr>
        <w:t>Ó</w:t>
      </w:r>
      <w:r w:rsidRPr="00054B56">
        <w:rPr>
          <w:rFonts w:ascii="Arial" w:hAnsi="Arial"/>
          <w:b/>
        </w:rPr>
        <w:t>N Y USO DE DOCUMENTOS P</w:t>
      </w:r>
      <w:r w:rsidR="00A22662" w:rsidRPr="00054B56">
        <w:rPr>
          <w:rFonts w:ascii="Arial" w:hAnsi="Arial"/>
          <w:b/>
        </w:rPr>
        <w:t>Ú</w:t>
      </w:r>
      <w:r w:rsidRPr="00054B56">
        <w:rPr>
          <w:rFonts w:ascii="Arial" w:hAnsi="Arial"/>
          <w:b/>
        </w:rPr>
        <w:t>BLICOS O PRIVADOS</w:t>
      </w:r>
    </w:p>
    <w:p w14:paraId="61522FDD" w14:textId="77777777" w:rsidR="00E25AB3" w:rsidRPr="00054B56" w:rsidRDefault="00E25AB3">
      <w:pPr>
        <w:jc w:val="center"/>
        <w:rPr>
          <w:rFonts w:ascii="Arial" w:hAnsi="Arial" w:cs="Arial"/>
          <w:b/>
        </w:rPr>
      </w:pPr>
    </w:p>
    <w:p w14:paraId="290323A1" w14:textId="77777777" w:rsidR="00E25AB3" w:rsidRPr="00054B56" w:rsidRDefault="00E75797">
      <w:pPr>
        <w:spacing w:line="288" w:lineRule="auto"/>
        <w:jc w:val="both"/>
        <w:rPr>
          <w:rFonts w:ascii="Arial" w:hAnsi="Arial"/>
          <w:b/>
        </w:rPr>
      </w:pPr>
      <w:r w:rsidRPr="00054B56">
        <w:rPr>
          <w:rFonts w:ascii="Arial" w:hAnsi="Arial"/>
          <w:b/>
        </w:rPr>
        <w:t>ARTÍCULO</w:t>
      </w:r>
      <w:r w:rsidR="00E25AB3" w:rsidRPr="00054B56">
        <w:rPr>
          <w:rFonts w:ascii="Arial" w:hAnsi="Arial"/>
          <w:b/>
        </w:rPr>
        <w:t xml:space="preserve"> 250.- </w:t>
      </w:r>
      <w:r w:rsidR="00E25AB3" w:rsidRPr="00054B56">
        <w:rPr>
          <w:rFonts w:ascii="Arial" w:hAnsi="Arial"/>
        </w:rPr>
        <w:t>El delito de falsificación de</w:t>
      </w:r>
      <w:r w:rsidR="00E25AB3" w:rsidRPr="00054B56">
        <w:rPr>
          <w:rFonts w:ascii="Arial" w:hAnsi="Arial"/>
          <w:b/>
        </w:rPr>
        <w:t xml:space="preserve"> </w:t>
      </w:r>
      <w:r w:rsidR="00E25AB3" w:rsidRPr="00054B56">
        <w:rPr>
          <w:rFonts w:ascii="Arial" w:hAnsi="Arial"/>
        </w:rPr>
        <w:t>documentos</w:t>
      </w:r>
      <w:r w:rsidR="00E25AB3" w:rsidRPr="00054B56">
        <w:rPr>
          <w:rFonts w:ascii="Arial" w:hAnsi="Arial"/>
          <w:b/>
        </w:rPr>
        <w:t xml:space="preserve"> </w:t>
      </w:r>
      <w:r w:rsidR="00E25AB3" w:rsidRPr="00054B56">
        <w:rPr>
          <w:rFonts w:ascii="Arial" w:hAnsi="Arial"/>
        </w:rPr>
        <w:t>públicos o privados</w:t>
      </w:r>
      <w:r w:rsidR="00E25AB3" w:rsidRPr="00054B56">
        <w:rPr>
          <w:rFonts w:ascii="Arial" w:hAnsi="Arial"/>
          <w:b/>
        </w:rPr>
        <w:t xml:space="preserve"> </w:t>
      </w:r>
      <w:r w:rsidR="00E25AB3" w:rsidRPr="00054B56">
        <w:rPr>
          <w:rFonts w:ascii="Arial" w:hAnsi="Arial"/>
        </w:rPr>
        <w:t>se comete por alguno de los medios siguientes:</w:t>
      </w:r>
    </w:p>
    <w:p w14:paraId="787A9201" w14:textId="77777777" w:rsidR="00E25AB3" w:rsidRPr="00054B56" w:rsidRDefault="00E25AB3">
      <w:pPr>
        <w:jc w:val="both"/>
        <w:rPr>
          <w:rFonts w:ascii="Arial" w:hAnsi="Arial" w:cs="Arial"/>
        </w:rPr>
      </w:pPr>
    </w:p>
    <w:p w14:paraId="11402B40"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Poniendo una firma o rúbrica falsa, aunque sea imaginaria, o alterando una verdadera;</w:t>
      </w:r>
    </w:p>
    <w:p w14:paraId="65C7E587" w14:textId="77777777" w:rsidR="00E25AB3" w:rsidRPr="00054B56" w:rsidRDefault="00E25AB3">
      <w:pPr>
        <w:jc w:val="both"/>
        <w:rPr>
          <w:rFonts w:ascii="Arial" w:hAnsi="Arial" w:cs="Arial"/>
        </w:rPr>
      </w:pPr>
    </w:p>
    <w:p w14:paraId="40BD5D7C" w14:textId="77777777" w:rsidR="00E25AB3" w:rsidRPr="00054B56" w:rsidRDefault="00E25AB3">
      <w:pPr>
        <w:jc w:val="both"/>
        <w:rPr>
          <w:rFonts w:ascii="Arial" w:hAnsi="Arial" w:cs="Arial"/>
        </w:rPr>
      </w:pPr>
      <w:r w:rsidRPr="00054B56">
        <w:rPr>
          <w:rFonts w:ascii="Arial" w:hAnsi="Arial" w:cs="Arial"/>
          <w:b/>
        </w:rPr>
        <w:lastRenderedPageBreak/>
        <w:t>II.-</w:t>
      </w:r>
      <w:r w:rsidRPr="00054B56">
        <w:rPr>
          <w:rFonts w:ascii="Arial" w:hAnsi="Arial" w:cs="Arial"/>
        </w:rPr>
        <w:t xml:space="preserve"> Aprovechando indebidamente una firma o rúbrica en blanco ajena, extendiendo cualquier documento que pueda comprometer los bienes, la honra, la persona o la reputación del titular de la firma o rúbrica o causare un perjuicio a la sociedad, al Estado o a un tercero;</w:t>
      </w:r>
    </w:p>
    <w:p w14:paraId="3BB83809" w14:textId="77777777" w:rsidR="00E25AB3" w:rsidRPr="00054B56" w:rsidRDefault="00E25AB3">
      <w:pPr>
        <w:jc w:val="both"/>
        <w:rPr>
          <w:rFonts w:ascii="Arial" w:hAnsi="Arial" w:cs="Arial"/>
        </w:rPr>
      </w:pPr>
    </w:p>
    <w:p w14:paraId="254A90E1" w14:textId="77777777" w:rsidR="00E25AB3" w:rsidRPr="00F149B4" w:rsidRDefault="00E25AB3">
      <w:pPr>
        <w:jc w:val="both"/>
        <w:rPr>
          <w:rFonts w:ascii="Arial" w:hAnsi="Arial" w:cs="Arial"/>
        </w:rPr>
      </w:pPr>
      <w:r w:rsidRPr="00054B56">
        <w:rPr>
          <w:rFonts w:ascii="Arial" w:hAnsi="Arial" w:cs="Arial"/>
          <w:b/>
        </w:rPr>
        <w:t>III.-</w:t>
      </w:r>
      <w:r w:rsidRPr="00054B56">
        <w:rPr>
          <w:rFonts w:ascii="Arial" w:hAnsi="Arial" w:cs="Arial"/>
        </w:rPr>
        <w:t xml:space="preserve"> Alterando el contenido de un documento verdadero después de concluido y firmado, si éste cambiare su sentido sobre alguna circunstancia o punto substancial, ya sea añadiendo, enmendando o borrando, en todo o en parte, una o más palabras o cláusulas</w:t>
      </w:r>
      <w:r w:rsidRPr="00F149B4">
        <w:rPr>
          <w:rFonts w:ascii="Arial" w:hAnsi="Arial" w:cs="Arial"/>
        </w:rPr>
        <w:t xml:space="preserve"> o ya variando la puntuación;</w:t>
      </w:r>
    </w:p>
    <w:p w14:paraId="38A4D8E3" w14:textId="77777777" w:rsidR="00E25AB3" w:rsidRPr="00CE0B5F" w:rsidRDefault="00E25AB3">
      <w:pPr>
        <w:jc w:val="both"/>
        <w:rPr>
          <w:rFonts w:ascii="Arial" w:hAnsi="Arial" w:cs="Arial"/>
        </w:rPr>
      </w:pPr>
    </w:p>
    <w:p w14:paraId="27214B71" w14:textId="77777777" w:rsidR="00E25AB3" w:rsidRPr="00054B56" w:rsidRDefault="00E25AB3">
      <w:pPr>
        <w:jc w:val="both"/>
        <w:rPr>
          <w:rFonts w:ascii="Arial" w:hAnsi="Arial" w:cs="Arial"/>
        </w:rPr>
      </w:pPr>
      <w:r w:rsidRPr="00F149B4">
        <w:rPr>
          <w:rFonts w:ascii="Arial" w:hAnsi="Arial" w:cs="Arial"/>
          <w:b/>
        </w:rPr>
        <w:t>IV.-</w:t>
      </w:r>
      <w:r w:rsidRPr="00F149B4">
        <w:rPr>
          <w:rFonts w:ascii="Arial" w:hAnsi="Arial" w:cs="Arial"/>
        </w:rPr>
        <w:t xml:space="preserve"> </w:t>
      </w:r>
      <w:r w:rsidRPr="00054B56">
        <w:rPr>
          <w:rFonts w:ascii="Arial" w:hAnsi="Arial" w:cs="Arial"/>
        </w:rPr>
        <w:t>Variando la fecha o cualquiera otra circunstancia relativa al tiempo de la ejecución del acto que se exprese en el documento;</w:t>
      </w:r>
    </w:p>
    <w:p w14:paraId="4357F2C3" w14:textId="77777777" w:rsidR="00B675EB" w:rsidRPr="00054B56" w:rsidRDefault="00B675EB">
      <w:pPr>
        <w:jc w:val="both"/>
        <w:rPr>
          <w:rFonts w:ascii="Arial" w:hAnsi="Arial" w:cs="Arial"/>
        </w:rPr>
      </w:pPr>
    </w:p>
    <w:p w14:paraId="2008EBF9" w14:textId="77777777" w:rsidR="00E25AB3" w:rsidRPr="00054B56" w:rsidRDefault="00E25AB3">
      <w:pPr>
        <w:jc w:val="both"/>
        <w:rPr>
          <w:rFonts w:ascii="Arial" w:hAnsi="Arial" w:cs="Arial"/>
        </w:rPr>
      </w:pPr>
      <w:r w:rsidRPr="00054B56">
        <w:rPr>
          <w:rFonts w:ascii="Arial" w:hAnsi="Arial" w:cs="Arial"/>
          <w:b/>
        </w:rPr>
        <w:t>V.-</w:t>
      </w:r>
      <w:r w:rsidRPr="00054B56">
        <w:rPr>
          <w:rFonts w:ascii="Arial" w:hAnsi="Arial" w:cs="Arial"/>
        </w:rPr>
        <w:t xml:space="preserve"> Atribuyéndose el que extiende el documento, o atribuyendo a la persona en cuyo nombre lo hace, un nombre o una investidura, calidad o circunstancia que no tenga y que sea necesaria para la validez del acto;</w:t>
      </w:r>
    </w:p>
    <w:p w14:paraId="11516DBA" w14:textId="77777777" w:rsidR="00E25AB3" w:rsidRPr="00054B56" w:rsidRDefault="00E25AB3">
      <w:pPr>
        <w:jc w:val="both"/>
        <w:rPr>
          <w:rFonts w:ascii="Arial" w:hAnsi="Arial" w:cs="Arial"/>
        </w:rPr>
      </w:pPr>
    </w:p>
    <w:p w14:paraId="7BEB29DF" w14:textId="77777777" w:rsidR="00E25AB3" w:rsidRPr="00054B56" w:rsidRDefault="00E25AB3">
      <w:pPr>
        <w:jc w:val="both"/>
        <w:rPr>
          <w:rFonts w:ascii="Arial" w:hAnsi="Arial" w:cs="Arial"/>
        </w:rPr>
      </w:pPr>
      <w:r w:rsidRPr="00054B56">
        <w:rPr>
          <w:rFonts w:ascii="Arial" w:hAnsi="Arial" w:cs="Arial"/>
          <w:b/>
        </w:rPr>
        <w:t>VI.-</w:t>
      </w:r>
      <w:r w:rsidRPr="00054B56">
        <w:rPr>
          <w:rFonts w:ascii="Arial" w:hAnsi="Arial" w:cs="Arial"/>
        </w:rPr>
        <w:t xml:space="preserve"> Redactando un documento en términos que cambie la convención celebrada, en otra diversa en que varíe la declaración o disposición del otorgante, las obligaciones que se propuso contraer o los derechos que debió adquirir;</w:t>
      </w:r>
    </w:p>
    <w:p w14:paraId="07B23DC9" w14:textId="77777777" w:rsidR="00E25AB3" w:rsidRPr="00054B56" w:rsidRDefault="00E25AB3">
      <w:pPr>
        <w:jc w:val="both"/>
        <w:rPr>
          <w:rFonts w:ascii="Arial" w:hAnsi="Arial" w:cs="Arial"/>
        </w:rPr>
      </w:pPr>
    </w:p>
    <w:p w14:paraId="5BF8FF8A" w14:textId="77777777" w:rsidR="003D2876"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Añadiendo o alterando cláusulas o declaraciones, o asentando como ciertos hechos falsos, o como confesados los que no lo están, si el documento en que se asienta, se extendiere para hacerlos constar y como prueba de ellos;</w:t>
      </w:r>
    </w:p>
    <w:p w14:paraId="7A7041D2" w14:textId="77777777" w:rsidR="00CE0B5F" w:rsidRPr="00054B56" w:rsidRDefault="00CE0B5F">
      <w:pPr>
        <w:jc w:val="both"/>
        <w:rPr>
          <w:rFonts w:ascii="Arial" w:hAnsi="Arial" w:cs="Arial"/>
        </w:rPr>
      </w:pPr>
    </w:p>
    <w:p w14:paraId="3F9A1CAF" w14:textId="77777777" w:rsidR="00E25AB3" w:rsidRPr="00054B56" w:rsidRDefault="00E25AB3">
      <w:pPr>
        <w:jc w:val="both"/>
        <w:rPr>
          <w:rFonts w:ascii="Arial" w:hAnsi="Arial" w:cs="Arial"/>
        </w:rPr>
      </w:pPr>
      <w:r w:rsidRPr="00054B56">
        <w:rPr>
          <w:rFonts w:ascii="Arial" w:hAnsi="Arial" w:cs="Arial"/>
          <w:b/>
        </w:rPr>
        <w:t>VIII.-</w:t>
      </w:r>
      <w:r w:rsidRPr="00054B56">
        <w:rPr>
          <w:rFonts w:ascii="Arial" w:hAnsi="Arial" w:cs="Arial"/>
        </w:rPr>
        <w:t xml:space="preserve"> Expidiendo un testimonio supuesto de documentos que no existen; dándolo de otro existente que carece de los requisitos legales; suponiendo o expresando falsamente que los tiene; o de otro que no carece de ellos, pero agregando o suprimiendo en la copia algo que importe una variación substancial;</w:t>
      </w:r>
    </w:p>
    <w:p w14:paraId="164B481C" w14:textId="77777777" w:rsidR="00E25AB3" w:rsidRPr="00054B56" w:rsidRDefault="00E25AB3">
      <w:pPr>
        <w:jc w:val="both"/>
        <w:rPr>
          <w:rFonts w:ascii="Arial" w:hAnsi="Arial" w:cs="Arial"/>
        </w:rPr>
      </w:pPr>
    </w:p>
    <w:p w14:paraId="611A082D" w14:textId="77777777" w:rsidR="00E25AB3" w:rsidRPr="00054B56" w:rsidRDefault="00E25AB3">
      <w:pPr>
        <w:jc w:val="both"/>
        <w:rPr>
          <w:rFonts w:ascii="Arial" w:hAnsi="Arial" w:cs="Arial"/>
        </w:rPr>
      </w:pPr>
      <w:r w:rsidRPr="00054B56">
        <w:rPr>
          <w:rFonts w:ascii="Arial" w:hAnsi="Arial" w:cs="Arial"/>
          <w:b/>
        </w:rPr>
        <w:t>IX.-</w:t>
      </w:r>
      <w:r w:rsidRPr="00054B56">
        <w:rPr>
          <w:rFonts w:ascii="Arial" w:hAnsi="Arial" w:cs="Arial"/>
        </w:rPr>
        <w:t xml:space="preserve"> Alterando un perito traductor o paleógrafo el contenido de un documento, al traducirlo o descifrarlo; y</w:t>
      </w:r>
    </w:p>
    <w:p w14:paraId="3EB8946B" w14:textId="77777777" w:rsidR="00E25AB3" w:rsidRPr="00054B56" w:rsidRDefault="00E25AB3">
      <w:pPr>
        <w:jc w:val="both"/>
        <w:rPr>
          <w:rFonts w:ascii="Arial" w:hAnsi="Arial" w:cs="Arial"/>
        </w:rPr>
      </w:pPr>
    </w:p>
    <w:p w14:paraId="4A22A031" w14:textId="77777777" w:rsidR="00E25AB3" w:rsidRPr="00054B56" w:rsidRDefault="00E25AB3">
      <w:pPr>
        <w:jc w:val="both"/>
        <w:rPr>
          <w:rFonts w:ascii="Arial" w:hAnsi="Arial" w:cs="Arial"/>
        </w:rPr>
      </w:pPr>
      <w:r w:rsidRPr="00054B56">
        <w:rPr>
          <w:rFonts w:ascii="Arial" w:hAnsi="Arial" w:cs="Arial"/>
          <w:b/>
        </w:rPr>
        <w:t>X.-</w:t>
      </w:r>
      <w:r w:rsidRPr="00054B56">
        <w:rPr>
          <w:rFonts w:ascii="Arial" w:hAnsi="Arial" w:cs="Arial"/>
        </w:rPr>
        <w:t xml:space="preserve"> Reproduciendo por cualquier medio mecánico, imágenes o textos que no correspondan exactamente a los originales.</w:t>
      </w:r>
    </w:p>
    <w:p w14:paraId="2D68510B" w14:textId="77777777" w:rsidR="00E25AB3" w:rsidRPr="00054B56" w:rsidRDefault="00E25AB3">
      <w:pPr>
        <w:jc w:val="both"/>
        <w:rPr>
          <w:rFonts w:ascii="Arial" w:hAnsi="Arial" w:cs="Arial"/>
        </w:rPr>
      </w:pPr>
    </w:p>
    <w:p w14:paraId="15F9D34A" w14:textId="77777777" w:rsidR="00E25AB3" w:rsidRPr="00054B56" w:rsidRDefault="00E75797" w:rsidP="004170C0">
      <w:pPr>
        <w:jc w:val="both"/>
        <w:rPr>
          <w:rFonts w:ascii="Arial" w:hAnsi="Arial"/>
        </w:rPr>
      </w:pPr>
      <w:r w:rsidRPr="00054B56">
        <w:rPr>
          <w:rFonts w:ascii="Arial" w:hAnsi="Arial"/>
          <w:b/>
        </w:rPr>
        <w:t>ARTÍCULO</w:t>
      </w:r>
      <w:r w:rsidR="00E25AB3" w:rsidRPr="00054B56">
        <w:rPr>
          <w:rFonts w:ascii="Arial" w:hAnsi="Arial"/>
          <w:b/>
        </w:rPr>
        <w:t xml:space="preserve"> 251.- </w:t>
      </w:r>
      <w:r w:rsidR="00E25AB3" w:rsidRPr="00054B56">
        <w:rPr>
          <w:rFonts w:ascii="Arial" w:hAnsi="Arial"/>
        </w:rPr>
        <w:t>Al responsable del delito de falsificación de documentos</w:t>
      </w:r>
      <w:r w:rsidR="00E25AB3" w:rsidRPr="00054B56">
        <w:rPr>
          <w:rFonts w:ascii="Arial" w:hAnsi="Arial"/>
          <w:b/>
        </w:rPr>
        <w:t xml:space="preserve"> </w:t>
      </w:r>
      <w:r w:rsidR="00E25AB3" w:rsidRPr="00054B56">
        <w:rPr>
          <w:rFonts w:ascii="Arial" w:hAnsi="Arial"/>
        </w:rPr>
        <w:t>se castigará en la forma siguiente:</w:t>
      </w:r>
    </w:p>
    <w:p w14:paraId="2C2B6B84" w14:textId="77777777" w:rsidR="00E25AB3" w:rsidRPr="00054B56" w:rsidRDefault="00E25AB3" w:rsidP="004170C0">
      <w:pPr>
        <w:jc w:val="both"/>
        <w:rPr>
          <w:rFonts w:ascii="Arial" w:hAnsi="Arial"/>
          <w:b/>
        </w:rPr>
      </w:pPr>
    </w:p>
    <w:p w14:paraId="18C8722F" w14:textId="77777777" w:rsidR="00E25AB3" w:rsidRPr="00054B56" w:rsidRDefault="00E25AB3" w:rsidP="000319FA">
      <w:pPr>
        <w:jc w:val="both"/>
        <w:rPr>
          <w:rFonts w:ascii="Arial" w:hAnsi="Arial"/>
        </w:rPr>
      </w:pPr>
      <w:r w:rsidRPr="00054B56">
        <w:rPr>
          <w:rFonts w:ascii="Arial" w:hAnsi="Arial"/>
          <w:b/>
          <w:bCs/>
        </w:rPr>
        <w:t>I.-</w:t>
      </w:r>
      <w:r w:rsidR="00FE2CCF" w:rsidRPr="00054B56">
        <w:rPr>
          <w:rFonts w:ascii="Arial" w:hAnsi="Arial"/>
        </w:rPr>
        <w:t xml:space="preserve"> </w:t>
      </w:r>
      <w:r w:rsidR="00FE2CCF" w:rsidRPr="00054B56">
        <w:rPr>
          <w:rFonts w:ascii="Arial" w:hAnsi="Arial"/>
          <w:bCs/>
        </w:rPr>
        <w:t>Si se trata de un documento público la sanción a imponer será de cuatro a ocho años de prisión y multa de doscientas a trecientas veces el valor diario de la Unidad de Medida y Actualización;</w:t>
      </w:r>
    </w:p>
    <w:p w14:paraId="4943ED02" w14:textId="77777777" w:rsidR="00583D52" w:rsidRDefault="00583D52" w:rsidP="000319FA">
      <w:pPr>
        <w:pStyle w:val="Sangra3detindependiente"/>
        <w:spacing w:line="240" w:lineRule="auto"/>
        <w:ind w:firstLine="0"/>
        <w:rPr>
          <w:bCs/>
        </w:rPr>
      </w:pPr>
    </w:p>
    <w:p w14:paraId="5CD136A3" w14:textId="6E54E0E0" w:rsidR="00E25AB3" w:rsidRPr="00054B56" w:rsidRDefault="00E25AB3" w:rsidP="000319FA">
      <w:pPr>
        <w:pStyle w:val="Sangra3detindependiente"/>
        <w:spacing w:line="240" w:lineRule="auto"/>
        <w:ind w:firstLine="0"/>
        <w:rPr>
          <w:b w:val="0"/>
          <w:bCs/>
        </w:rPr>
      </w:pPr>
      <w:r w:rsidRPr="00054B56">
        <w:rPr>
          <w:bCs/>
        </w:rPr>
        <w:t>II.-</w:t>
      </w:r>
      <w:r w:rsidR="00FE2CCF" w:rsidRPr="00054B56">
        <w:rPr>
          <w:bCs/>
        </w:rPr>
        <w:t xml:space="preserve"> </w:t>
      </w:r>
      <w:r w:rsidR="00FE2CCF" w:rsidRPr="00054B56">
        <w:rPr>
          <w:b w:val="0"/>
          <w:bCs/>
        </w:rPr>
        <w:t>Si se trata de un documento privado la sanción a imponer será de seis meses a cinco años de prisión y multas de cien a doscientas veces el valor diario de la Unidad de Medida y Actualización; y</w:t>
      </w:r>
    </w:p>
    <w:p w14:paraId="6129E294" w14:textId="77777777" w:rsidR="00E25AB3" w:rsidRPr="00054B56" w:rsidRDefault="00E25AB3" w:rsidP="000319FA">
      <w:pPr>
        <w:jc w:val="both"/>
        <w:rPr>
          <w:rFonts w:ascii="Arial" w:hAnsi="Arial"/>
        </w:rPr>
      </w:pPr>
    </w:p>
    <w:p w14:paraId="1EE64007" w14:textId="77777777" w:rsidR="00E25AB3" w:rsidRPr="00054B56" w:rsidRDefault="00E25AB3" w:rsidP="000319FA">
      <w:pPr>
        <w:jc w:val="both"/>
        <w:rPr>
          <w:rFonts w:ascii="Arial" w:hAnsi="Arial"/>
        </w:rPr>
      </w:pPr>
      <w:r w:rsidRPr="00054B56">
        <w:rPr>
          <w:rFonts w:ascii="Arial" w:hAnsi="Arial"/>
          <w:b/>
        </w:rPr>
        <w:t xml:space="preserve">III.- </w:t>
      </w:r>
      <w:r w:rsidRPr="00054B56">
        <w:rPr>
          <w:rFonts w:ascii="Arial" w:hAnsi="Arial"/>
        </w:rPr>
        <w:t>Si el falsario es un servidor público, la sanción que se le imponga se aumentará hasta una mitad más de la misma, así como también, será inhabilitado de su cargo por un tiempo igual al que dure la sentencia impuesta.</w:t>
      </w:r>
    </w:p>
    <w:p w14:paraId="0233147A" w14:textId="77777777" w:rsidR="007A1CB0" w:rsidRPr="00054B56" w:rsidRDefault="007A1CB0">
      <w:pPr>
        <w:jc w:val="both"/>
        <w:rPr>
          <w:rFonts w:ascii="Arial" w:hAnsi="Arial" w:cs="Arial"/>
        </w:rPr>
      </w:pPr>
    </w:p>
    <w:p w14:paraId="7CA54E2E" w14:textId="77777777" w:rsidR="00A039B1" w:rsidRPr="00054B56" w:rsidRDefault="00A039B1" w:rsidP="00A039B1">
      <w:pPr>
        <w:jc w:val="both"/>
        <w:rPr>
          <w:rFonts w:ascii="Arial" w:hAnsi="Arial" w:cs="Arial"/>
          <w:lang w:bidi="es-ES"/>
        </w:rPr>
      </w:pPr>
      <w:r w:rsidRPr="00054B56">
        <w:rPr>
          <w:rFonts w:ascii="Arial" w:hAnsi="Arial" w:cs="Arial"/>
          <w:b/>
          <w:lang w:bidi="es-ES"/>
        </w:rPr>
        <w:t xml:space="preserve">ARTÍCULO 251 Bis.- </w:t>
      </w:r>
      <w:r w:rsidRPr="00054B56">
        <w:rPr>
          <w:rFonts w:ascii="Arial" w:hAnsi="Arial" w:cs="Arial"/>
          <w:lang w:bidi="es-ES"/>
        </w:rPr>
        <w:t>Se equiparará a la falsificación de documentos privados y se impondrá sanción de seis meses a cinco años de prisión y multa de cien a doscientas veces el valor diario de la Unidad de Medida y Actualización a:</w:t>
      </w:r>
    </w:p>
    <w:p w14:paraId="6CB52DF3" w14:textId="77777777" w:rsidR="00A039B1" w:rsidRPr="00054B56" w:rsidRDefault="00A039B1" w:rsidP="00A039B1">
      <w:pPr>
        <w:jc w:val="both"/>
        <w:rPr>
          <w:rFonts w:ascii="Arial" w:hAnsi="Arial" w:cs="Arial"/>
          <w:lang w:bidi="es-ES"/>
        </w:rPr>
      </w:pPr>
    </w:p>
    <w:p w14:paraId="7DB0C221" w14:textId="77777777" w:rsidR="00A039B1" w:rsidRDefault="00A039B1" w:rsidP="00A039B1">
      <w:pPr>
        <w:jc w:val="both"/>
        <w:rPr>
          <w:rFonts w:ascii="Arial" w:hAnsi="Arial" w:cs="Arial"/>
          <w:lang w:bidi="es-ES"/>
        </w:rPr>
      </w:pPr>
      <w:r w:rsidRPr="00054B56">
        <w:rPr>
          <w:rFonts w:ascii="Arial" w:hAnsi="Arial" w:cs="Arial"/>
          <w:lang w:bidi="es-ES"/>
        </w:rPr>
        <w:t>El que, por cualquier medio, obligue o condicione a otro a firmar documentación en blanco, en la contratación o en cualquier momento de la relación laboral, lo que implique la renuncia a sus derechos, a una sociedad, corporación o empresa, instituciones privadas o públicas, documentos que le impongan obligaciones sin previo acuerdo, o tengan como fin menoscabar o invalidar derechos.</w:t>
      </w:r>
    </w:p>
    <w:p w14:paraId="011459C3" w14:textId="77777777" w:rsidR="00A039B1" w:rsidRDefault="00A039B1" w:rsidP="00A039B1">
      <w:pPr>
        <w:jc w:val="both"/>
        <w:rPr>
          <w:rFonts w:ascii="Arial" w:hAnsi="Arial" w:cs="Arial"/>
          <w:lang w:bidi="es-ES"/>
        </w:rPr>
      </w:pPr>
    </w:p>
    <w:p w14:paraId="0BF79A2F" w14:textId="77777777" w:rsidR="00574A87" w:rsidRDefault="00574A87" w:rsidP="00A039B1">
      <w:pPr>
        <w:jc w:val="both"/>
        <w:rPr>
          <w:rFonts w:ascii="Arial" w:hAnsi="Arial" w:cs="Arial"/>
          <w:lang w:bidi="es-ES"/>
        </w:rPr>
      </w:pPr>
    </w:p>
    <w:p w14:paraId="7617D45A" w14:textId="77777777" w:rsidR="00574A87" w:rsidRPr="00054B56" w:rsidRDefault="00574A87" w:rsidP="00A039B1">
      <w:pPr>
        <w:jc w:val="both"/>
        <w:rPr>
          <w:rFonts w:ascii="Arial" w:hAnsi="Arial" w:cs="Arial"/>
          <w:lang w:bidi="es-ES"/>
        </w:rPr>
      </w:pPr>
    </w:p>
    <w:p w14:paraId="04C4455E" w14:textId="77777777" w:rsidR="00A039B1" w:rsidRPr="00054B56" w:rsidRDefault="00A039B1" w:rsidP="00A039B1">
      <w:pPr>
        <w:jc w:val="both"/>
        <w:rPr>
          <w:rFonts w:ascii="Arial" w:hAnsi="Arial" w:cs="Arial"/>
          <w:lang w:bidi="es-ES"/>
        </w:rPr>
      </w:pPr>
      <w:r w:rsidRPr="00054B56">
        <w:rPr>
          <w:rFonts w:ascii="Arial" w:hAnsi="Arial" w:cs="Arial"/>
          <w:lang w:bidi="es-ES"/>
        </w:rPr>
        <w:lastRenderedPageBreak/>
        <w:t>Se impondrá la misma sanción al representante o miembro de una persona jurídica, de una sociedad, corporación o empresa de cualquiera clase, que cometa ese delito con los medios que para tal objeto las mismas entidades le proporcionen, de modo que resulte cometido a nombre o bajo el amparo de la representación social o en beneficio de ella.</w:t>
      </w:r>
    </w:p>
    <w:p w14:paraId="78A5CB1D" w14:textId="77777777" w:rsidR="00A039B1" w:rsidRPr="00054B56" w:rsidRDefault="00A039B1">
      <w:pPr>
        <w:jc w:val="both"/>
        <w:rPr>
          <w:rFonts w:ascii="Arial" w:hAnsi="Arial" w:cs="Arial"/>
        </w:rPr>
      </w:pPr>
    </w:p>
    <w:p w14:paraId="0B6E0411"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252.-</w:t>
      </w:r>
      <w:r w:rsidR="00E25AB3" w:rsidRPr="00054B56">
        <w:rPr>
          <w:rFonts w:ascii="Arial" w:hAnsi="Arial" w:cs="Arial"/>
        </w:rPr>
        <w:t xml:space="preserve"> También incurrirá en las sanciones señaladas en el Artículo anterior:</w:t>
      </w:r>
    </w:p>
    <w:p w14:paraId="169EC364" w14:textId="77777777" w:rsidR="00E25AB3" w:rsidRPr="00054B56" w:rsidRDefault="00E25AB3">
      <w:pPr>
        <w:jc w:val="both"/>
        <w:rPr>
          <w:rFonts w:ascii="Arial" w:hAnsi="Arial" w:cs="Arial"/>
        </w:rPr>
      </w:pPr>
    </w:p>
    <w:p w14:paraId="63BA842E"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servidor público que, por engaño o sorpresa, hiciere que alguien firme un documento público, que no habría firmado sabiendo su contenido;</w:t>
      </w:r>
    </w:p>
    <w:p w14:paraId="056DC30A" w14:textId="77777777" w:rsidR="00E25AB3" w:rsidRPr="00054B56" w:rsidRDefault="00E25AB3">
      <w:pPr>
        <w:jc w:val="both"/>
        <w:rPr>
          <w:rFonts w:ascii="Arial" w:hAnsi="Arial" w:cs="Arial"/>
        </w:rPr>
      </w:pPr>
    </w:p>
    <w:p w14:paraId="5EE00071" w14:textId="77777777" w:rsidR="00E25AB3" w:rsidRPr="00F149B4" w:rsidRDefault="00E25AB3">
      <w:pPr>
        <w:jc w:val="both"/>
        <w:rPr>
          <w:rFonts w:ascii="Arial" w:hAnsi="Arial" w:cs="Arial"/>
        </w:rPr>
      </w:pPr>
      <w:r w:rsidRPr="00054B56">
        <w:rPr>
          <w:rFonts w:ascii="Arial" w:hAnsi="Arial" w:cs="Arial"/>
          <w:b/>
        </w:rPr>
        <w:t>II.-</w:t>
      </w:r>
      <w:r w:rsidRPr="00054B56">
        <w:rPr>
          <w:rFonts w:ascii="Arial" w:hAnsi="Arial" w:cs="Arial"/>
        </w:rPr>
        <w:t xml:space="preserve"> El notario o cualquier</w:t>
      </w:r>
      <w:r w:rsidRPr="00F149B4">
        <w:rPr>
          <w:rFonts w:ascii="Arial" w:hAnsi="Arial" w:cs="Arial"/>
        </w:rPr>
        <w:t xml:space="preserve"> otro servidor público que en ejercicio de sus funciones, expida una certificación de hechos que no sean ciertos, o dé fe de lo que no consta en autos, registros, protocolos o documentos;</w:t>
      </w:r>
    </w:p>
    <w:p w14:paraId="1EDCF6A3" w14:textId="77777777" w:rsidR="00194F13" w:rsidRPr="00CE0B5F" w:rsidRDefault="00194F13">
      <w:pPr>
        <w:jc w:val="both"/>
        <w:rPr>
          <w:rFonts w:ascii="Arial" w:hAnsi="Arial" w:cs="Arial"/>
          <w:szCs w:val="14"/>
        </w:rPr>
      </w:pPr>
    </w:p>
    <w:p w14:paraId="409BCCF7"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para eximirse de un servicio legalmente debido, o de una obligación impuesta por la ley, suponga una certificación de enfermedad o impedimento que no tiene, como expedida por un médico, sea que exista realmente la persona a quien la atribuya, ya sea imaginaria o ya tome el nombre de una persona real, atribuyéndole falsamente la calidad de médico;</w:t>
      </w:r>
    </w:p>
    <w:p w14:paraId="3412E3FE" w14:textId="77777777" w:rsidR="00E25AB3" w:rsidRPr="00CE0B5F" w:rsidRDefault="00E25AB3">
      <w:pPr>
        <w:jc w:val="both"/>
        <w:rPr>
          <w:rFonts w:ascii="Arial" w:hAnsi="Arial" w:cs="Arial"/>
          <w:szCs w:val="14"/>
        </w:rPr>
      </w:pPr>
    </w:p>
    <w:p w14:paraId="53C14CF5"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El médico que certifique falsamente que una persona tiene una enfermedad u otro impedimento bastante para dispensarla de prestar un servicio que exige la ley, o de cumplir una obligación que ésta impone o para adquirir algún derecho;</w:t>
      </w:r>
    </w:p>
    <w:p w14:paraId="39B229FF" w14:textId="77777777" w:rsidR="00E25AB3" w:rsidRPr="00CE0B5F" w:rsidRDefault="00E25AB3">
      <w:pPr>
        <w:jc w:val="both"/>
        <w:rPr>
          <w:rFonts w:ascii="Arial" w:hAnsi="Arial" w:cs="Arial"/>
          <w:szCs w:val="14"/>
        </w:rPr>
      </w:pPr>
    </w:p>
    <w:p w14:paraId="0301F10F"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El que haga uso de una certificación expedida para otro, como si la hubiere sido en su favor o altere la que a él se le expidió;</w:t>
      </w:r>
    </w:p>
    <w:p w14:paraId="7C89829E" w14:textId="77777777" w:rsidR="00E25AB3" w:rsidRPr="00CE0B5F" w:rsidRDefault="00E25AB3">
      <w:pPr>
        <w:jc w:val="both"/>
        <w:rPr>
          <w:rFonts w:ascii="Arial" w:hAnsi="Arial" w:cs="Arial"/>
          <w:szCs w:val="14"/>
        </w:rPr>
      </w:pPr>
    </w:p>
    <w:p w14:paraId="4264F41E" w14:textId="77777777" w:rsidR="00E25AB3" w:rsidRPr="00054B56" w:rsidRDefault="00E25AB3">
      <w:pPr>
        <w:jc w:val="both"/>
        <w:rPr>
          <w:rFonts w:ascii="Arial" w:hAnsi="Arial" w:cs="Arial"/>
        </w:rPr>
      </w:pPr>
      <w:r w:rsidRPr="00F149B4">
        <w:rPr>
          <w:rFonts w:ascii="Arial" w:hAnsi="Arial" w:cs="Arial"/>
          <w:b/>
        </w:rPr>
        <w:t>VI.-</w:t>
      </w:r>
      <w:r w:rsidRPr="00F149B4">
        <w:rPr>
          <w:rFonts w:ascii="Arial" w:hAnsi="Arial" w:cs="Arial"/>
        </w:rPr>
        <w:t xml:space="preserve"> El que redacte mensajes a nombre de otro y sin su autorización, logrando que se trasmitan o expidan por cualquier medio de comunicación, o al encargado de tales servicios que suponga o falsifique un despacho; y</w:t>
      </w:r>
    </w:p>
    <w:p w14:paraId="35F5F219" w14:textId="77777777" w:rsidR="00AE1016" w:rsidRPr="00054B56" w:rsidRDefault="00AE1016">
      <w:pPr>
        <w:jc w:val="both"/>
        <w:rPr>
          <w:rFonts w:ascii="Arial" w:hAnsi="Arial" w:cs="Arial"/>
        </w:rPr>
      </w:pPr>
    </w:p>
    <w:p w14:paraId="375582B2" w14:textId="77777777" w:rsidR="00E25AB3"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El que a sabiendas haga uso de un documento falso, sea público o privado.</w:t>
      </w:r>
    </w:p>
    <w:p w14:paraId="6683C9CB" w14:textId="77777777" w:rsidR="00E25AB3" w:rsidRPr="00054B56" w:rsidRDefault="00E25AB3">
      <w:pPr>
        <w:jc w:val="both"/>
        <w:rPr>
          <w:rFonts w:ascii="Arial" w:hAnsi="Arial" w:cs="Arial"/>
        </w:rPr>
      </w:pPr>
    </w:p>
    <w:p w14:paraId="68E1567F"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253.-</w:t>
      </w:r>
      <w:r w:rsidR="00E25AB3" w:rsidRPr="00054B56">
        <w:rPr>
          <w:rFonts w:ascii="Arial" w:hAnsi="Arial" w:cs="Arial"/>
        </w:rPr>
        <w:t xml:space="preserve"> Para que el delito de falsificación de documentos sea sancionable como tal, se necesita que concurran los requisitos siguientes:</w:t>
      </w:r>
    </w:p>
    <w:p w14:paraId="27C0399A" w14:textId="77777777" w:rsidR="00E25AB3" w:rsidRPr="00054B56" w:rsidRDefault="00E25AB3">
      <w:pPr>
        <w:jc w:val="both"/>
        <w:rPr>
          <w:rFonts w:ascii="Arial" w:hAnsi="Arial" w:cs="Arial"/>
        </w:rPr>
      </w:pPr>
    </w:p>
    <w:p w14:paraId="146E9F44"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Que el falsario se proponga obtener algún provecho para sí o para otro o causar perjuicio a la sociedad, al Estado o a un tercero;</w:t>
      </w:r>
    </w:p>
    <w:p w14:paraId="72E0B0C4" w14:textId="77777777" w:rsidR="00E25AB3" w:rsidRPr="00054B56" w:rsidRDefault="00E25AB3">
      <w:pPr>
        <w:jc w:val="both"/>
        <w:rPr>
          <w:rFonts w:ascii="Arial" w:hAnsi="Arial" w:cs="Arial"/>
        </w:rPr>
      </w:pPr>
    </w:p>
    <w:p w14:paraId="30EA50D5"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Que resulte o pueda resultar perjuicio a la sociedad, al Estado o a un particular, ya sea en los bienes de éste, o en su persona, honra o reputación; y</w:t>
      </w:r>
    </w:p>
    <w:p w14:paraId="282BB826" w14:textId="77777777" w:rsidR="003E7E22" w:rsidRPr="00054B56" w:rsidRDefault="003E7E22">
      <w:pPr>
        <w:jc w:val="both"/>
        <w:rPr>
          <w:rFonts w:ascii="Arial" w:hAnsi="Arial" w:cs="Arial"/>
          <w:b/>
        </w:rPr>
      </w:pPr>
    </w:p>
    <w:p w14:paraId="30444932"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Que el falsario haga la falsificación sin consentimiento de la persona a quien resulte o pueda resultar perjuicio, salvo que éste se haya hecho extensivo a la sociedad, al Estado o a un tercero.</w:t>
      </w:r>
    </w:p>
    <w:p w14:paraId="46B8D044" w14:textId="77777777" w:rsidR="00670B0C" w:rsidRDefault="00670B0C" w:rsidP="009E688B">
      <w:pPr>
        <w:rPr>
          <w:rFonts w:ascii="Arial" w:hAnsi="Arial" w:cs="Arial"/>
          <w:b/>
        </w:rPr>
      </w:pPr>
    </w:p>
    <w:p w14:paraId="3B1A9705" w14:textId="1DEE8EA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IV</w:t>
      </w:r>
    </w:p>
    <w:p w14:paraId="06207E40" w14:textId="77777777" w:rsidR="00E25AB3" w:rsidRPr="00054B56" w:rsidRDefault="00E25AB3">
      <w:pPr>
        <w:jc w:val="center"/>
        <w:rPr>
          <w:rFonts w:ascii="Arial" w:hAnsi="Arial" w:cs="Arial"/>
          <w:b/>
        </w:rPr>
      </w:pPr>
      <w:r w:rsidRPr="00054B56">
        <w:rPr>
          <w:rFonts w:ascii="Arial" w:hAnsi="Arial" w:cs="Arial"/>
          <w:b/>
        </w:rPr>
        <w:t>FALSEDAD EN DECLARACIONES Y EN INFORMES DADOS A UNA AUTORIDAD</w:t>
      </w:r>
    </w:p>
    <w:p w14:paraId="27981227" w14:textId="77777777" w:rsidR="00E25AB3" w:rsidRPr="00054B56" w:rsidRDefault="00E25AB3">
      <w:pPr>
        <w:jc w:val="center"/>
        <w:rPr>
          <w:rFonts w:ascii="Arial" w:hAnsi="Arial" w:cs="Arial"/>
          <w:b/>
        </w:rPr>
      </w:pPr>
    </w:p>
    <w:p w14:paraId="0FFD1ECA" w14:textId="77777777" w:rsidR="00E25AB3" w:rsidRPr="00054B56" w:rsidRDefault="00E25AB3">
      <w:pPr>
        <w:jc w:val="both"/>
        <w:rPr>
          <w:rFonts w:ascii="Arial" w:hAnsi="Arial"/>
        </w:rPr>
      </w:pPr>
      <w:r w:rsidRPr="00054B56">
        <w:rPr>
          <w:rFonts w:ascii="Arial" w:hAnsi="Arial"/>
          <w:b/>
        </w:rPr>
        <w:t>ARTÍCULO 254.-</w:t>
      </w:r>
      <w:r w:rsidRPr="00054B56">
        <w:rPr>
          <w:rFonts w:ascii="Arial" w:hAnsi="Arial"/>
        </w:rPr>
        <w:t xml:space="preserve"> Comete el delito de falsedad en declaraciones dadas ante una autoridad, el que:</w:t>
      </w:r>
    </w:p>
    <w:p w14:paraId="7C92DCD5" w14:textId="77777777" w:rsidR="00E25AB3" w:rsidRPr="00054B56" w:rsidRDefault="00E25AB3">
      <w:pPr>
        <w:jc w:val="both"/>
        <w:rPr>
          <w:rFonts w:ascii="Arial" w:hAnsi="Arial"/>
        </w:rPr>
      </w:pPr>
    </w:p>
    <w:p w14:paraId="292ED316"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Interrogado por alguna autoridad pública en ejercicio de sus funciones o con motivo de ellas, faltare a la verdad;</w:t>
      </w:r>
    </w:p>
    <w:p w14:paraId="0464C8A4" w14:textId="77777777" w:rsidR="00E25AB3" w:rsidRPr="00054B56" w:rsidRDefault="00E25AB3">
      <w:pPr>
        <w:jc w:val="both"/>
        <w:rPr>
          <w:rFonts w:ascii="Arial" w:hAnsi="Arial" w:cs="Arial"/>
        </w:rPr>
      </w:pPr>
    </w:p>
    <w:p w14:paraId="2971E04B" w14:textId="77777777" w:rsidR="0095799D"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w:t>
      </w:r>
      <w:r w:rsidR="0061130A" w:rsidRPr="00054B56">
        <w:rPr>
          <w:rFonts w:ascii="Arial" w:hAnsi="Arial" w:cs="Arial"/>
        </w:rPr>
        <w:t>Examinado por la autoridad judicial o administrativa en un procedimiento administrativo seguido en forma de juicio, como testigo faltare a la verdad sobre el hecho que se trata de averiguar, ya sea afirmando, negando u ocultando la existencia de alguna circunstancia que pueda servir de prueba de la verdad o falsedad del hecho principal, o que aumente o disminuya su gravedad;</w:t>
      </w:r>
    </w:p>
    <w:p w14:paraId="10B6773D" w14:textId="77777777" w:rsidR="0061130A" w:rsidRPr="00054B56" w:rsidRDefault="0061130A">
      <w:pPr>
        <w:jc w:val="both"/>
        <w:rPr>
          <w:rFonts w:ascii="Arial" w:hAnsi="Arial" w:cs="Arial"/>
        </w:rPr>
      </w:pPr>
    </w:p>
    <w:p w14:paraId="43091868" w14:textId="77777777" w:rsidR="00E25AB3" w:rsidRPr="00054B56" w:rsidRDefault="00E25AB3">
      <w:pPr>
        <w:jc w:val="both"/>
        <w:rPr>
          <w:rFonts w:ascii="Arial" w:hAnsi="Arial" w:cs="Arial"/>
        </w:rPr>
      </w:pPr>
      <w:r w:rsidRPr="00054B56">
        <w:rPr>
          <w:rFonts w:ascii="Arial" w:hAnsi="Arial" w:cs="Arial"/>
          <w:b/>
        </w:rPr>
        <w:lastRenderedPageBreak/>
        <w:t>III.-</w:t>
      </w:r>
      <w:r w:rsidRPr="00054B56">
        <w:rPr>
          <w:rFonts w:ascii="Arial" w:hAnsi="Arial" w:cs="Arial"/>
        </w:rPr>
        <w:t xml:space="preserve"> Con cualquier carácter, excepto el de testigo, sea examinado bajo protesta de decir verdad y faltare a ella en perjuicio de otro, negando ser suya la firma con que hubiere suscrito un documento o afirmando un hecho falso o alterando o negando uno verdadero, o sus circunstancias substanciales.</w:t>
      </w:r>
    </w:p>
    <w:p w14:paraId="4EFA1EEE" w14:textId="77777777" w:rsidR="00E25AB3" w:rsidRPr="00054B56" w:rsidRDefault="00E25AB3">
      <w:pPr>
        <w:jc w:val="both"/>
        <w:rPr>
          <w:rFonts w:ascii="Arial" w:hAnsi="Arial" w:cs="Arial"/>
        </w:rPr>
      </w:pPr>
    </w:p>
    <w:p w14:paraId="6C815F6F" w14:textId="77777777" w:rsidR="00E25AB3" w:rsidRPr="00054B56" w:rsidRDefault="00E25AB3" w:rsidP="00B675EB">
      <w:pPr>
        <w:jc w:val="both"/>
        <w:rPr>
          <w:rFonts w:ascii="Arial" w:hAnsi="Arial"/>
        </w:rPr>
      </w:pPr>
      <w:r w:rsidRPr="00054B56">
        <w:rPr>
          <w:rFonts w:ascii="Arial" w:hAnsi="Arial"/>
        </w:rPr>
        <w:t>Lo prevenido en esta fracción no comprende los casos en que la parte sea examinada sobre la cantidad en que estime una cosa o cuando tenga el carácter de inculpado; y</w:t>
      </w:r>
    </w:p>
    <w:p w14:paraId="3A371066" w14:textId="77777777" w:rsidR="00E25AB3" w:rsidRPr="00054B56" w:rsidRDefault="00E25AB3" w:rsidP="00B675EB">
      <w:pPr>
        <w:jc w:val="both"/>
        <w:rPr>
          <w:rFonts w:ascii="Arial" w:hAnsi="Arial"/>
        </w:rPr>
      </w:pPr>
    </w:p>
    <w:p w14:paraId="6D7CE242" w14:textId="1B8AD1E0" w:rsidR="00E25AB3" w:rsidRDefault="00E25AB3" w:rsidP="00B675EB">
      <w:pPr>
        <w:jc w:val="both"/>
        <w:rPr>
          <w:rFonts w:ascii="Arial" w:hAnsi="Arial"/>
        </w:rPr>
      </w:pPr>
      <w:r w:rsidRPr="00054B56">
        <w:rPr>
          <w:rFonts w:ascii="Arial" w:hAnsi="Arial"/>
          <w:b/>
          <w:bCs/>
        </w:rPr>
        <w:t>IV.-</w:t>
      </w:r>
      <w:r w:rsidRPr="00054B56">
        <w:rPr>
          <w:rFonts w:ascii="Arial" w:hAnsi="Arial"/>
          <w:b/>
        </w:rPr>
        <w:t xml:space="preserve"> </w:t>
      </w:r>
      <w:r w:rsidRPr="00054B56">
        <w:rPr>
          <w:rFonts w:ascii="Arial" w:hAnsi="Arial"/>
        </w:rPr>
        <w:t xml:space="preserve">Teniendo el carácter de ofendido, o de coadyuvante, apoderado o representante legal del primero, dentro de un proceso penal, presente en el mismo uno o </w:t>
      </w:r>
      <w:r w:rsidR="00CB4326" w:rsidRPr="00054B56">
        <w:rPr>
          <w:rFonts w:ascii="Arial" w:hAnsi="Arial"/>
        </w:rPr>
        <w:t>más</w:t>
      </w:r>
      <w:r w:rsidRPr="00054B56">
        <w:rPr>
          <w:rFonts w:ascii="Arial" w:hAnsi="Arial"/>
        </w:rPr>
        <w:t xml:space="preserve"> testigos falsos.</w:t>
      </w:r>
    </w:p>
    <w:p w14:paraId="6B00E992" w14:textId="77777777" w:rsidR="003A2380" w:rsidRPr="00054B56" w:rsidRDefault="003A2380">
      <w:pPr>
        <w:spacing w:line="288" w:lineRule="auto"/>
        <w:jc w:val="both"/>
        <w:rPr>
          <w:rFonts w:ascii="Arial" w:hAnsi="Arial"/>
        </w:rPr>
      </w:pPr>
    </w:p>
    <w:p w14:paraId="29F25523" w14:textId="1A6B6CCA" w:rsidR="0061130A" w:rsidRDefault="0061130A" w:rsidP="00045B32">
      <w:pPr>
        <w:tabs>
          <w:tab w:val="left" w:pos="9070"/>
        </w:tabs>
        <w:autoSpaceDE w:val="0"/>
        <w:autoSpaceDN w:val="0"/>
        <w:adjustRightInd w:val="0"/>
        <w:ind w:right="-2"/>
        <w:jc w:val="both"/>
        <w:rPr>
          <w:rFonts w:ascii="Arial" w:hAnsi="Arial" w:cs="Arial"/>
        </w:rPr>
      </w:pPr>
      <w:r w:rsidRPr="00054B56">
        <w:rPr>
          <w:rFonts w:ascii="Arial" w:hAnsi="Arial" w:cs="Arial"/>
          <w:b/>
        </w:rPr>
        <w:t xml:space="preserve">ARTÍCULO 254 Bis.- </w:t>
      </w:r>
      <w:r w:rsidR="00FE2CCF" w:rsidRPr="00054B56">
        <w:rPr>
          <w:rFonts w:ascii="Arial" w:hAnsi="Arial" w:cs="Arial"/>
        </w:rPr>
        <w:t>S</w:t>
      </w:r>
      <w:r w:rsidR="00FE2CCF" w:rsidRPr="00F149B4">
        <w:rPr>
          <w:rFonts w:ascii="Arial" w:hAnsi="Arial" w:cs="Arial"/>
        </w:rPr>
        <w:t xml:space="preserve">e impondrán </w:t>
      </w:r>
      <w:r w:rsidR="00045B32" w:rsidRPr="00045B32">
        <w:rPr>
          <w:rFonts w:ascii="Arial" w:hAnsi="Arial" w:cs="Arial"/>
        </w:rPr>
        <w:t>de ocho meses a ocho años de prisión y multa de cien a trescientas veces el valor diario de la Unidad de Medida y Actualización, al que con el propósito de obtener sentencia, resolución o acto administrativo en la que se derive un perjuicio o un beneficio indebido o mayor del que legalmente corresponde, simule un acto jurídico, un acto o escrito judicial o altere elementos de prueba y los presente en juicio, o realice cualquier otro acto tendente a inducir a error a la autoridad judicial o administrativa.</w:t>
      </w:r>
    </w:p>
    <w:p w14:paraId="52B53F0E" w14:textId="77777777" w:rsidR="008E255C" w:rsidRPr="008E255C" w:rsidRDefault="008E255C" w:rsidP="008E255C">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6A2F67D0" w14:textId="0E40DA20" w:rsidR="00045B32" w:rsidRDefault="008E255C" w:rsidP="008E255C">
      <w:pPr>
        <w:tabs>
          <w:tab w:val="left" w:pos="9070"/>
        </w:tabs>
        <w:autoSpaceDE w:val="0"/>
        <w:autoSpaceDN w:val="0"/>
        <w:adjustRightInd w:val="0"/>
        <w:ind w:right="-2"/>
        <w:jc w:val="right"/>
        <w:rPr>
          <w:rFonts w:ascii="Arial" w:hAnsi="Arial" w:cs="Arial"/>
        </w:rPr>
      </w:pPr>
      <w:hyperlink r:id="rId93" w:history="1">
        <w:r w:rsidRPr="008E255C">
          <w:rPr>
            <w:rFonts w:ascii="Arial" w:hAnsi="Arial" w:cs="Arial"/>
            <w:b/>
            <w:color w:val="0000FF" w:themeColor="hyperlink"/>
            <w:sz w:val="16"/>
            <w:szCs w:val="16"/>
            <w:u w:val="single"/>
          </w:rPr>
          <w:t>https://po.tamaulipas.gob.mx/wp-content/uploads/2025/09/cl-Ext-No.42-290925.pdf</w:t>
        </w:r>
      </w:hyperlink>
    </w:p>
    <w:p w14:paraId="7357F25A" w14:textId="77777777" w:rsidR="008E255C" w:rsidRPr="00054B56" w:rsidRDefault="008E255C" w:rsidP="00045B32">
      <w:pPr>
        <w:tabs>
          <w:tab w:val="left" w:pos="9070"/>
        </w:tabs>
        <w:autoSpaceDE w:val="0"/>
        <w:autoSpaceDN w:val="0"/>
        <w:adjustRightInd w:val="0"/>
        <w:ind w:right="-2"/>
        <w:jc w:val="both"/>
        <w:rPr>
          <w:rFonts w:ascii="Arial" w:hAnsi="Arial" w:cs="Arial"/>
        </w:rPr>
      </w:pPr>
    </w:p>
    <w:p w14:paraId="50B8DA9C" w14:textId="77777777" w:rsidR="0061130A" w:rsidRPr="00054B56" w:rsidRDefault="0061130A" w:rsidP="0061130A">
      <w:pPr>
        <w:autoSpaceDE w:val="0"/>
        <w:autoSpaceDN w:val="0"/>
        <w:adjustRightInd w:val="0"/>
        <w:ind w:right="-2"/>
        <w:jc w:val="both"/>
        <w:rPr>
          <w:rFonts w:ascii="Arial" w:hAnsi="Arial" w:cs="Arial"/>
        </w:rPr>
      </w:pPr>
      <w:r w:rsidRPr="00054B56">
        <w:rPr>
          <w:rFonts w:ascii="Arial" w:hAnsi="Arial" w:cs="Arial"/>
        </w:rPr>
        <w:t xml:space="preserve">De verificarse el perjuicio o los beneficios a que se refiere el primer párrafo, las penas se incrementarán hasta en dos tercios. </w:t>
      </w:r>
    </w:p>
    <w:p w14:paraId="5EA763AB" w14:textId="77777777" w:rsidR="0061130A" w:rsidRDefault="0061130A" w:rsidP="0061130A">
      <w:pPr>
        <w:autoSpaceDE w:val="0"/>
        <w:autoSpaceDN w:val="0"/>
        <w:adjustRightInd w:val="0"/>
        <w:ind w:right="-2"/>
        <w:jc w:val="both"/>
        <w:rPr>
          <w:rFonts w:ascii="Arial" w:hAnsi="Arial" w:cs="Arial"/>
        </w:rPr>
      </w:pPr>
    </w:p>
    <w:p w14:paraId="1DF95516" w14:textId="6BA97214" w:rsidR="00E16E09" w:rsidRDefault="00E16E09" w:rsidP="0061130A">
      <w:pPr>
        <w:autoSpaceDE w:val="0"/>
        <w:autoSpaceDN w:val="0"/>
        <w:adjustRightInd w:val="0"/>
        <w:ind w:right="-2"/>
        <w:jc w:val="both"/>
        <w:rPr>
          <w:rFonts w:ascii="Arial" w:hAnsi="Arial" w:cs="Arial"/>
        </w:rPr>
      </w:pPr>
      <w:r w:rsidRPr="00E16E09">
        <w:rPr>
          <w:rFonts w:ascii="Arial" w:hAnsi="Arial" w:cs="Arial"/>
        </w:rPr>
        <w:t>A quien, ante autoridad judicial o administrativa, por escrito, en forma oral o por cualquier medio, falte a la verdad, oculte o altere hechos o sus circunstancias, para obtener un beneficio o causar un perjuicio a otro, se impondrán de dos a ocho años de prisión y multa de cien a trescientas veces el valor diario de Medida y Actualización.</w:t>
      </w:r>
    </w:p>
    <w:p w14:paraId="30B8AEEC" w14:textId="6DFFEE28" w:rsidR="00E16E09" w:rsidRPr="00727134" w:rsidRDefault="00E16E09" w:rsidP="00E16E09">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 xml:space="preserve">Párrafo </w:t>
      </w:r>
      <w:r w:rsidR="007F1DE3" w:rsidRPr="00727134">
        <w:rPr>
          <w:rFonts w:ascii="Arial" w:hAnsi="Arial" w:cs="Arial"/>
          <w:b/>
          <w:i/>
          <w:sz w:val="16"/>
          <w:szCs w:val="16"/>
          <w:lang w:val="es-MX"/>
        </w:rPr>
        <w:t>adicion</w:t>
      </w:r>
      <w:r w:rsidRPr="00727134">
        <w:rPr>
          <w:rFonts w:ascii="Arial" w:hAnsi="Arial" w:cs="Arial"/>
          <w:b/>
          <w:i/>
          <w:sz w:val="16"/>
          <w:szCs w:val="16"/>
          <w:lang w:val="es-MX"/>
        </w:rPr>
        <w:t xml:space="preserve">ado,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381B5D9D" w14:textId="77777777" w:rsidR="00E16E09" w:rsidRPr="00727134" w:rsidRDefault="00E16E09" w:rsidP="00E16E09">
      <w:pPr>
        <w:jc w:val="right"/>
        <w:rPr>
          <w:rFonts w:ascii="Arial" w:hAnsi="Arial" w:cs="Arial"/>
          <w:b/>
          <w:sz w:val="16"/>
          <w:szCs w:val="16"/>
          <w:lang w:val="es-MX"/>
        </w:rPr>
      </w:pPr>
      <w:hyperlink r:id="rId94" w:history="1">
        <w:r w:rsidRPr="00727134">
          <w:rPr>
            <w:rStyle w:val="Hipervnculo"/>
            <w:rFonts w:ascii="Arial" w:hAnsi="Arial" w:cs="Arial"/>
            <w:b/>
            <w:sz w:val="16"/>
            <w:szCs w:val="16"/>
            <w:lang w:val="es-MX"/>
          </w:rPr>
          <w:t>https://po.tamaulipas.gob.mx/wp-content/uploads/2026/02/cli-19-120226.pdf</w:t>
        </w:r>
      </w:hyperlink>
    </w:p>
    <w:p w14:paraId="71545082" w14:textId="77777777" w:rsidR="00E16E09" w:rsidRDefault="00E16E09" w:rsidP="0061130A">
      <w:pPr>
        <w:autoSpaceDE w:val="0"/>
        <w:autoSpaceDN w:val="0"/>
        <w:adjustRightInd w:val="0"/>
        <w:ind w:right="-2"/>
        <w:jc w:val="both"/>
        <w:rPr>
          <w:rFonts w:ascii="Arial" w:hAnsi="Arial" w:cs="Arial"/>
        </w:rPr>
      </w:pPr>
    </w:p>
    <w:p w14:paraId="583EA267" w14:textId="1DE70C34" w:rsidR="00E16E09" w:rsidRDefault="00E16E09" w:rsidP="0061130A">
      <w:pPr>
        <w:autoSpaceDE w:val="0"/>
        <w:autoSpaceDN w:val="0"/>
        <w:adjustRightInd w:val="0"/>
        <w:ind w:right="-2"/>
        <w:jc w:val="both"/>
        <w:rPr>
          <w:rFonts w:ascii="Arial" w:hAnsi="Arial" w:cs="Arial"/>
        </w:rPr>
      </w:pPr>
      <w:r w:rsidRPr="00E16E09">
        <w:rPr>
          <w:rFonts w:ascii="Arial" w:hAnsi="Arial" w:cs="Arial"/>
        </w:rPr>
        <w:t>Si en el hecho se involucran derechos de menores de edad, la sanción se aumentará de uno a tres años de prisión.</w:t>
      </w:r>
    </w:p>
    <w:p w14:paraId="1892415F" w14:textId="64E86077" w:rsidR="00E16E09" w:rsidRPr="00727134" w:rsidRDefault="00E16E09" w:rsidP="00E16E09">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 xml:space="preserve">Párrafo </w:t>
      </w:r>
      <w:r w:rsidR="007F1DE3" w:rsidRPr="00727134">
        <w:rPr>
          <w:rFonts w:ascii="Arial" w:hAnsi="Arial" w:cs="Arial"/>
          <w:b/>
          <w:i/>
          <w:sz w:val="16"/>
          <w:szCs w:val="16"/>
          <w:lang w:val="es-MX"/>
        </w:rPr>
        <w:t>adicion</w:t>
      </w:r>
      <w:r w:rsidRPr="00727134">
        <w:rPr>
          <w:rFonts w:ascii="Arial" w:hAnsi="Arial" w:cs="Arial"/>
          <w:b/>
          <w:i/>
          <w:sz w:val="16"/>
          <w:szCs w:val="16"/>
          <w:lang w:val="es-MX"/>
        </w:rPr>
        <w:t xml:space="preserve">ado,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3DE2A6C3" w14:textId="77777777" w:rsidR="00E16E09" w:rsidRPr="00727134" w:rsidRDefault="00E16E09" w:rsidP="00E16E09">
      <w:pPr>
        <w:jc w:val="right"/>
        <w:rPr>
          <w:rFonts w:ascii="Arial" w:hAnsi="Arial" w:cs="Arial"/>
          <w:b/>
          <w:sz w:val="16"/>
          <w:szCs w:val="16"/>
          <w:lang w:val="es-MX"/>
        </w:rPr>
      </w:pPr>
      <w:hyperlink r:id="rId95" w:history="1">
        <w:r w:rsidRPr="00727134">
          <w:rPr>
            <w:rStyle w:val="Hipervnculo"/>
            <w:rFonts w:ascii="Arial" w:hAnsi="Arial" w:cs="Arial"/>
            <w:b/>
            <w:sz w:val="16"/>
            <w:szCs w:val="16"/>
            <w:lang w:val="es-MX"/>
          </w:rPr>
          <w:t>https://po.tamaulipas.gob.mx/wp-content/uploads/2026/02/cli-19-120226.pdf</w:t>
        </w:r>
      </w:hyperlink>
    </w:p>
    <w:p w14:paraId="025A0196" w14:textId="77777777" w:rsidR="00E16E09" w:rsidRPr="00727134" w:rsidRDefault="00E16E09" w:rsidP="0061130A">
      <w:pPr>
        <w:autoSpaceDE w:val="0"/>
        <w:autoSpaceDN w:val="0"/>
        <w:adjustRightInd w:val="0"/>
        <w:ind w:right="-2"/>
        <w:jc w:val="both"/>
        <w:rPr>
          <w:rFonts w:ascii="Arial" w:hAnsi="Arial" w:cs="Arial"/>
          <w:b/>
        </w:rPr>
      </w:pPr>
    </w:p>
    <w:p w14:paraId="56A77E85" w14:textId="77777777" w:rsidR="0061130A" w:rsidRPr="00054B56" w:rsidRDefault="0061130A" w:rsidP="0061130A">
      <w:pPr>
        <w:ind w:right="-2"/>
        <w:jc w:val="both"/>
        <w:rPr>
          <w:rFonts w:ascii="Arial" w:hAnsi="Arial" w:cs="Arial"/>
        </w:rPr>
      </w:pPr>
      <w:r w:rsidRPr="00054B56">
        <w:rPr>
          <w:rFonts w:ascii="Arial" w:hAnsi="Arial" w:cs="Arial"/>
        </w:rPr>
        <w:t xml:space="preserve">Cuando en la comisión de este delito intervenga de forma directa o indirecta un licenciado en Derecho </w:t>
      </w:r>
      <w:proofErr w:type="gramStart"/>
      <w:r w:rsidRPr="00054B56">
        <w:rPr>
          <w:rFonts w:ascii="Arial" w:hAnsi="Arial" w:cs="Arial"/>
        </w:rPr>
        <w:t>o  litigante</w:t>
      </w:r>
      <w:proofErr w:type="gramEnd"/>
      <w:r w:rsidRPr="00054B56">
        <w:rPr>
          <w:rFonts w:ascii="Arial" w:hAnsi="Arial" w:cs="Arial"/>
        </w:rPr>
        <w:t xml:space="preserve"> legalmente autorizado, además se le suspenderá en el ejercicio profesional o en la actividad indicada, por un término igual al de la prisión impuesta, haciéndose lo anterior del conocimiento de la autoridad que corresponda para la vigilancia de la pena impuesta.</w:t>
      </w:r>
    </w:p>
    <w:p w14:paraId="12B4F4DB" w14:textId="2FAB5B6A" w:rsidR="00752562" w:rsidRPr="00727134" w:rsidRDefault="00752562" w:rsidP="00752562">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Párrafo recorrido en su orden natura</w:t>
      </w:r>
      <w:r w:rsidR="0064132C" w:rsidRPr="00727134">
        <w:rPr>
          <w:rFonts w:ascii="Arial" w:hAnsi="Arial" w:cs="Arial"/>
          <w:b/>
          <w:i/>
          <w:sz w:val="16"/>
          <w:szCs w:val="16"/>
          <w:lang w:val="es-MX"/>
        </w:rPr>
        <w:t>l</w:t>
      </w:r>
      <w:r w:rsidRPr="00727134">
        <w:rPr>
          <w:rFonts w:ascii="Arial" w:hAnsi="Arial" w:cs="Arial"/>
          <w:b/>
          <w:i/>
          <w:sz w:val="16"/>
          <w:szCs w:val="16"/>
          <w:lang w:val="es-MX"/>
        </w:rPr>
        <w:t xml:space="preserve">,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43223D7D" w14:textId="77777777" w:rsidR="00752562" w:rsidRDefault="00752562" w:rsidP="00752562">
      <w:pPr>
        <w:jc w:val="right"/>
        <w:rPr>
          <w:rFonts w:ascii="Arial" w:hAnsi="Arial" w:cs="Arial"/>
          <w:sz w:val="16"/>
          <w:szCs w:val="16"/>
          <w:lang w:val="es-MX"/>
        </w:rPr>
      </w:pPr>
      <w:hyperlink r:id="rId96" w:history="1">
        <w:r w:rsidRPr="00727134">
          <w:rPr>
            <w:rStyle w:val="Hipervnculo"/>
            <w:rFonts w:ascii="Arial" w:hAnsi="Arial" w:cs="Arial"/>
            <w:b/>
            <w:sz w:val="16"/>
            <w:szCs w:val="16"/>
            <w:lang w:val="es-MX"/>
          </w:rPr>
          <w:t>https://po.tamaulipas.gob.mx/wp-content/uploads/2026/02/cli-19-120226.pdf</w:t>
        </w:r>
      </w:hyperlink>
    </w:p>
    <w:p w14:paraId="1CD39A9C" w14:textId="77777777" w:rsidR="00752562" w:rsidRPr="00054B56" w:rsidRDefault="00752562" w:rsidP="0061130A">
      <w:pPr>
        <w:ind w:right="-2"/>
        <w:jc w:val="both"/>
        <w:rPr>
          <w:rFonts w:ascii="Arial" w:hAnsi="Arial" w:cs="Arial"/>
        </w:rPr>
      </w:pPr>
    </w:p>
    <w:p w14:paraId="0B04BA3C" w14:textId="77777777" w:rsidR="00A137C8" w:rsidRPr="00054B56" w:rsidRDefault="00A137C8" w:rsidP="0061130A">
      <w:pPr>
        <w:ind w:right="-2"/>
        <w:jc w:val="both"/>
        <w:rPr>
          <w:rFonts w:ascii="Arial" w:hAnsi="Arial" w:cs="Arial"/>
        </w:rPr>
      </w:pPr>
      <w:r w:rsidRPr="00054B56">
        <w:rPr>
          <w:rFonts w:ascii="Arial" w:hAnsi="Arial" w:cs="Arial"/>
        </w:rPr>
        <w:t>Las penas a que se refiere este artículo se aumentarán desde un tercio y hasta en una mitad del mínimo y máximo, cuando el delito sea cometido por personas servidoras públicas de las instituciones de seguridad pública.</w:t>
      </w:r>
    </w:p>
    <w:p w14:paraId="3DE25886" w14:textId="5BDEAF3F" w:rsidR="00BE3464" w:rsidRPr="00727134" w:rsidRDefault="00BE3464" w:rsidP="00BE3464">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Párrafo recorrido en su orden natura</w:t>
      </w:r>
      <w:r w:rsidR="0064132C" w:rsidRPr="00727134">
        <w:rPr>
          <w:rFonts w:ascii="Arial" w:hAnsi="Arial" w:cs="Arial"/>
          <w:b/>
          <w:i/>
          <w:sz w:val="16"/>
          <w:szCs w:val="16"/>
          <w:lang w:val="es-MX"/>
        </w:rPr>
        <w:t>l</w:t>
      </w:r>
      <w:r w:rsidRPr="00727134">
        <w:rPr>
          <w:rFonts w:ascii="Arial" w:hAnsi="Arial" w:cs="Arial"/>
          <w:b/>
          <w:i/>
          <w:sz w:val="16"/>
          <w:szCs w:val="16"/>
          <w:lang w:val="es-MX"/>
        </w:rPr>
        <w:t xml:space="preserve">,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4F695541" w14:textId="6BEDC7F3" w:rsidR="00E25AB3" w:rsidRPr="00727134" w:rsidRDefault="00BE3464" w:rsidP="00BE3464">
      <w:pPr>
        <w:jc w:val="right"/>
        <w:rPr>
          <w:rFonts w:ascii="Arial" w:hAnsi="Arial" w:cs="Arial"/>
          <w:b/>
          <w:sz w:val="16"/>
          <w:szCs w:val="16"/>
          <w:lang w:val="es-MX"/>
        </w:rPr>
      </w:pPr>
      <w:hyperlink r:id="rId97" w:history="1">
        <w:r w:rsidRPr="00727134">
          <w:rPr>
            <w:rStyle w:val="Hipervnculo"/>
            <w:rFonts w:ascii="Arial" w:hAnsi="Arial" w:cs="Arial"/>
            <w:b/>
            <w:sz w:val="16"/>
            <w:szCs w:val="16"/>
            <w:lang w:val="es-MX"/>
          </w:rPr>
          <w:t>https://po.tamaulipas.gob.mx/wp-content/uploads/2026/02/cli-19-120226.pdf</w:t>
        </w:r>
      </w:hyperlink>
    </w:p>
    <w:p w14:paraId="6069810F" w14:textId="77777777" w:rsidR="00BE3464" w:rsidRPr="00727134" w:rsidRDefault="00BE3464">
      <w:pPr>
        <w:jc w:val="both"/>
        <w:rPr>
          <w:rFonts w:ascii="Arial" w:hAnsi="Arial" w:cs="Arial"/>
          <w:b/>
        </w:rPr>
      </w:pPr>
    </w:p>
    <w:p w14:paraId="16F88711" w14:textId="77777777" w:rsidR="00E25AB3"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255.-</w:t>
      </w:r>
      <w:r w:rsidR="00E25AB3" w:rsidRPr="00054B56">
        <w:rPr>
          <w:rFonts w:ascii="Arial" w:hAnsi="Arial" w:cs="Arial"/>
        </w:rPr>
        <w:t xml:space="preserve"> Comete el delito de falsedad en informes dados a una autoridad el que los rinda a ésta afirmando una falsedad o negando la verdad en todo o en parte.</w:t>
      </w:r>
    </w:p>
    <w:p w14:paraId="58835475" w14:textId="77777777" w:rsidR="00AC5B2F" w:rsidRDefault="00AC5B2F">
      <w:pPr>
        <w:jc w:val="both"/>
        <w:rPr>
          <w:rFonts w:ascii="Arial" w:hAnsi="Arial" w:cs="Arial"/>
        </w:rPr>
      </w:pPr>
    </w:p>
    <w:p w14:paraId="414BE080" w14:textId="4D81FF35" w:rsidR="00AC5B2F" w:rsidRPr="00054B56" w:rsidRDefault="00AC5B2F">
      <w:pPr>
        <w:jc w:val="both"/>
        <w:rPr>
          <w:rFonts w:ascii="Arial" w:hAnsi="Arial" w:cs="Arial"/>
        </w:rPr>
      </w:pPr>
      <w:r w:rsidRPr="00AC5B2F">
        <w:rPr>
          <w:rFonts w:ascii="Arial" w:hAnsi="Arial" w:cs="Arial"/>
          <w:b/>
        </w:rPr>
        <w:t>ARTÍCULO 255 Bis.-</w:t>
      </w:r>
      <w:r w:rsidRPr="00AC5B2F">
        <w:rPr>
          <w:rFonts w:ascii="Arial" w:hAnsi="Arial" w:cs="Arial"/>
        </w:rPr>
        <w:t xml:space="preserve"> Comete el delito de falsedad en informes contra la vigilancia y verificación ambiental el que asiente datos falsos en los registros, bitácoras o cualquier otro documento, con el propósito de simular el cumplimiento de las obligaciones derivadas de la normatividad ambiental del Estado o de los municipios, o destruya, altere u oculte información, registros, reportes o cualquier otro documento que sea indispensable mantener o archivar de conformidad con la propia normatividad ambiental.</w:t>
      </w:r>
    </w:p>
    <w:p w14:paraId="75616FF9" w14:textId="3F6CC1E1" w:rsidR="00D56DEE" w:rsidRPr="00E156EB" w:rsidRDefault="00D56DEE" w:rsidP="00D56DEE">
      <w:pPr>
        <w:jc w:val="right"/>
        <w:rPr>
          <w:rFonts w:ascii="Arial" w:hAnsi="Arial" w:cs="Arial"/>
          <w:b/>
          <w:i/>
          <w:kern w:val="28"/>
          <w:sz w:val="16"/>
          <w:lang w:val="es-MX"/>
        </w:rPr>
      </w:pPr>
      <w:r>
        <w:rPr>
          <w:rFonts w:ascii="Arial" w:hAnsi="Arial" w:cs="Arial"/>
          <w:b/>
          <w:i/>
          <w:kern w:val="28"/>
          <w:sz w:val="16"/>
          <w:lang w:val="es-MX"/>
        </w:rPr>
        <w:t>Artículo</w:t>
      </w:r>
      <w:r w:rsidRPr="00E156EB">
        <w:rPr>
          <w:rFonts w:ascii="Arial" w:hAnsi="Arial" w:cs="Arial"/>
          <w:b/>
          <w:i/>
          <w:kern w:val="28"/>
          <w:sz w:val="16"/>
          <w:lang w:val="es-MX"/>
        </w:rPr>
        <w:t xml:space="preserve"> </w:t>
      </w:r>
      <w:r>
        <w:rPr>
          <w:rFonts w:ascii="Arial" w:hAnsi="Arial" w:cs="Arial"/>
          <w:b/>
          <w:i/>
          <w:kern w:val="28"/>
          <w:sz w:val="16"/>
          <w:lang w:val="es-MX"/>
        </w:rPr>
        <w:t>adicionado, P.O. No. 82, del 09 de julio  de 2025</w:t>
      </w:r>
      <w:r w:rsidRPr="00E156EB">
        <w:rPr>
          <w:rFonts w:ascii="Arial" w:hAnsi="Arial" w:cs="Arial"/>
          <w:b/>
          <w:i/>
          <w:kern w:val="28"/>
          <w:sz w:val="16"/>
          <w:lang w:val="es-MX"/>
        </w:rPr>
        <w:t>.</w:t>
      </w:r>
    </w:p>
    <w:p w14:paraId="57625298" w14:textId="40BAD2AB" w:rsidR="00E25AB3" w:rsidRPr="00574A87" w:rsidRDefault="00D56DEE" w:rsidP="00D56DEE">
      <w:pPr>
        <w:jc w:val="right"/>
        <w:rPr>
          <w:rStyle w:val="Hipervnculo"/>
          <w:rFonts w:ascii="Arial" w:hAnsi="Arial" w:cs="Arial"/>
          <w:b/>
          <w:bCs/>
          <w:i/>
          <w:iCs/>
          <w:sz w:val="16"/>
          <w:szCs w:val="16"/>
        </w:rPr>
      </w:pPr>
      <w:hyperlink r:id="rId98" w:history="1">
        <w:r w:rsidRPr="00574A87">
          <w:rPr>
            <w:rStyle w:val="Hipervnculo"/>
            <w:rFonts w:ascii="Arial" w:hAnsi="Arial" w:cs="Arial"/>
            <w:b/>
            <w:bCs/>
            <w:i/>
            <w:iCs/>
            <w:sz w:val="16"/>
            <w:szCs w:val="16"/>
          </w:rPr>
          <w:t>https://po.tamaulipas.gob.mx/wp-content/uploads/2025/07/cl-82-090725.pdf</w:t>
        </w:r>
      </w:hyperlink>
    </w:p>
    <w:p w14:paraId="6CCD902B" w14:textId="77777777" w:rsidR="00586268" w:rsidRDefault="00586268" w:rsidP="00D56DEE">
      <w:pPr>
        <w:jc w:val="right"/>
        <w:rPr>
          <w:rFonts w:ascii="Arial" w:hAnsi="Arial" w:cs="Arial"/>
          <w:sz w:val="16"/>
          <w:szCs w:val="16"/>
        </w:rPr>
      </w:pPr>
    </w:p>
    <w:p w14:paraId="72076CA1" w14:textId="7CBEEEE5" w:rsidR="00FE2CCF" w:rsidRPr="00054B56" w:rsidRDefault="00E25AB3" w:rsidP="00FE2CCF">
      <w:pPr>
        <w:jc w:val="both"/>
        <w:rPr>
          <w:rFonts w:ascii="Arial" w:hAnsi="Arial"/>
        </w:rPr>
      </w:pPr>
      <w:r w:rsidRPr="00054B56">
        <w:rPr>
          <w:rFonts w:ascii="Arial" w:hAnsi="Arial"/>
          <w:b/>
        </w:rPr>
        <w:lastRenderedPageBreak/>
        <w:t>ARTÍCULO 256.-</w:t>
      </w:r>
      <w:r w:rsidR="00FE2CCF" w:rsidRPr="00054B56">
        <w:rPr>
          <w:rFonts w:ascii="Arial" w:hAnsi="Arial"/>
          <w:b/>
        </w:rPr>
        <w:t xml:space="preserve"> </w:t>
      </w:r>
      <w:r w:rsidR="00FE2CCF" w:rsidRPr="00054B56">
        <w:rPr>
          <w:rFonts w:ascii="Arial" w:hAnsi="Arial"/>
        </w:rPr>
        <w:t xml:space="preserve">Al responsable </w:t>
      </w:r>
      <w:r w:rsidR="00586268" w:rsidRPr="00586268">
        <w:rPr>
          <w:rFonts w:ascii="Arial" w:hAnsi="Arial"/>
        </w:rPr>
        <w:t>del delito a que se refieren los artículos anteriores de éste capítulo, se le impondrá una sanción de cuatro a ocho años de prisión y multa de doscientas a quinientas veces el valor diario de la Unidad de Medida y Actualización.</w:t>
      </w:r>
    </w:p>
    <w:p w14:paraId="002207A9" w14:textId="77777777" w:rsidR="00586268" w:rsidRPr="008E255C" w:rsidRDefault="00586268" w:rsidP="00586268">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348C868F" w14:textId="77777777" w:rsidR="00586268" w:rsidRDefault="00586268" w:rsidP="00586268">
      <w:pPr>
        <w:tabs>
          <w:tab w:val="left" w:pos="9070"/>
        </w:tabs>
        <w:autoSpaceDE w:val="0"/>
        <w:autoSpaceDN w:val="0"/>
        <w:adjustRightInd w:val="0"/>
        <w:ind w:right="-2"/>
        <w:jc w:val="right"/>
        <w:rPr>
          <w:rFonts w:ascii="Arial" w:hAnsi="Arial" w:cs="Arial"/>
        </w:rPr>
      </w:pPr>
      <w:hyperlink r:id="rId99" w:history="1">
        <w:r w:rsidRPr="008E255C">
          <w:rPr>
            <w:rFonts w:ascii="Arial" w:hAnsi="Arial" w:cs="Arial"/>
            <w:b/>
            <w:color w:val="0000FF" w:themeColor="hyperlink"/>
            <w:sz w:val="16"/>
            <w:szCs w:val="16"/>
            <w:u w:val="single"/>
          </w:rPr>
          <w:t>https://po.tamaulipas.gob.mx/wp-content/uploads/2025/09/cl-Ext-No.42-290925.pdf</w:t>
        </w:r>
      </w:hyperlink>
    </w:p>
    <w:p w14:paraId="05073DE1" w14:textId="77777777" w:rsidR="00586268" w:rsidRPr="00054B56" w:rsidRDefault="00586268">
      <w:pPr>
        <w:spacing w:line="288" w:lineRule="auto"/>
        <w:jc w:val="both"/>
        <w:rPr>
          <w:rFonts w:ascii="Arial" w:hAnsi="Arial"/>
        </w:rPr>
      </w:pPr>
    </w:p>
    <w:p w14:paraId="0EA95E6F" w14:textId="668CCE0B" w:rsidR="00E25AB3" w:rsidRPr="00054B56" w:rsidRDefault="00E25AB3" w:rsidP="00320917">
      <w:pPr>
        <w:pStyle w:val="Sangra3detindependiente"/>
        <w:spacing w:line="240" w:lineRule="auto"/>
        <w:ind w:firstLine="0"/>
        <w:rPr>
          <w:b w:val="0"/>
          <w:bCs/>
        </w:rPr>
      </w:pPr>
      <w:r w:rsidRPr="00054B56">
        <w:rPr>
          <w:b w:val="0"/>
          <w:bCs/>
        </w:rPr>
        <w:t xml:space="preserve">La sanción podrá </w:t>
      </w:r>
      <w:r w:rsidR="00586268" w:rsidRPr="00586268">
        <w:rPr>
          <w:b w:val="0"/>
          <w:bCs/>
        </w:rPr>
        <w:t>ser hasta de veinte años de prisión para el testigo falso a que se refiere la fracción II del artículo 254, que fuere examinado en un juicio penal y al sentenciado se le imponga una sanción de más de veinte años de prisión por habérsele dado valor probatorio a la declaración de aquél. Lo mismo se observará para las personas a que se refiere la fracción IV del citado artículo.</w:t>
      </w:r>
    </w:p>
    <w:p w14:paraId="21191EB2" w14:textId="77777777" w:rsidR="00586268" w:rsidRPr="008E255C" w:rsidRDefault="00586268" w:rsidP="00586268">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5BBB537A" w14:textId="77777777" w:rsidR="00586268" w:rsidRDefault="00586268" w:rsidP="00586268">
      <w:pPr>
        <w:tabs>
          <w:tab w:val="left" w:pos="9070"/>
        </w:tabs>
        <w:autoSpaceDE w:val="0"/>
        <w:autoSpaceDN w:val="0"/>
        <w:adjustRightInd w:val="0"/>
        <w:ind w:right="-2"/>
        <w:jc w:val="right"/>
        <w:rPr>
          <w:rFonts w:ascii="Arial" w:hAnsi="Arial" w:cs="Arial"/>
        </w:rPr>
      </w:pPr>
      <w:hyperlink r:id="rId100" w:history="1">
        <w:r w:rsidRPr="008E255C">
          <w:rPr>
            <w:rFonts w:ascii="Arial" w:hAnsi="Arial" w:cs="Arial"/>
            <w:b/>
            <w:color w:val="0000FF" w:themeColor="hyperlink"/>
            <w:sz w:val="16"/>
            <w:szCs w:val="16"/>
            <w:u w:val="single"/>
          </w:rPr>
          <w:t>https://po.tamaulipas.gob.mx/wp-content/uploads/2025/09/cl-Ext-No.42-290925.pdf</w:t>
        </w:r>
      </w:hyperlink>
    </w:p>
    <w:p w14:paraId="100C791A" w14:textId="77777777" w:rsidR="00586268" w:rsidRPr="00054B56" w:rsidRDefault="00586268" w:rsidP="00320917">
      <w:pPr>
        <w:pStyle w:val="Sangra3detindependiente"/>
        <w:spacing w:line="240" w:lineRule="auto"/>
        <w:ind w:firstLine="0"/>
        <w:rPr>
          <w:b w:val="0"/>
          <w:bCs/>
        </w:rPr>
      </w:pPr>
    </w:p>
    <w:p w14:paraId="7F4DD394" w14:textId="77777777" w:rsidR="00A137C8" w:rsidRPr="00054B56" w:rsidRDefault="00A137C8" w:rsidP="00320917">
      <w:pPr>
        <w:pStyle w:val="Sangra3detindependiente"/>
        <w:spacing w:line="240" w:lineRule="auto"/>
        <w:ind w:firstLine="0"/>
        <w:rPr>
          <w:b w:val="0"/>
          <w:bCs/>
        </w:rPr>
      </w:pPr>
      <w:r w:rsidRPr="00054B56">
        <w:rPr>
          <w:b w:val="0"/>
          <w:bCs/>
        </w:rPr>
        <w:t>Las penas a que se refiere este artículo se aumentarán desde un tercio y hasta en una mitad del mínimo y máximo, cuando el delito sea cometido por personas servidoras públicas de las instituciones de seguridad pública.</w:t>
      </w:r>
    </w:p>
    <w:p w14:paraId="17478F50" w14:textId="77777777" w:rsidR="005A75C0" w:rsidRPr="00054B56" w:rsidRDefault="005A75C0">
      <w:pPr>
        <w:pStyle w:val="Sangra3detindependiente"/>
        <w:spacing w:line="288" w:lineRule="auto"/>
        <w:ind w:firstLine="0"/>
      </w:pPr>
    </w:p>
    <w:p w14:paraId="07A84754" w14:textId="77777777" w:rsidR="0061130A" w:rsidRPr="00054B56" w:rsidRDefault="00E25AB3" w:rsidP="0061130A">
      <w:pPr>
        <w:jc w:val="both"/>
        <w:rPr>
          <w:rFonts w:ascii="Arial" w:hAnsi="Arial" w:cs="Arial"/>
        </w:rPr>
      </w:pPr>
      <w:r w:rsidRPr="00054B56">
        <w:rPr>
          <w:rFonts w:ascii="Arial" w:hAnsi="Arial" w:cs="Arial"/>
          <w:b/>
        </w:rPr>
        <w:t>ART</w:t>
      </w:r>
      <w:r w:rsidR="0061130A" w:rsidRPr="00054B56">
        <w:rPr>
          <w:rFonts w:ascii="Arial" w:hAnsi="Arial" w:cs="Arial"/>
          <w:b/>
        </w:rPr>
        <w:t>Í</w:t>
      </w:r>
      <w:r w:rsidRPr="00054B56">
        <w:rPr>
          <w:rFonts w:ascii="Arial" w:hAnsi="Arial" w:cs="Arial"/>
          <w:b/>
        </w:rPr>
        <w:t>CULO 257.-</w:t>
      </w:r>
      <w:r w:rsidRPr="00054B56">
        <w:rPr>
          <w:rFonts w:ascii="Arial" w:hAnsi="Arial" w:cs="Arial"/>
        </w:rPr>
        <w:t xml:space="preserve"> </w:t>
      </w:r>
      <w:r w:rsidR="0061130A" w:rsidRPr="00054B56">
        <w:rPr>
          <w:rFonts w:ascii="Arial" w:hAnsi="Arial" w:cs="Arial"/>
        </w:rPr>
        <w:t>Al que soborne a un testigo, a un perito o a un intérprete para que se</w:t>
      </w:r>
      <w:r w:rsidR="0061130A" w:rsidRPr="00054B56">
        <w:rPr>
          <w:rFonts w:ascii="Arial" w:hAnsi="Arial" w:cs="Arial"/>
          <w:b/>
          <w:bCs/>
        </w:rPr>
        <w:t xml:space="preserve"> </w:t>
      </w:r>
      <w:r w:rsidR="0061130A" w:rsidRPr="00054B56">
        <w:rPr>
          <w:rFonts w:ascii="Arial" w:hAnsi="Arial" w:cs="Arial"/>
        </w:rPr>
        <w:t>produzca con falsedad en juicio o en un procedimiento administrativo seguido en forma de juicio, o los obligue o comprometa a ello intimidándolos, o haciendo</w:t>
      </w:r>
      <w:r w:rsidR="0061130A" w:rsidRPr="00054B56">
        <w:rPr>
          <w:rFonts w:ascii="Arial" w:hAnsi="Arial" w:cs="Arial"/>
          <w:b/>
          <w:bCs/>
        </w:rPr>
        <w:t xml:space="preserve"> </w:t>
      </w:r>
      <w:r w:rsidR="0061130A" w:rsidRPr="00054B56">
        <w:rPr>
          <w:rFonts w:ascii="Arial" w:hAnsi="Arial" w:cs="Arial"/>
        </w:rPr>
        <w:t>uso de cualquier otro medio para lograr su propósito, se le impondrá la sanción a que se refiere el</w:t>
      </w:r>
      <w:r w:rsidR="0061130A" w:rsidRPr="00054B56">
        <w:rPr>
          <w:rFonts w:ascii="Arial" w:hAnsi="Arial" w:cs="Arial"/>
          <w:b/>
          <w:bCs/>
        </w:rPr>
        <w:t xml:space="preserve"> </w:t>
      </w:r>
      <w:r w:rsidR="0061130A" w:rsidRPr="00054B56">
        <w:rPr>
          <w:rFonts w:ascii="Arial" w:hAnsi="Arial" w:cs="Arial"/>
        </w:rPr>
        <w:t>artículo 256.</w:t>
      </w:r>
    </w:p>
    <w:p w14:paraId="6AF45AC4" w14:textId="77777777" w:rsidR="00247DCA" w:rsidRPr="00054B56" w:rsidRDefault="00247DCA" w:rsidP="0061130A">
      <w:pPr>
        <w:jc w:val="both"/>
        <w:rPr>
          <w:rFonts w:ascii="Arial" w:hAnsi="Arial" w:cs="Arial"/>
          <w:b/>
          <w:bCs/>
        </w:rPr>
      </w:pPr>
    </w:p>
    <w:p w14:paraId="3B4AF5E8" w14:textId="77777777" w:rsidR="0061130A" w:rsidRPr="00054B56" w:rsidRDefault="00CE37EE" w:rsidP="0061130A">
      <w:pPr>
        <w:jc w:val="both"/>
        <w:rPr>
          <w:rFonts w:ascii="Arial" w:hAnsi="Arial" w:cs="Arial"/>
          <w:iCs/>
        </w:rPr>
      </w:pPr>
      <w:r w:rsidRPr="00054B56">
        <w:rPr>
          <w:rFonts w:ascii="Arial" w:hAnsi="Arial" w:cs="Arial"/>
          <w:b/>
          <w:bCs/>
        </w:rPr>
        <w:t>ART</w:t>
      </w:r>
      <w:r w:rsidR="0061130A" w:rsidRPr="00054B56">
        <w:rPr>
          <w:rFonts w:ascii="Arial" w:hAnsi="Arial" w:cs="Arial"/>
          <w:b/>
          <w:bCs/>
        </w:rPr>
        <w:t>Í</w:t>
      </w:r>
      <w:r w:rsidRPr="00054B56">
        <w:rPr>
          <w:rFonts w:ascii="Arial" w:hAnsi="Arial" w:cs="Arial"/>
          <w:b/>
          <w:bCs/>
        </w:rPr>
        <w:t>CULO 258.-</w:t>
      </w:r>
      <w:r w:rsidR="0061130A" w:rsidRPr="00054B56">
        <w:rPr>
          <w:rFonts w:ascii="Arial" w:hAnsi="Arial" w:cs="Arial"/>
          <w:iCs/>
        </w:rPr>
        <w:t xml:space="preserve"> </w:t>
      </w:r>
      <w:r w:rsidR="00FE2CCF" w:rsidRPr="00054B56">
        <w:rPr>
          <w:rFonts w:ascii="Arial" w:hAnsi="Arial" w:cs="Arial"/>
          <w:iCs/>
        </w:rPr>
        <w:t>Al testigo, perito, o intérprete que se retracte espontáneamente de sus</w:t>
      </w:r>
      <w:r w:rsidR="00FE2CCF" w:rsidRPr="00054B56">
        <w:rPr>
          <w:rFonts w:ascii="Arial" w:hAnsi="Arial" w:cs="Arial"/>
          <w:b/>
          <w:bCs/>
          <w:iCs/>
        </w:rPr>
        <w:t xml:space="preserve"> </w:t>
      </w:r>
      <w:r w:rsidR="00FE2CCF" w:rsidRPr="00054B56">
        <w:rPr>
          <w:rFonts w:ascii="Arial" w:hAnsi="Arial" w:cs="Arial"/>
          <w:iCs/>
        </w:rPr>
        <w:t>falsas declaraciones rendidas en juicio o en un procedimiento administrativo seguido en forma de juicio, antes de que se pronuncie sentencia, laudo o resolución en la instancia en</w:t>
      </w:r>
      <w:r w:rsidR="00FE2CCF" w:rsidRPr="00054B56">
        <w:rPr>
          <w:rFonts w:ascii="Arial" w:hAnsi="Arial" w:cs="Arial"/>
          <w:b/>
          <w:bCs/>
          <w:iCs/>
        </w:rPr>
        <w:t xml:space="preserve"> </w:t>
      </w:r>
      <w:r w:rsidR="00FE2CCF" w:rsidRPr="00054B56">
        <w:rPr>
          <w:rFonts w:ascii="Arial" w:hAnsi="Arial" w:cs="Arial"/>
          <w:iCs/>
        </w:rPr>
        <w:t>que las diere, se le impondrá una multa de cincuenta a ciento cincuenta veces el valor diario de la Unidad de Medida y Actualización; pero si</w:t>
      </w:r>
      <w:r w:rsidR="00FE2CCF" w:rsidRPr="00054B56">
        <w:rPr>
          <w:rFonts w:ascii="Arial" w:hAnsi="Arial" w:cs="Arial"/>
          <w:bCs/>
          <w:iCs/>
        </w:rPr>
        <w:t xml:space="preserve"> </w:t>
      </w:r>
      <w:r w:rsidR="00FE2CCF" w:rsidRPr="00054B56">
        <w:rPr>
          <w:rFonts w:ascii="Arial" w:hAnsi="Arial" w:cs="Arial"/>
          <w:iCs/>
        </w:rPr>
        <w:t>faltaren a la verdad al retractar sus declaraciones, se les aplicará la sanción que corresponda con</w:t>
      </w:r>
      <w:r w:rsidR="00FE2CCF" w:rsidRPr="00054B56">
        <w:rPr>
          <w:rFonts w:ascii="Arial" w:hAnsi="Arial" w:cs="Arial"/>
          <w:bCs/>
          <w:iCs/>
        </w:rPr>
        <w:t xml:space="preserve"> </w:t>
      </w:r>
      <w:r w:rsidR="00FE2CCF" w:rsidRPr="00054B56">
        <w:rPr>
          <w:rFonts w:ascii="Arial" w:hAnsi="Arial" w:cs="Arial"/>
          <w:iCs/>
        </w:rPr>
        <w:t>arreglo a lo prevenido en este Capítulo, que se podrá aumentar hasta un tercio de la sanción a</w:t>
      </w:r>
      <w:r w:rsidR="00FE2CCF" w:rsidRPr="00054B56">
        <w:rPr>
          <w:rFonts w:ascii="Arial" w:hAnsi="Arial" w:cs="Arial"/>
          <w:bCs/>
          <w:iCs/>
        </w:rPr>
        <w:t xml:space="preserve"> </w:t>
      </w:r>
      <w:r w:rsidR="00FE2CCF" w:rsidRPr="00054B56">
        <w:rPr>
          <w:rFonts w:ascii="Arial" w:hAnsi="Arial" w:cs="Arial"/>
          <w:iCs/>
        </w:rPr>
        <w:t>imponer.</w:t>
      </w:r>
    </w:p>
    <w:p w14:paraId="45C8A3EA" w14:textId="77777777" w:rsidR="00FE2CCF" w:rsidRPr="00054B56" w:rsidRDefault="00FE2CCF" w:rsidP="0061130A">
      <w:pPr>
        <w:jc w:val="both"/>
        <w:rPr>
          <w:rFonts w:ascii="Arial" w:hAnsi="Arial" w:cs="Arial"/>
          <w:iCs/>
        </w:rPr>
      </w:pPr>
    </w:p>
    <w:p w14:paraId="228ED838" w14:textId="2BA02EBC" w:rsidR="00CE37EE" w:rsidRDefault="00CE37EE" w:rsidP="00CE37EE">
      <w:pPr>
        <w:autoSpaceDE w:val="0"/>
        <w:autoSpaceDN w:val="0"/>
        <w:adjustRightInd w:val="0"/>
        <w:jc w:val="both"/>
        <w:rPr>
          <w:rFonts w:ascii="Arial" w:hAnsi="Arial" w:cs="Arial"/>
        </w:rPr>
      </w:pPr>
      <w:r w:rsidRPr="00054B56">
        <w:rPr>
          <w:rFonts w:ascii="Arial" w:hAnsi="Arial" w:cs="Arial"/>
        </w:rPr>
        <w:t xml:space="preserve">Al perito </w:t>
      </w:r>
      <w:r w:rsidR="003D72BC" w:rsidRPr="003D72BC">
        <w:rPr>
          <w:rFonts w:ascii="Arial" w:hAnsi="Arial" w:cs="Arial"/>
        </w:rPr>
        <w:t>o intérprete que sea sancionado, ya sea porque se retracte de su dictamen o porque faltare a la verdad, se le impondrá, además de las sanciones a que se contrae este capítulo, la inhabilitación para el ejercicio profesional sobre la que verse la pericia, por un término de seis meses a tres años.</w:t>
      </w:r>
    </w:p>
    <w:p w14:paraId="622EE407" w14:textId="77777777" w:rsidR="003D72BC" w:rsidRPr="008E255C" w:rsidRDefault="003D72BC" w:rsidP="003D72BC">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3D47EF19" w14:textId="3BEED8E1" w:rsidR="003D72BC" w:rsidRDefault="003D72BC" w:rsidP="003D72BC">
      <w:pPr>
        <w:autoSpaceDE w:val="0"/>
        <w:autoSpaceDN w:val="0"/>
        <w:adjustRightInd w:val="0"/>
        <w:jc w:val="right"/>
        <w:rPr>
          <w:rFonts w:ascii="Arial" w:hAnsi="Arial" w:cs="Arial"/>
        </w:rPr>
      </w:pPr>
      <w:hyperlink r:id="rId101" w:history="1">
        <w:r w:rsidRPr="008E255C">
          <w:rPr>
            <w:rFonts w:ascii="Arial" w:hAnsi="Arial" w:cs="Arial"/>
            <w:b/>
            <w:color w:val="0000FF" w:themeColor="hyperlink"/>
            <w:sz w:val="16"/>
            <w:szCs w:val="16"/>
            <w:u w:val="single"/>
          </w:rPr>
          <w:t>https://po.tamaulipas.gob.mx/wp-content/uploads/2025/09/cl-Ext-No.42-290925.pdf</w:t>
        </w:r>
      </w:hyperlink>
    </w:p>
    <w:p w14:paraId="0BAC6315" w14:textId="77777777" w:rsidR="003D72BC" w:rsidRPr="00054B56" w:rsidRDefault="003D72BC" w:rsidP="00CE37EE">
      <w:pPr>
        <w:autoSpaceDE w:val="0"/>
        <w:autoSpaceDN w:val="0"/>
        <w:adjustRightInd w:val="0"/>
        <w:jc w:val="both"/>
        <w:rPr>
          <w:rFonts w:ascii="Arial" w:hAnsi="Arial" w:cs="Arial"/>
        </w:rPr>
      </w:pPr>
    </w:p>
    <w:p w14:paraId="5D099C2E" w14:textId="77777777" w:rsidR="00CE37EE" w:rsidRPr="00054B56" w:rsidRDefault="00CE37EE" w:rsidP="00CE37EE">
      <w:pPr>
        <w:autoSpaceDE w:val="0"/>
        <w:autoSpaceDN w:val="0"/>
        <w:adjustRightInd w:val="0"/>
        <w:jc w:val="both"/>
        <w:rPr>
          <w:rFonts w:ascii="Arial" w:hAnsi="Arial" w:cs="Arial"/>
        </w:rPr>
      </w:pPr>
      <w:r w:rsidRPr="00054B56">
        <w:rPr>
          <w:rFonts w:ascii="Arial" w:hAnsi="Arial" w:cs="Arial"/>
        </w:rPr>
        <w:t xml:space="preserve">La autoridad ante la cual se condujo falazmente el testigo, perito, o interprete deberá dar vista al órgano persecutor de los delitos para que inicie la indagatoria correspondiente, remitiendo las constancias necesarias para ello. </w:t>
      </w:r>
    </w:p>
    <w:p w14:paraId="54B9879F" w14:textId="77777777" w:rsidR="004A2607" w:rsidRPr="00054B56" w:rsidRDefault="004A2607">
      <w:pPr>
        <w:jc w:val="both"/>
        <w:rPr>
          <w:rFonts w:ascii="Arial" w:hAnsi="Arial" w:cs="Arial"/>
        </w:rPr>
      </w:pPr>
    </w:p>
    <w:p w14:paraId="4F7625CC" w14:textId="1FD05AEB" w:rsidR="00194F13" w:rsidRDefault="00E75797" w:rsidP="00FE2CCF">
      <w:pPr>
        <w:jc w:val="both"/>
        <w:rPr>
          <w:rFonts w:ascii="Arial" w:hAnsi="Arial" w:cs="Arial"/>
        </w:rPr>
      </w:pPr>
      <w:r w:rsidRPr="00CF5511">
        <w:rPr>
          <w:rFonts w:ascii="Arial" w:hAnsi="Arial" w:cs="Arial"/>
          <w:b/>
          <w:lang w:val="es-MX"/>
        </w:rPr>
        <w:t>ARTÍCULO</w:t>
      </w:r>
      <w:r w:rsidR="00E25AB3" w:rsidRPr="00CF5511">
        <w:rPr>
          <w:rFonts w:ascii="Arial" w:hAnsi="Arial" w:cs="Arial"/>
          <w:b/>
          <w:lang w:val="es-MX"/>
        </w:rPr>
        <w:t xml:space="preserve"> 258 </w:t>
      </w:r>
      <w:proofErr w:type="gramStart"/>
      <w:r w:rsidR="00C002CB" w:rsidRPr="00CF5511">
        <w:rPr>
          <w:rFonts w:ascii="Arial" w:hAnsi="Arial" w:cs="Arial"/>
          <w:b/>
          <w:lang w:val="es-MX"/>
        </w:rPr>
        <w:t>Bis</w:t>
      </w:r>
      <w:r w:rsidR="00C002CB" w:rsidRPr="00CF5511">
        <w:rPr>
          <w:rFonts w:ascii="Arial" w:hAnsi="Arial" w:cs="Arial"/>
          <w:b/>
          <w:bCs/>
          <w:lang w:val="es-MX"/>
        </w:rPr>
        <w:t>.</w:t>
      </w:r>
      <w:r w:rsidR="00E25AB3" w:rsidRPr="00CF5511">
        <w:rPr>
          <w:rFonts w:ascii="Arial" w:hAnsi="Arial" w:cs="Arial"/>
          <w:b/>
          <w:lang w:val="es-MX"/>
        </w:rPr>
        <w:t>-</w:t>
      </w:r>
      <w:proofErr w:type="gramEnd"/>
      <w:r w:rsidR="00E25AB3" w:rsidRPr="00CF5511">
        <w:rPr>
          <w:rFonts w:ascii="Arial" w:hAnsi="Arial" w:cs="Arial"/>
          <w:lang w:val="es-MX"/>
        </w:rPr>
        <w:t xml:space="preserve"> </w:t>
      </w:r>
      <w:r w:rsidR="00E25AB3" w:rsidRPr="00CF5511">
        <w:rPr>
          <w:rFonts w:ascii="Arial" w:hAnsi="Arial" w:cs="Arial"/>
          <w:bCs/>
          <w:lang w:val="es-MX"/>
        </w:rPr>
        <w:t>Derogado</w:t>
      </w:r>
      <w:r w:rsidR="00195347" w:rsidRPr="00CF5511">
        <w:rPr>
          <w:rFonts w:ascii="Arial" w:hAnsi="Arial" w:cs="Arial"/>
          <w:bCs/>
          <w:lang w:val="es-MX"/>
        </w:rPr>
        <w:t xml:space="preserve"> </w:t>
      </w:r>
      <w:r w:rsidR="00E25AB3" w:rsidRPr="00054B56">
        <w:rPr>
          <w:rFonts w:ascii="Arial" w:hAnsi="Arial" w:cs="Arial"/>
        </w:rPr>
        <w:t>(</w:t>
      </w:r>
      <w:r w:rsidR="00B213DD" w:rsidRPr="00054B56">
        <w:rPr>
          <w:rFonts w:ascii="Arial" w:hAnsi="Arial" w:cs="Arial"/>
        </w:rPr>
        <w:t xml:space="preserve">Decreto No. 337, </w:t>
      </w:r>
      <w:r w:rsidR="00E25AB3" w:rsidRPr="00054B56">
        <w:rPr>
          <w:rFonts w:ascii="Arial" w:hAnsi="Arial" w:cs="Arial"/>
        </w:rPr>
        <w:t>P.O. N</w:t>
      </w:r>
      <w:r w:rsidR="00CB4326">
        <w:rPr>
          <w:rFonts w:ascii="Arial" w:hAnsi="Arial" w:cs="Arial"/>
        </w:rPr>
        <w:t>o. 83, del 10 de julio de 2003</w:t>
      </w:r>
    </w:p>
    <w:p w14:paraId="2546186F" w14:textId="77777777" w:rsidR="00194F13" w:rsidRPr="00CF5511" w:rsidRDefault="00194F13" w:rsidP="00FE2CCF">
      <w:pPr>
        <w:jc w:val="both"/>
        <w:rPr>
          <w:rFonts w:ascii="Arial" w:hAnsi="Arial" w:cs="Arial"/>
          <w:lang w:val="es-MX"/>
        </w:rPr>
      </w:pPr>
    </w:p>
    <w:p w14:paraId="46EB071A" w14:textId="77777777" w:rsidR="00E25AB3" w:rsidRPr="00CF5511" w:rsidRDefault="00E25AB3">
      <w:pPr>
        <w:jc w:val="center"/>
        <w:rPr>
          <w:rFonts w:ascii="Arial" w:hAnsi="Arial" w:cs="Arial"/>
          <w:b/>
          <w:lang w:val="es-MX"/>
        </w:rPr>
      </w:pPr>
      <w:r w:rsidRPr="00CF5511">
        <w:rPr>
          <w:rFonts w:ascii="Arial" w:hAnsi="Arial" w:cs="Arial"/>
          <w:b/>
          <w:lang w:val="es-MX"/>
        </w:rPr>
        <w:t>CAP</w:t>
      </w:r>
      <w:r w:rsidR="005B3ABC" w:rsidRPr="00CF5511">
        <w:rPr>
          <w:rFonts w:ascii="Arial" w:hAnsi="Arial" w:cs="Arial"/>
          <w:b/>
          <w:lang w:val="es-MX"/>
        </w:rPr>
        <w:t>Í</w:t>
      </w:r>
      <w:r w:rsidRPr="00CF5511">
        <w:rPr>
          <w:rFonts w:ascii="Arial" w:hAnsi="Arial" w:cs="Arial"/>
          <w:b/>
          <w:lang w:val="es-MX"/>
        </w:rPr>
        <w:t>TULO</w:t>
      </w:r>
      <w:r w:rsidR="00EF2BE5" w:rsidRPr="00CF5511">
        <w:rPr>
          <w:rFonts w:ascii="Arial" w:hAnsi="Arial" w:cs="Arial"/>
          <w:b/>
          <w:lang w:val="es-MX"/>
        </w:rPr>
        <w:t xml:space="preserve"> </w:t>
      </w:r>
      <w:r w:rsidRPr="00CF5511">
        <w:rPr>
          <w:rFonts w:ascii="Arial" w:hAnsi="Arial" w:cs="Arial"/>
          <w:b/>
          <w:lang w:val="es-MX"/>
        </w:rPr>
        <w:t>V</w:t>
      </w:r>
    </w:p>
    <w:p w14:paraId="417C51DA" w14:textId="77777777" w:rsidR="00E25AB3" w:rsidRPr="00F149B4" w:rsidRDefault="00E25AB3">
      <w:pPr>
        <w:jc w:val="center"/>
        <w:rPr>
          <w:rFonts w:ascii="Arial" w:hAnsi="Arial" w:cs="Arial"/>
          <w:b/>
        </w:rPr>
      </w:pPr>
      <w:r w:rsidRPr="00F149B4">
        <w:rPr>
          <w:rFonts w:ascii="Arial" w:hAnsi="Arial" w:cs="Arial"/>
          <w:b/>
        </w:rPr>
        <w:t>VARIACI</w:t>
      </w:r>
      <w:r w:rsidR="005B3ABC" w:rsidRPr="00F149B4">
        <w:rPr>
          <w:rFonts w:ascii="Arial" w:hAnsi="Arial" w:cs="Arial"/>
          <w:b/>
        </w:rPr>
        <w:t>Ó</w:t>
      </w:r>
      <w:r w:rsidRPr="00F149B4">
        <w:rPr>
          <w:rFonts w:ascii="Arial" w:hAnsi="Arial" w:cs="Arial"/>
          <w:b/>
        </w:rPr>
        <w:t>N DEL NOMBRE O DEL DOMICILIO</w:t>
      </w:r>
    </w:p>
    <w:p w14:paraId="595CF721" w14:textId="77777777" w:rsidR="00E25AB3" w:rsidRPr="00F149B4" w:rsidRDefault="00E25AB3">
      <w:pPr>
        <w:jc w:val="center"/>
        <w:rPr>
          <w:rFonts w:ascii="Arial" w:hAnsi="Arial" w:cs="Arial"/>
          <w:b/>
        </w:rPr>
      </w:pPr>
    </w:p>
    <w:p w14:paraId="5E818C25" w14:textId="77777777" w:rsidR="00E25AB3" w:rsidRPr="00F149B4" w:rsidRDefault="00E25AB3">
      <w:pPr>
        <w:jc w:val="both"/>
        <w:rPr>
          <w:rFonts w:ascii="Arial" w:hAnsi="Arial" w:cs="Arial"/>
        </w:rPr>
      </w:pPr>
      <w:r w:rsidRPr="00F149B4">
        <w:rPr>
          <w:rFonts w:ascii="Arial" w:hAnsi="Arial" w:cs="Arial"/>
          <w:b/>
        </w:rPr>
        <w:t>ARTÍCULO 259.-</w:t>
      </w:r>
      <w:r w:rsidRPr="00F149B4">
        <w:rPr>
          <w:rFonts w:ascii="Arial" w:hAnsi="Arial" w:cs="Arial"/>
        </w:rPr>
        <w:t xml:space="preserve"> Comete el delito de variación del nombre o del domicilio:</w:t>
      </w:r>
    </w:p>
    <w:p w14:paraId="2AEA5B82" w14:textId="77777777" w:rsidR="00887BEA" w:rsidRPr="00F149B4" w:rsidRDefault="00887BEA">
      <w:pPr>
        <w:jc w:val="both"/>
        <w:rPr>
          <w:rFonts w:ascii="Arial" w:hAnsi="Arial" w:cs="Arial"/>
          <w:b/>
          <w:sz w:val="14"/>
          <w:szCs w:val="14"/>
        </w:rPr>
      </w:pPr>
    </w:p>
    <w:p w14:paraId="7BC54B90" w14:textId="77777777" w:rsidR="00EF2BE5" w:rsidRPr="00F149B4" w:rsidRDefault="00E25AB3" w:rsidP="00EF2BE5">
      <w:pPr>
        <w:jc w:val="both"/>
        <w:rPr>
          <w:rFonts w:ascii="Arial" w:hAnsi="Arial" w:cs="Arial"/>
        </w:rPr>
      </w:pPr>
      <w:r w:rsidRPr="00F149B4">
        <w:rPr>
          <w:rFonts w:ascii="Arial" w:hAnsi="Arial" w:cs="Arial"/>
          <w:b/>
        </w:rPr>
        <w:t>I.-</w:t>
      </w:r>
      <w:r w:rsidRPr="00F149B4">
        <w:rPr>
          <w:rFonts w:ascii="Arial" w:hAnsi="Arial" w:cs="Arial"/>
        </w:rPr>
        <w:t xml:space="preserve"> </w:t>
      </w:r>
      <w:r w:rsidR="00EF2BE5" w:rsidRPr="00F149B4">
        <w:rPr>
          <w:rFonts w:ascii="Arial" w:hAnsi="Arial" w:cs="Arial"/>
        </w:rPr>
        <w:t>El que oculte su nombre o apellidos y tome otro imaginario o el de otra persona, al</w:t>
      </w:r>
      <w:r w:rsidR="00EF2BE5" w:rsidRPr="00F149B4">
        <w:rPr>
          <w:rFonts w:ascii="Arial" w:hAnsi="Arial" w:cs="Arial"/>
          <w:iCs/>
        </w:rPr>
        <w:t xml:space="preserve"> </w:t>
      </w:r>
      <w:r w:rsidR="00EF2BE5" w:rsidRPr="00F149B4">
        <w:rPr>
          <w:rFonts w:ascii="Arial" w:hAnsi="Arial" w:cs="Arial"/>
        </w:rPr>
        <w:t>declarar ante la autoridad judicial o administrativa en un procedimiento administrativo seguido en forma de juicio;</w:t>
      </w:r>
    </w:p>
    <w:p w14:paraId="5AF0BC23" w14:textId="77777777" w:rsidR="00482EB3" w:rsidRPr="00F149B4" w:rsidRDefault="00482EB3" w:rsidP="00EF2BE5">
      <w:pPr>
        <w:jc w:val="both"/>
        <w:rPr>
          <w:rFonts w:ascii="Arial" w:hAnsi="Arial" w:cs="Arial"/>
        </w:rPr>
      </w:pPr>
    </w:p>
    <w:p w14:paraId="606E690C" w14:textId="77777777" w:rsidR="00E25AB3" w:rsidRPr="00F149B4" w:rsidRDefault="00E25AB3">
      <w:pPr>
        <w:jc w:val="both"/>
        <w:rPr>
          <w:rFonts w:ascii="Arial" w:hAnsi="Arial" w:cs="Arial"/>
          <w:b/>
        </w:rPr>
      </w:pPr>
      <w:r w:rsidRPr="00F149B4">
        <w:rPr>
          <w:rFonts w:ascii="Arial" w:hAnsi="Arial" w:cs="Arial"/>
          <w:b/>
        </w:rPr>
        <w:t>II.-</w:t>
      </w:r>
      <w:r w:rsidR="00EF2BE5" w:rsidRPr="00F149B4">
        <w:rPr>
          <w:rFonts w:cs="Arial"/>
          <w:sz w:val="24"/>
        </w:rPr>
        <w:t xml:space="preserve"> </w:t>
      </w:r>
      <w:r w:rsidR="00EF2BE5" w:rsidRPr="00F149B4">
        <w:rPr>
          <w:rFonts w:ascii="Arial" w:hAnsi="Arial" w:cs="Arial"/>
        </w:rPr>
        <w:t>El que para eludir la práctica de una diligencia judicial o administrativa, una notificación de cualquiera</w:t>
      </w:r>
      <w:r w:rsidR="00EF2BE5" w:rsidRPr="00F149B4">
        <w:rPr>
          <w:rFonts w:ascii="Arial" w:hAnsi="Arial" w:cs="Arial"/>
          <w:iCs/>
        </w:rPr>
        <w:t xml:space="preserve"> </w:t>
      </w:r>
      <w:r w:rsidR="00EF2BE5" w:rsidRPr="00F149B4">
        <w:rPr>
          <w:rFonts w:ascii="Arial" w:hAnsi="Arial" w:cs="Arial"/>
        </w:rPr>
        <w:t>clase o citación de una autoridad, oculte su domicilio, designe otro distinto o niegue de cualquier</w:t>
      </w:r>
      <w:r w:rsidR="00EF2BE5" w:rsidRPr="00F149B4">
        <w:rPr>
          <w:rFonts w:ascii="Arial" w:hAnsi="Arial" w:cs="Arial"/>
          <w:iCs/>
        </w:rPr>
        <w:t xml:space="preserve"> </w:t>
      </w:r>
      <w:r w:rsidR="00EF2BE5" w:rsidRPr="00F149B4">
        <w:rPr>
          <w:rFonts w:ascii="Arial" w:hAnsi="Arial" w:cs="Arial"/>
        </w:rPr>
        <w:t>modo el verdadero;</w:t>
      </w:r>
    </w:p>
    <w:p w14:paraId="06C0E581" w14:textId="77777777" w:rsidR="00EF2BE5" w:rsidRPr="00F149B4" w:rsidRDefault="00EF2BE5">
      <w:pPr>
        <w:jc w:val="both"/>
        <w:rPr>
          <w:rFonts w:ascii="Arial" w:hAnsi="Arial" w:cs="Arial"/>
          <w:sz w:val="14"/>
          <w:szCs w:val="14"/>
        </w:rPr>
      </w:pPr>
    </w:p>
    <w:p w14:paraId="313127CF"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Al servidor público que en los actos propios de su cargo, atribuyere a una persona, título o nombre a sabiendas de que no le pertenece.</w:t>
      </w:r>
    </w:p>
    <w:p w14:paraId="45D0EE8A" w14:textId="77777777" w:rsidR="00E25AB3" w:rsidRPr="00F149B4" w:rsidRDefault="00E25AB3">
      <w:pPr>
        <w:jc w:val="both"/>
        <w:rPr>
          <w:rFonts w:ascii="Arial" w:hAnsi="Arial" w:cs="Arial"/>
        </w:rPr>
      </w:pPr>
    </w:p>
    <w:p w14:paraId="7B5C02C4" w14:textId="77777777" w:rsidR="00E25AB3" w:rsidRPr="00F149B4" w:rsidRDefault="00E25AB3">
      <w:pPr>
        <w:jc w:val="both"/>
        <w:rPr>
          <w:rFonts w:ascii="Arial" w:hAnsi="Arial" w:cs="Arial"/>
        </w:rPr>
      </w:pPr>
      <w:r w:rsidRPr="00F149B4">
        <w:rPr>
          <w:rFonts w:ascii="Arial" w:hAnsi="Arial" w:cs="Arial"/>
          <w:b/>
        </w:rPr>
        <w:t>ARTÍCULO 260.-</w:t>
      </w:r>
      <w:r w:rsidR="00FE2CCF" w:rsidRPr="00F149B4">
        <w:rPr>
          <w:rFonts w:ascii="Arial" w:hAnsi="Arial" w:cs="Arial"/>
          <w:b/>
        </w:rPr>
        <w:t xml:space="preserve"> </w:t>
      </w:r>
      <w:r w:rsidR="0016685D" w:rsidRPr="00F149B4">
        <w:rPr>
          <w:rFonts w:ascii="Arial" w:hAnsi="Arial" w:cs="Arial"/>
          <w:lang w:val="es-MX"/>
        </w:rPr>
        <w:t>Al responsable del delito a que se refiere el artículo anterior, se le impondrá una sanción de seis meses a dos años de prisión y multa de noventa a ciento cincuenta veces el valor diario de la Unidad de Medida y Actualización.</w:t>
      </w:r>
    </w:p>
    <w:p w14:paraId="06F14389" w14:textId="57CA31CF" w:rsidR="00E25AB3" w:rsidRPr="00F149B4" w:rsidRDefault="00E25AB3">
      <w:pPr>
        <w:jc w:val="center"/>
        <w:rPr>
          <w:rFonts w:ascii="Arial" w:hAnsi="Arial" w:cs="Arial"/>
          <w:b/>
        </w:rPr>
      </w:pPr>
      <w:r w:rsidRPr="00F149B4">
        <w:rPr>
          <w:rFonts w:ascii="Arial" w:hAnsi="Arial" w:cs="Arial"/>
          <w:b/>
        </w:rPr>
        <w:lastRenderedPageBreak/>
        <w:t>CAP</w:t>
      </w:r>
      <w:r w:rsidR="005B3ABC" w:rsidRPr="00F149B4">
        <w:rPr>
          <w:rFonts w:ascii="Arial" w:hAnsi="Arial" w:cs="Arial"/>
          <w:b/>
        </w:rPr>
        <w:t>Í</w:t>
      </w:r>
      <w:r w:rsidRPr="00F149B4">
        <w:rPr>
          <w:rFonts w:ascii="Arial" w:hAnsi="Arial" w:cs="Arial"/>
          <w:b/>
        </w:rPr>
        <w:t>TULO VI</w:t>
      </w:r>
    </w:p>
    <w:p w14:paraId="70B8862E" w14:textId="77777777" w:rsidR="00E25AB3" w:rsidRPr="00F149B4" w:rsidRDefault="00E25AB3">
      <w:pPr>
        <w:jc w:val="center"/>
        <w:rPr>
          <w:rFonts w:ascii="Arial" w:hAnsi="Arial" w:cs="Arial"/>
          <w:b/>
        </w:rPr>
      </w:pPr>
      <w:r w:rsidRPr="00F149B4">
        <w:rPr>
          <w:rFonts w:ascii="Arial" w:hAnsi="Arial" w:cs="Arial"/>
          <w:b/>
        </w:rPr>
        <w:t>USURPACI</w:t>
      </w:r>
      <w:r w:rsidR="005B3ABC" w:rsidRPr="00F149B4">
        <w:rPr>
          <w:rFonts w:ascii="Arial" w:hAnsi="Arial" w:cs="Arial"/>
          <w:b/>
        </w:rPr>
        <w:t>Ó</w:t>
      </w:r>
      <w:r w:rsidRPr="00F149B4">
        <w:rPr>
          <w:rFonts w:ascii="Arial" w:hAnsi="Arial" w:cs="Arial"/>
          <w:b/>
        </w:rPr>
        <w:t>N DE FUNCIONES PÚBLICAS O DE PROFESI</w:t>
      </w:r>
      <w:r w:rsidR="005B3ABC" w:rsidRPr="00F149B4">
        <w:rPr>
          <w:rFonts w:ascii="Arial" w:hAnsi="Arial" w:cs="Arial"/>
          <w:b/>
        </w:rPr>
        <w:t>Ó</w:t>
      </w:r>
      <w:r w:rsidRPr="00F149B4">
        <w:rPr>
          <w:rFonts w:ascii="Arial" w:hAnsi="Arial" w:cs="Arial"/>
          <w:b/>
        </w:rPr>
        <w:t>N</w:t>
      </w:r>
    </w:p>
    <w:p w14:paraId="72008161" w14:textId="77777777" w:rsidR="00887BEA" w:rsidRPr="00F149B4" w:rsidRDefault="00887BEA">
      <w:pPr>
        <w:jc w:val="center"/>
        <w:rPr>
          <w:rFonts w:ascii="Arial" w:hAnsi="Arial" w:cs="Arial"/>
          <w:b/>
        </w:rPr>
      </w:pPr>
    </w:p>
    <w:p w14:paraId="18704B05"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261.-</w:t>
      </w:r>
      <w:r w:rsidR="00E25AB3" w:rsidRPr="00F149B4">
        <w:rPr>
          <w:rFonts w:ascii="Arial" w:hAnsi="Arial" w:cs="Arial"/>
        </w:rPr>
        <w:t xml:space="preserve"> Comete el delito de usurpación de funciones públicas el que, sin ser servidor público, se atribuya ese carácter y ejerza alguna de las funciones como tal.</w:t>
      </w:r>
    </w:p>
    <w:p w14:paraId="26FABE22" w14:textId="77777777" w:rsidR="00E25AB3" w:rsidRPr="00F149B4" w:rsidRDefault="00E25AB3">
      <w:pPr>
        <w:jc w:val="both"/>
        <w:rPr>
          <w:rFonts w:ascii="Arial" w:hAnsi="Arial" w:cs="Arial"/>
        </w:rPr>
      </w:pPr>
    </w:p>
    <w:p w14:paraId="7C5CE47B" w14:textId="77777777" w:rsidR="00E25AB3" w:rsidRPr="00F149B4" w:rsidRDefault="00EA79D7">
      <w:pPr>
        <w:jc w:val="both"/>
        <w:rPr>
          <w:rFonts w:ascii="Arial" w:hAnsi="Arial" w:cs="Arial"/>
        </w:rPr>
      </w:pPr>
      <w:r w:rsidRPr="00F149B4">
        <w:rPr>
          <w:rFonts w:ascii="Arial" w:hAnsi="Arial" w:cs="Arial"/>
          <w:lang w:val="es-MX"/>
        </w:rPr>
        <w:t>Se equipara a la usurpación de funciones públicas la prestación, desempeño, implementación u ostentación, directa o indirecta, de servicios privados de seguridad, siempre que no se cuente con el registro o la autorización correspondiente por el Estado de Tamaulipas en los términos de la ley de la materia. A quien se encuentre en este supuesto se le impondrá hasta cuatro tantos de la sanción que corresponda en los términos del artículo 263 de este Código.</w:t>
      </w:r>
    </w:p>
    <w:p w14:paraId="12B6437D" w14:textId="77777777" w:rsidR="00E25AB3" w:rsidRPr="00F149B4" w:rsidRDefault="00E25AB3">
      <w:pPr>
        <w:jc w:val="both"/>
        <w:rPr>
          <w:rFonts w:ascii="Arial" w:hAnsi="Arial" w:cs="Arial"/>
        </w:rPr>
      </w:pPr>
    </w:p>
    <w:p w14:paraId="7547CF2D"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262.-</w:t>
      </w:r>
      <w:r w:rsidR="00E25AB3" w:rsidRPr="00F149B4">
        <w:rPr>
          <w:rFonts w:ascii="Arial" w:hAnsi="Arial" w:cs="Arial"/>
        </w:rPr>
        <w:t xml:space="preserve"> Comete el delito de usurpación de profesión el que se atribuya el carácter de profesionista sin tener título legal o ejerza los actos propios de la profesión.</w:t>
      </w:r>
    </w:p>
    <w:p w14:paraId="5EE3D719" w14:textId="77777777" w:rsidR="00E25AB3" w:rsidRPr="00F149B4" w:rsidRDefault="00E25AB3">
      <w:pPr>
        <w:jc w:val="both"/>
        <w:rPr>
          <w:rFonts w:ascii="Arial" w:hAnsi="Arial" w:cs="Arial"/>
        </w:rPr>
      </w:pPr>
    </w:p>
    <w:p w14:paraId="4EDB8D4E" w14:textId="0D24118D" w:rsidR="00247DCA" w:rsidRPr="00194F13" w:rsidRDefault="00E75797" w:rsidP="00FE2CCF">
      <w:pPr>
        <w:jc w:val="both"/>
        <w:rPr>
          <w:rFonts w:ascii="Arial" w:hAnsi="Arial" w:cs="Arial"/>
          <w:lang w:val="es-MX"/>
        </w:rPr>
      </w:pPr>
      <w:r w:rsidRPr="00F149B4">
        <w:rPr>
          <w:rFonts w:ascii="Arial" w:hAnsi="Arial" w:cs="Arial"/>
          <w:b/>
        </w:rPr>
        <w:t>ARTÍCULO</w:t>
      </w:r>
      <w:r w:rsidR="00E25AB3" w:rsidRPr="00F149B4">
        <w:rPr>
          <w:rFonts w:ascii="Arial" w:hAnsi="Arial" w:cs="Arial"/>
          <w:b/>
        </w:rPr>
        <w:t xml:space="preserve"> 263.-</w:t>
      </w:r>
      <w:r w:rsidR="00FE2CCF" w:rsidRPr="00F149B4">
        <w:rPr>
          <w:rFonts w:ascii="Arial" w:hAnsi="Arial" w:cs="Arial"/>
          <w:b/>
        </w:rPr>
        <w:t xml:space="preserve"> </w:t>
      </w:r>
      <w:r w:rsidR="0093603D" w:rsidRPr="00F149B4">
        <w:rPr>
          <w:rFonts w:ascii="Arial" w:hAnsi="Arial" w:cs="Arial"/>
          <w:lang w:val="es-MX"/>
        </w:rPr>
        <w:t>Al responsable de los delitos a que se refiere este capítulo se le impondrá una sanción de uno a seis años de prisión y multa de cien a quinientas veces el valor diario de la Unidad de Medida y Actualización.</w:t>
      </w:r>
    </w:p>
    <w:p w14:paraId="57C8BE4E" w14:textId="77777777" w:rsidR="00E25AB3" w:rsidRPr="00F149B4" w:rsidRDefault="00E25AB3">
      <w:pPr>
        <w:jc w:val="both"/>
        <w:rPr>
          <w:rFonts w:ascii="Arial" w:hAnsi="Arial" w:cs="Arial"/>
          <w:sz w:val="10"/>
          <w:szCs w:val="10"/>
        </w:rPr>
      </w:pPr>
    </w:p>
    <w:p w14:paraId="4B398F6D" w14:textId="77777777" w:rsidR="00F53ED7" w:rsidRPr="00F149B4" w:rsidRDefault="00F53ED7" w:rsidP="00F53ED7">
      <w:pPr>
        <w:jc w:val="center"/>
        <w:rPr>
          <w:rFonts w:ascii="Arial" w:hAnsi="Arial" w:cs="Arial"/>
          <w:b/>
        </w:rPr>
      </w:pPr>
      <w:r w:rsidRPr="00F149B4">
        <w:rPr>
          <w:rFonts w:ascii="Arial" w:hAnsi="Arial" w:cs="Arial"/>
          <w:b/>
        </w:rPr>
        <w:t>CAPÍTULO VI BIS</w:t>
      </w:r>
    </w:p>
    <w:p w14:paraId="7A40214F" w14:textId="77777777" w:rsidR="00F53ED7" w:rsidRPr="00F149B4" w:rsidRDefault="00E256FB" w:rsidP="00F53ED7">
      <w:pPr>
        <w:jc w:val="center"/>
        <w:rPr>
          <w:rFonts w:ascii="Arial" w:hAnsi="Arial" w:cs="Arial"/>
          <w:b/>
        </w:rPr>
      </w:pPr>
      <w:r w:rsidRPr="00E256FB">
        <w:rPr>
          <w:rFonts w:ascii="Arial" w:hAnsi="Arial" w:cs="Arial"/>
          <w:b/>
        </w:rPr>
        <w:t>ROBO DE IDENTIDAD</w:t>
      </w:r>
    </w:p>
    <w:p w14:paraId="094AD64E" w14:textId="77777777" w:rsidR="00F53ED7" w:rsidRPr="00F149B4" w:rsidRDefault="00F53ED7" w:rsidP="00F53ED7">
      <w:pPr>
        <w:jc w:val="both"/>
        <w:rPr>
          <w:rFonts w:ascii="Arial" w:hAnsi="Arial" w:cs="Arial"/>
          <w:lang w:val="es-MX"/>
        </w:rPr>
      </w:pPr>
    </w:p>
    <w:p w14:paraId="170C1287" w14:textId="77777777" w:rsidR="00E256FB" w:rsidRDefault="00E256FB" w:rsidP="00E256FB">
      <w:pPr>
        <w:ind w:right="-96"/>
        <w:jc w:val="both"/>
        <w:rPr>
          <w:rFonts w:ascii="Arial" w:hAnsi="Arial" w:cs="Arial"/>
          <w:spacing w:val="-4"/>
        </w:rPr>
      </w:pPr>
      <w:r w:rsidRPr="00E256FB">
        <w:rPr>
          <w:rFonts w:ascii="Arial" w:hAnsi="Arial" w:cs="Arial"/>
          <w:b/>
          <w:spacing w:val="-4"/>
        </w:rPr>
        <w:t xml:space="preserve">ARTÍCULO 263 Bis.- </w:t>
      </w:r>
      <w:r w:rsidRPr="00E256FB">
        <w:rPr>
          <w:rFonts w:ascii="Arial" w:hAnsi="Arial" w:cs="Arial"/>
          <w:spacing w:val="-4"/>
        </w:rPr>
        <w:t xml:space="preserve">Comete </w:t>
      </w:r>
      <w:r w:rsidRPr="00E256FB">
        <w:rPr>
          <w:rFonts w:ascii="Arial" w:hAnsi="Arial" w:cs="Arial"/>
        </w:rPr>
        <w:t xml:space="preserve">el </w:t>
      </w:r>
      <w:r w:rsidRPr="00E256FB">
        <w:rPr>
          <w:rFonts w:ascii="Arial" w:hAnsi="Arial" w:cs="Arial"/>
          <w:spacing w:val="-4"/>
        </w:rPr>
        <w:t xml:space="preserve">delito </w:t>
      </w:r>
      <w:r w:rsidRPr="00E256FB">
        <w:rPr>
          <w:rFonts w:ascii="Arial" w:hAnsi="Arial" w:cs="Arial"/>
        </w:rPr>
        <w:t xml:space="preserve">de </w:t>
      </w:r>
      <w:r w:rsidRPr="00E256FB">
        <w:rPr>
          <w:rFonts w:ascii="Arial" w:hAnsi="Arial" w:cs="Arial"/>
          <w:spacing w:val="-4"/>
        </w:rPr>
        <w:t xml:space="preserve">robo </w:t>
      </w:r>
      <w:r w:rsidRPr="00E256FB">
        <w:rPr>
          <w:rFonts w:ascii="Arial" w:hAnsi="Arial" w:cs="Arial"/>
        </w:rPr>
        <w:t xml:space="preserve">de </w:t>
      </w:r>
      <w:r w:rsidRPr="00E256FB">
        <w:rPr>
          <w:rFonts w:ascii="Arial" w:hAnsi="Arial" w:cs="Arial"/>
          <w:spacing w:val="-4"/>
        </w:rPr>
        <w:t xml:space="preserve">identidad, quien por </w:t>
      </w:r>
      <w:r w:rsidRPr="00E256FB">
        <w:rPr>
          <w:rFonts w:ascii="Arial" w:hAnsi="Arial" w:cs="Arial"/>
          <w:spacing w:val="-5"/>
        </w:rPr>
        <w:t xml:space="preserve">cualquier </w:t>
      </w:r>
      <w:r w:rsidRPr="00E256FB">
        <w:rPr>
          <w:rFonts w:ascii="Arial" w:hAnsi="Arial" w:cs="Arial"/>
          <w:spacing w:val="-4"/>
        </w:rPr>
        <w:t xml:space="preserve">medio </w:t>
      </w:r>
      <w:r w:rsidRPr="00E256FB">
        <w:rPr>
          <w:rFonts w:ascii="Arial" w:hAnsi="Arial" w:cs="Arial"/>
          <w:spacing w:val="-5"/>
        </w:rPr>
        <w:t xml:space="preserve">usurpe </w:t>
      </w:r>
      <w:r w:rsidRPr="00E256FB">
        <w:rPr>
          <w:rFonts w:ascii="Arial" w:hAnsi="Arial" w:cs="Arial"/>
        </w:rPr>
        <w:t xml:space="preserve">o </w:t>
      </w:r>
      <w:r w:rsidRPr="00E256FB">
        <w:rPr>
          <w:rFonts w:ascii="Arial" w:hAnsi="Arial" w:cs="Arial"/>
          <w:spacing w:val="-5"/>
        </w:rPr>
        <w:t xml:space="preserve">suplante la </w:t>
      </w:r>
      <w:r w:rsidRPr="00E256FB">
        <w:rPr>
          <w:rFonts w:ascii="Arial" w:hAnsi="Arial" w:cs="Arial"/>
          <w:spacing w:val="-4"/>
        </w:rPr>
        <w:t xml:space="preserve">identidad </w:t>
      </w:r>
      <w:r w:rsidRPr="00E256FB">
        <w:rPr>
          <w:rFonts w:ascii="Arial" w:hAnsi="Arial" w:cs="Arial"/>
        </w:rPr>
        <w:t xml:space="preserve">de </w:t>
      </w:r>
      <w:r w:rsidRPr="00E256FB">
        <w:rPr>
          <w:rFonts w:ascii="Arial" w:hAnsi="Arial" w:cs="Arial"/>
          <w:spacing w:val="-4"/>
        </w:rPr>
        <w:t xml:space="preserve">una persona con fines ilícitos </w:t>
      </w:r>
      <w:r w:rsidRPr="00E256FB">
        <w:rPr>
          <w:rFonts w:ascii="Arial" w:hAnsi="Arial" w:cs="Arial"/>
        </w:rPr>
        <w:t xml:space="preserve">a </w:t>
      </w:r>
      <w:r w:rsidRPr="00E256FB">
        <w:rPr>
          <w:rFonts w:ascii="Arial" w:hAnsi="Arial" w:cs="Arial"/>
          <w:spacing w:val="-4"/>
        </w:rPr>
        <w:t xml:space="preserve">través </w:t>
      </w:r>
      <w:r w:rsidRPr="00E256FB">
        <w:rPr>
          <w:rFonts w:ascii="Arial" w:hAnsi="Arial" w:cs="Arial"/>
        </w:rPr>
        <w:t xml:space="preserve">de </w:t>
      </w:r>
      <w:r w:rsidRPr="00E256FB">
        <w:rPr>
          <w:rFonts w:ascii="Arial" w:hAnsi="Arial" w:cs="Arial"/>
          <w:spacing w:val="-4"/>
        </w:rPr>
        <w:t xml:space="preserve">medios electrónicos, informáticos, redes sociales </w:t>
      </w:r>
      <w:r w:rsidRPr="00E256FB">
        <w:rPr>
          <w:rFonts w:ascii="Arial" w:hAnsi="Arial" w:cs="Arial"/>
        </w:rPr>
        <w:t xml:space="preserve">o </w:t>
      </w:r>
      <w:r w:rsidRPr="00E256FB">
        <w:rPr>
          <w:rFonts w:ascii="Arial" w:hAnsi="Arial" w:cs="Arial"/>
          <w:spacing w:val="-4"/>
        </w:rPr>
        <w:t>cualquier</w:t>
      </w:r>
      <w:r w:rsidRPr="00E256FB">
        <w:rPr>
          <w:rFonts w:ascii="Arial" w:hAnsi="Arial" w:cs="Arial"/>
          <w:spacing w:val="-5"/>
        </w:rPr>
        <w:t xml:space="preserve"> </w:t>
      </w:r>
      <w:r w:rsidRPr="00E256FB">
        <w:rPr>
          <w:rFonts w:ascii="Arial" w:hAnsi="Arial" w:cs="Arial"/>
          <w:spacing w:val="-3"/>
        </w:rPr>
        <w:t>otro</w:t>
      </w:r>
      <w:r w:rsidRPr="00E256FB">
        <w:rPr>
          <w:rFonts w:ascii="Arial" w:hAnsi="Arial" w:cs="Arial"/>
          <w:spacing w:val="-6"/>
        </w:rPr>
        <w:t xml:space="preserve"> </w:t>
      </w:r>
      <w:r w:rsidRPr="00E256FB">
        <w:rPr>
          <w:rFonts w:ascii="Arial" w:hAnsi="Arial" w:cs="Arial"/>
          <w:spacing w:val="-4"/>
        </w:rPr>
        <w:t>medio</w:t>
      </w:r>
      <w:r w:rsidRPr="00E256FB">
        <w:rPr>
          <w:rFonts w:ascii="Arial" w:hAnsi="Arial" w:cs="Arial"/>
          <w:spacing w:val="-5"/>
        </w:rPr>
        <w:t xml:space="preserve"> </w:t>
      </w:r>
      <w:r w:rsidRPr="00E256FB">
        <w:rPr>
          <w:rFonts w:ascii="Arial" w:hAnsi="Arial" w:cs="Arial"/>
        </w:rPr>
        <w:t>de</w:t>
      </w:r>
      <w:r w:rsidRPr="00E256FB">
        <w:rPr>
          <w:rFonts w:ascii="Arial" w:hAnsi="Arial" w:cs="Arial"/>
          <w:spacing w:val="-5"/>
        </w:rPr>
        <w:t xml:space="preserve"> </w:t>
      </w:r>
      <w:r w:rsidRPr="00E256FB">
        <w:rPr>
          <w:rFonts w:ascii="Arial" w:hAnsi="Arial" w:cs="Arial"/>
          <w:spacing w:val="-4"/>
        </w:rPr>
        <w:t>comunicación,</w:t>
      </w:r>
      <w:r w:rsidRPr="00E256FB">
        <w:rPr>
          <w:rFonts w:ascii="Arial" w:hAnsi="Arial" w:cs="Arial"/>
          <w:spacing w:val="-5"/>
        </w:rPr>
        <w:t xml:space="preserve"> </w:t>
      </w:r>
      <w:r w:rsidRPr="00E256FB">
        <w:rPr>
          <w:rFonts w:ascii="Arial" w:hAnsi="Arial" w:cs="Arial"/>
          <w:spacing w:val="-3"/>
        </w:rPr>
        <w:t>con</w:t>
      </w:r>
      <w:r w:rsidRPr="00E256FB">
        <w:rPr>
          <w:rFonts w:ascii="Arial" w:hAnsi="Arial" w:cs="Arial"/>
          <w:spacing w:val="-5"/>
        </w:rPr>
        <w:t xml:space="preserve"> </w:t>
      </w:r>
      <w:r w:rsidRPr="00E256FB">
        <w:rPr>
          <w:rFonts w:ascii="Arial" w:hAnsi="Arial" w:cs="Arial"/>
        </w:rPr>
        <w:t>el</w:t>
      </w:r>
      <w:r w:rsidRPr="00E256FB">
        <w:rPr>
          <w:rFonts w:ascii="Arial" w:hAnsi="Arial" w:cs="Arial"/>
          <w:spacing w:val="-6"/>
        </w:rPr>
        <w:t xml:space="preserve"> </w:t>
      </w:r>
      <w:r w:rsidRPr="00E256FB">
        <w:rPr>
          <w:rFonts w:ascii="Arial" w:hAnsi="Arial" w:cs="Arial"/>
          <w:spacing w:val="-4"/>
        </w:rPr>
        <w:t>propósito</w:t>
      </w:r>
      <w:r w:rsidRPr="00E256FB">
        <w:rPr>
          <w:rFonts w:ascii="Arial" w:hAnsi="Arial" w:cs="Arial"/>
          <w:spacing w:val="-5"/>
        </w:rPr>
        <w:t xml:space="preserve"> </w:t>
      </w:r>
      <w:r w:rsidRPr="00E256FB">
        <w:rPr>
          <w:rFonts w:ascii="Arial" w:hAnsi="Arial" w:cs="Arial"/>
        </w:rPr>
        <w:t>de</w:t>
      </w:r>
      <w:r w:rsidRPr="00E256FB">
        <w:rPr>
          <w:rFonts w:ascii="Arial" w:hAnsi="Arial" w:cs="Arial"/>
          <w:spacing w:val="-5"/>
        </w:rPr>
        <w:t xml:space="preserve"> </w:t>
      </w:r>
      <w:r w:rsidRPr="00E256FB">
        <w:rPr>
          <w:rFonts w:ascii="Arial" w:hAnsi="Arial" w:cs="Arial"/>
          <w:spacing w:val="-4"/>
        </w:rPr>
        <w:t>causar</w:t>
      </w:r>
      <w:r w:rsidRPr="00E256FB">
        <w:rPr>
          <w:rFonts w:ascii="Arial" w:hAnsi="Arial" w:cs="Arial"/>
          <w:spacing w:val="-5"/>
        </w:rPr>
        <w:t xml:space="preserve"> </w:t>
      </w:r>
      <w:r w:rsidRPr="00E256FB">
        <w:rPr>
          <w:rFonts w:ascii="Arial" w:hAnsi="Arial" w:cs="Arial"/>
        </w:rPr>
        <w:t>un</w:t>
      </w:r>
      <w:r w:rsidRPr="00E256FB">
        <w:rPr>
          <w:rFonts w:ascii="Arial" w:hAnsi="Arial" w:cs="Arial"/>
          <w:spacing w:val="-5"/>
        </w:rPr>
        <w:t xml:space="preserve"> </w:t>
      </w:r>
      <w:r w:rsidRPr="00E256FB">
        <w:rPr>
          <w:rFonts w:ascii="Arial" w:hAnsi="Arial" w:cs="Arial"/>
          <w:spacing w:val="-3"/>
        </w:rPr>
        <w:t>daño</w:t>
      </w:r>
      <w:r w:rsidRPr="00E256FB">
        <w:rPr>
          <w:rFonts w:ascii="Arial" w:hAnsi="Arial" w:cs="Arial"/>
          <w:spacing w:val="-5"/>
        </w:rPr>
        <w:t xml:space="preserve"> </w:t>
      </w:r>
      <w:r w:rsidRPr="00E256FB">
        <w:rPr>
          <w:rFonts w:ascii="Arial" w:hAnsi="Arial" w:cs="Arial"/>
          <w:spacing w:val="-4"/>
        </w:rPr>
        <w:t>patrimonial,</w:t>
      </w:r>
      <w:r w:rsidRPr="00E256FB">
        <w:rPr>
          <w:rFonts w:ascii="Arial" w:hAnsi="Arial" w:cs="Arial"/>
          <w:spacing w:val="-5"/>
        </w:rPr>
        <w:t xml:space="preserve"> </w:t>
      </w:r>
      <w:r w:rsidRPr="00E256FB">
        <w:rPr>
          <w:rFonts w:ascii="Arial" w:hAnsi="Arial" w:cs="Arial"/>
          <w:spacing w:val="-4"/>
        </w:rPr>
        <w:t>moral,</w:t>
      </w:r>
      <w:r w:rsidRPr="00E256FB">
        <w:rPr>
          <w:rFonts w:ascii="Arial" w:hAnsi="Arial" w:cs="Arial"/>
          <w:spacing w:val="-5"/>
        </w:rPr>
        <w:t xml:space="preserve"> </w:t>
      </w:r>
      <w:r w:rsidRPr="00E256FB">
        <w:rPr>
          <w:rFonts w:ascii="Arial" w:hAnsi="Arial" w:cs="Arial"/>
          <w:spacing w:val="-4"/>
        </w:rPr>
        <w:t>psicológico,</w:t>
      </w:r>
      <w:r w:rsidRPr="00E256FB">
        <w:rPr>
          <w:rFonts w:ascii="Arial" w:hAnsi="Arial" w:cs="Arial"/>
          <w:spacing w:val="-6"/>
        </w:rPr>
        <w:t xml:space="preserve"> </w:t>
      </w:r>
      <w:r w:rsidRPr="00E256FB">
        <w:rPr>
          <w:rFonts w:ascii="Arial" w:hAnsi="Arial" w:cs="Arial"/>
        </w:rPr>
        <w:t>ya</w:t>
      </w:r>
      <w:r w:rsidRPr="00E256FB">
        <w:rPr>
          <w:rFonts w:ascii="Arial" w:hAnsi="Arial" w:cs="Arial"/>
          <w:spacing w:val="-5"/>
        </w:rPr>
        <w:t xml:space="preserve"> </w:t>
      </w:r>
      <w:r w:rsidRPr="00E256FB">
        <w:rPr>
          <w:rFonts w:ascii="Arial" w:hAnsi="Arial" w:cs="Arial"/>
          <w:spacing w:val="-4"/>
        </w:rPr>
        <w:t xml:space="preserve">sea </w:t>
      </w:r>
      <w:r w:rsidRPr="00E256FB">
        <w:rPr>
          <w:rFonts w:ascii="Arial" w:hAnsi="Arial" w:cs="Arial"/>
          <w:spacing w:val="-3"/>
        </w:rPr>
        <w:t xml:space="preserve">para </w:t>
      </w:r>
      <w:r w:rsidRPr="00E256FB">
        <w:rPr>
          <w:rFonts w:ascii="Arial" w:hAnsi="Arial" w:cs="Arial"/>
          <w:spacing w:val="-4"/>
        </w:rPr>
        <w:t xml:space="preserve">beneficio propio </w:t>
      </w:r>
      <w:r w:rsidRPr="00E256FB">
        <w:rPr>
          <w:rFonts w:ascii="Arial" w:hAnsi="Arial" w:cs="Arial"/>
        </w:rPr>
        <w:t>o de</w:t>
      </w:r>
      <w:r w:rsidRPr="00E256FB">
        <w:rPr>
          <w:rFonts w:ascii="Arial" w:hAnsi="Arial" w:cs="Arial"/>
          <w:spacing w:val="-37"/>
        </w:rPr>
        <w:t xml:space="preserve"> </w:t>
      </w:r>
      <w:r w:rsidRPr="00E256FB">
        <w:rPr>
          <w:rFonts w:ascii="Arial" w:hAnsi="Arial" w:cs="Arial"/>
          <w:spacing w:val="-3"/>
        </w:rPr>
        <w:t xml:space="preserve">otra </w:t>
      </w:r>
      <w:r w:rsidRPr="00E256FB">
        <w:rPr>
          <w:rFonts w:ascii="Arial" w:hAnsi="Arial" w:cs="Arial"/>
          <w:spacing w:val="-4"/>
        </w:rPr>
        <w:t>persona.</w:t>
      </w:r>
    </w:p>
    <w:p w14:paraId="452F949E" w14:textId="77777777" w:rsidR="00E256FB" w:rsidRPr="00E256FB" w:rsidRDefault="00E256FB" w:rsidP="00E256FB">
      <w:pPr>
        <w:ind w:right="-96"/>
        <w:jc w:val="both"/>
        <w:rPr>
          <w:rFonts w:ascii="Arial" w:hAnsi="Arial" w:cs="Arial"/>
        </w:rPr>
      </w:pPr>
    </w:p>
    <w:p w14:paraId="4D65477E" w14:textId="77777777" w:rsidR="00E256FB" w:rsidRDefault="00E256FB" w:rsidP="00E256FB">
      <w:pPr>
        <w:ind w:right="-96"/>
        <w:jc w:val="both"/>
        <w:rPr>
          <w:rFonts w:ascii="Arial" w:hAnsi="Arial" w:cs="Arial"/>
          <w:spacing w:val="-4"/>
        </w:rPr>
      </w:pPr>
      <w:r w:rsidRPr="00E256FB">
        <w:rPr>
          <w:rFonts w:ascii="Arial" w:hAnsi="Arial" w:cs="Arial"/>
          <w:spacing w:val="-4"/>
        </w:rPr>
        <w:t xml:space="preserve">Este </w:t>
      </w:r>
      <w:r w:rsidRPr="00E256FB">
        <w:rPr>
          <w:rFonts w:ascii="Arial" w:hAnsi="Arial" w:cs="Arial"/>
          <w:spacing w:val="-5"/>
        </w:rPr>
        <w:t xml:space="preserve">delito </w:t>
      </w:r>
      <w:r w:rsidRPr="00E256FB">
        <w:rPr>
          <w:rFonts w:ascii="Arial" w:hAnsi="Arial" w:cs="Arial"/>
          <w:spacing w:val="-3"/>
        </w:rPr>
        <w:t xml:space="preserve">se </w:t>
      </w:r>
      <w:r w:rsidRPr="00E256FB">
        <w:rPr>
          <w:rFonts w:ascii="Arial" w:hAnsi="Arial" w:cs="Arial"/>
          <w:spacing w:val="-5"/>
        </w:rPr>
        <w:t xml:space="preserve">sancionará </w:t>
      </w:r>
      <w:r w:rsidRPr="00E256FB">
        <w:rPr>
          <w:rFonts w:ascii="Arial" w:hAnsi="Arial" w:cs="Arial"/>
          <w:spacing w:val="-4"/>
        </w:rPr>
        <w:t xml:space="preserve">con una pena </w:t>
      </w:r>
      <w:r w:rsidRPr="00E256FB">
        <w:rPr>
          <w:rFonts w:ascii="Arial" w:hAnsi="Arial" w:cs="Arial"/>
          <w:spacing w:val="-3"/>
        </w:rPr>
        <w:t xml:space="preserve">de uno </w:t>
      </w:r>
      <w:r w:rsidRPr="00E256FB">
        <w:rPr>
          <w:rFonts w:ascii="Arial" w:hAnsi="Arial" w:cs="Arial"/>
        </w:rPr>
        <w:t xml:space="preserve">a </w:t>
      </w:r>
      <w:r w:rsidRPr="00E256FB">
        <w:rPr>
          <w:rFonts w:ascii="Arial" w:hAnsi="Arial" w:cs="Arial"/>
          <w:spacing w:val="-4"/>
        </w:rPr>
        <w:t xml:space="preserve">cinco años </w:t>
      </w:r>
      <w:r w:rsidRPr="00E256FB">
        <w:rPr>
          <w:rFonts w:ascii="Arial" w:hAnsi="Arial" w:cs="Arial"/>
        </w:rPr>
        <w:t xml:space="preserve">de </w:t>
      </w:r>
      <w:r w:rsidRPr="00E256FB">
        <w:rPr>
          <w:rFonts w:ascii="Arial" w:hAnsi="Arial" w:cs="Arial"/>
          <w:spacing w:val="-4"/>
        </w:rPr>
        <w:t xml:space="preserve">prisión </w:t>
      </w:r>
      <w:r w:rsidRPr="00E256FB">
        <w:rPr>
          <w:rFonts w:ascii="Arial" w:hAnsi="Arial" w:cs="Arial"/>
        </w:rPr>
        <w:t xml:space="preserve">y de </w:t>
      </w:r>
      <w:r w:rsidRPr="00E256FB">
        <w:rPr>
          <w:rFonts w:ascii="Arial" w:hAnsi="Arial" w:cs="Arial"/>
          <w:spacing w:val="-4"/>
        </w:rPr>
        <w:t xml:space="preserve">cuatrocientas </w:t>
      </w:r>
      <w:r w:rsidRPr="00E256FB">
        <w:rPr>
          <w:rFonts w:ascii="Arial" w:hAnsi="Arial" w:cs="Arial"/>
        </w:rPr>
        <w:t xml:space="preserve">a </w:t>
      </w:r>
      <w:r w:rsidRPr="00E256FB">
        <w:rPr>
          <w:rFonts w:ascii="Arial" w:hAnsi="Arial" w:cs="Arial"/>
          <w:spacing w:val="-4"/>
        </w:rPr>
        <w:t xml:space="preserve">seiscientas veces </w:t>
      </w:r>
      <w:r w:rsidRPr="00E256FB">
        <w:rPr>
          <w:rFonts w:ascii="Arial" w:hAnsi="Arial" w:cs="Arial"/>
          <w:spacing w:val="-3"/>
        </w:rPr>
        <w:t xml:space="preserve">el </w:t>
      </w:r>
      <w:r w:rsidRPr="00E256FB">
        <w:rPr>
          <w:rFonts w:ascii="Arial" w:hAnsi="Arial" w:cs="Arial"/>
          <w:spacing w:val="-4"/>
        </w:rPr>
        <w:t xml:space="preserve">valor diario </w:t>
      </w:r>
      <w:r w:rsidRPr="00E256FB">
        <w:rPr>
          <w:rFonts w:ascii="Arial" w:hAnsi="Arial" w:cs="Arial"/>
        </w:rPr>
        <w:t xml:space="preserve">de la </w:t>
      </w:r>
      <w:r w:rsidRPr="00E256FB">
        <w:rPr>
          <w:rFonts w:ascii="Arial" w:hAnsi="Arial" w:cs="Arial"/>
          <w:spacing w:val="-4"/>
        </w:rPr>
        <w:t xml:space="preserve">Unidad </w:t>
      </w:r>
      <w:r w:rsidRPr="00E256FB">
        <w:rPr>
          <w:rFonts w:ascii="Arial" w:hAnsi="Arial" w:cs="Arial"/>
        </w:rPr>
        <w:t xml:space="preserve">de </w:t>
      </w:r>
      <w:r w:rsidRPr="00E256FB">
        <w:rPr>
          <w:rFonts w:ascii="Arial" w:hAnsi="Arial" w:cs="Arial"/>
          <w:spacing w:val="-4"/>
        </w:rPr>
        <w:t xml:space="preserve">Medida </w:t>
      </w:r>
      <w:r w:rsidRPr="00E256FB">
        <w:rPr>
          <w:rFonts w:ascii="Arial" w:hAnsi="Arial" w:cs="Arial"/>
        </w:rPr>
        <w:t xml:space="preserve">y </w:t>
      </w:r>
      <w:r w:rsidRPr="00E256FB">
        <w:rPr>
          <w:rFonts w:ascii="Arial" w:hAnsi="Arial" w:cs="Arial"/>
          <w:spacing w:val="-4"/>
        </w:rPr>
        <w:t xml:space="preserve">Actualización. Serán equiparables </w:t>
      </w:r>
      <w:r w:rsidRPr="00E256FB">
        <w:rPr>
          <w:rFonts w:ascii="Arial" w:hAnsi="Arial" w:cs="Arial"/>
        </w:rPr>
        <w:t xml:space="preserve">al </w:t>
      </w:r>
      <w:r w:rsidRPr="00E256FB">
        <w:rPr>
          <w:rFonts w:ascii="Arial" w:hAnsi="Arial" w:cs="Arial"/>
          <w:spacing w:val="-4"/>
        </w:rPr>
        <w:t xml:space="preserve">delito </w:t>
      </w:r>
      <w:r w:rsidRPr="00E256FB">
        <w:rPr>
          <w:rFonts w:ascii="Arial" w:hAnsi="Arial" w:cs="Arial"/>
        </w:rPr>
        <w:t xml:space="preserve">de </w:t>
      </w:r>
      <w:r w:rsidRPr="00E256FB">
        <w:rPr>
          <w:rFonts w:ascii="Arial" w:hAnsi="Arial" w:cs="Arial"/>
          <w:spacing w:val="-4"/>
        </w:rPr>
        <w:t xml:space="preserve">robo </w:t>
      </w:r>
      <w:r w:rsidRPr="00E256FB">
        <w:rPr>
          <w:rFonts w:ascii="Arial" w:hAnsi="Arial" w:cs="Arial"/>
        </w:rPr>
        <w:t xml:space="preserve">de </w:t>
      </w:r>
      <w:r w:rsidRPr="00E256FB">
        <w:rPr>
          <w:rFonts w:ascii="Arial" w:hAnsi="Arial" w:cs="Arial"/>
          <w:spacing w:val="-4"/>
        </w:rPr>
        <w:t xml:space="preserve">identidad </w:t>
      </w:r>
      <w:r w:rsidRPr="00E256FB">
        <w:rPr>
          <w:rFonts w:ascii="Arial" w:hAnsi="Arial" w:cs="Arial"/>
        </w:rPr>
        <w:t xml:space="preserve">y </w:t>
      </w:r>
      <w:r w:rsidRPr="00E256FB">
        <w:rPr>
          <w:rFonts w:ascii="Arial" w:hAnsi="Arial" w:cs="Arial"/>
          <w:spacing w:val="-4"/>
        </w:rPr>
        <w:t xml:space="preserve">se impondrán </w:t>
      </w:r>
      <w:r w:rsidRPr="00E256FB">
        <w:rPr>
          <w:rFonts w:ascii="Arial" w:hAnsi="Arial" w:cs="Arial"/>
          <w:spacing w:val="-3"/>
        </w:rPr>
        <w:t xml:space="preserve">las </w:t>
      </w:r>
      <w:r w:rsidRPr="00E256FB">
        <w:rPr>
          <w:rFonts w:ascii="Arial" w:hAnsi="Arial" w:cs="Arial"/>
          <w:spacing w:val="-4"/>
        </w:rPr>
        <w:t xml:space="preserve">penas establecidas </w:t>
      </w:r>
      <w:r w:rsidRPr="00E256FB">
        <w:rPr>
          <w:rFonts w:ascii="Arial" w:hAnsi="Arial" w:cs="Arial"/>
        </w:rPr>
        <w:t xml:space="preserve">en </w:t>
      </w:r>
      <w:r w:rsidRPr="00E256FB">
        <w:rPr>
          <w:rFonts w:ascii="Arial" w:hAnsi="Arial" w:cs="Arial"/>
          <w:spacing w:val="-4"/>
        </w:rPr>
        <w:t xml:space="preserve">este artículo, </w:t>
      </w:r>
      <w:r w:rsidRPr="00E256FB">
        <w:rPr>
          <w:rFonts w:ascii="Arial" w:hAnsi="Arial" w:cs="Arial"/>
        </w:rPr>
        <w:t xml:space="preserve">a </w:t>
      </w:r>
      <w:r w:rsidRPr="00E256FB">
        <w:rPr>
          <w:rFonts w:ascii="Arial" w:hAnsi="Arial" w:cs="Arial"/>
          <w:spacing w:val="-4"/>
        </w:rPr>
        <w:t>quien:</w:t>
      </w:r>
    </w:p>
    <w:p w14:paraId="41747B4C" w14:textId="77777777" w:rsidR="00E256FB" w:rsidRPr="00E256FB" w:rsidRDefault="00E256FB" w:rsidP="00E256FB">
      <w:pPr>
        <w:ind w:right="-96"/>
        <w:jc w:val="both"/>
        <w:rPr>
          <w:rFonts w:ascii="Arial" w:hAnsi="Arial" w:cs="Arial"/>
        </w:rPr>
      </w:pPr>
    </w:p>
    <w:p w14:paraId="2CAAFA3D" w14:textId="77777777" w:rsidR="00E256FB" w:rsidRDefault="00E256FB" w:rsidP="00E256FB">
      <w:pPr>
        <w:ind w:right="-96" w:hanging="1"/>
        <w:jc w:val="both"/>
        <w:rPr>
          <w:rFonts w:ascii="Arial" w:hAnsi="Arial" w:cs="Arial"/>
          <w:spacing w:val="-4"/>
        </w:rPr>
      </w:pPr>
      <w:r w:rsidRPr="00E256FB">
        <w:rPr>
          <w:rFonts w:ascii="Arial" w:hAnsi="Arial" w:cs="Arial"/>
          <w:b/>
          <w:spacing w:val="-3"/>
        </w:rPr>
        <w:t xml:space="preserve">I.- </w:t>
      </w:r>
      <w:r w:rsidRPr="00E256FB">
        <w:rPr>
          <w:rFonts w:ascii="Arial" w:hAnsi="Arial" w:cs="Arial"/>
          <w:spacing w:val="-4"/>
        </w:rPr>
        <w:t xml:space="preserve">Diseñe herramientas, tecnología digital </w:t>
      </w:r>
      <w:r w:rsidRPr="00E256FB">
        <w:rPr>
          <w:rFonts w:ascii="Arial" w:hAnsi="Arial" w:cs="Arial"/>
        </w:rPr>
        <w:t xml:space="preserve">o </w:t>
      </w:r>
      <w:r w:rsidRPr="00E256FB">
        <w:rPr>
          <w:rFonts w:ascii="Arial" w:hAnsi="Arial" w:cs="Arial"/>
          <w:spacing w:val="-4"/>
        </w:rPr>
        <w:t xml:space="preserve">programas informáticos, </w:t>
      </w:r>
      <w:r w:rsidRPr="00E256FB">
        <w:rPr>
          <w:rFonts w:ascii="Arial" w:hAnsi="Arial" w:cs="Arial"/>
          <w:spacing w:val="-3"/>
        </w:rPr>
        <w:t xml:space="preserve">que </w:t>
      </w:r>
      <w:r w:rsidRPr="00E256FB">
        <w:rPr>
          <w:rFonts w:ascii="Arial" w:hAnsi="Arial" w:cs="Arial"/>
          <w:spacing w:val="-4"/>
        </w:rPr>
        <w:t xml:space="preserve">tenga </w:t>
      </w:r>
      <w:r w:rsidRPr="00E256FB">
        <w:rPr>
          <w:rFonts w:ascii="Arial" w:hAnsi="Arial" w:cs="Arial"/>
          <w:spacing w:val="-3"/>
        </w:rPr>
        <w:t xml:space="preserve">como </w:t>
      </w:r>
      <w:r w:rsidRPr="00E256FB">
        <w:rPr>
          <w:rFonts w:ascii="Arial" w:hAnsi="Arial" w:cs="Arial"/>
          <w:spacing w:val="-5"/>
        </w:rPr>
        <w:t xml:space="preserve">propósito atacar </w:t>
      </w:r>
      <w:r w:rsidRPr="00E256FB">
        <w:rPr>
          <w:rFonts w:ascii="Arial" w:hAnsi="Arial" w:cs="Arial"/>
          <w:spacing w:val="-4"/>
        </w:rPr>
        <w:t xml:space="preserve">bases </w:t>
      </w:r>
      <w:r w:rsidRPr="00E256FB">
        <w:rPr>
          <w:rFonts w:ascii="Arial" w:hAnsi="Arial" w:cs="Arial"/>
          <w:spacing w:val="-3"/>
        </w:rPr>
        <w:t xml:space="preserve">de </w:t>
      </w:r>
      <w:r w:rsidRPr="00E256FB">
        <w:rPr>
          <w:rFonts w:ascii="Arial" w:hAnsi="Arial" w:cs="Arial"/>
          <w:spacing w:val="-4"/>
        </w:rPr>
        <w:t xml:space="preserve">datos públicos </w:t>
      </w:r>
      <w:r w:rsidRPr="00E256FB">
        <w:rPr>
          <w:rFonts w:ascii="Arial" w:hAnsi="Arial" w:cs="Arial"/>
        </w:rPr>
        <w:t xml:space="preserve">o </w:t>
      </w:r>
      <w:r w:rsidRPr="00E256FB">
        <w:rPr>
          <w:rFonts w:ascii="Arial" w:hAnsi="Arial" w:cs="Arial"/>
          <w:spacing w:val="-4"/>
        </w:rPr>
        <w:t xml:space="preserve">privados, donde </w:t>
      </w:r>
      <w:r w:rsidRPr="00E256FB">
        <w:rPr>
          <w:rFonts w:ascii="Arial" w:hAnsi="Arial" w:cs="Arial"/>
        </w:rPr>
        <w:t xml:space="preserve">se </w:t>
      </w:r>
      <w:r w:rsidRPr="00E256FB">
        <w:rPr>
          <w:rFonts w:ascii="Arial" w:hAnsi="Arial" w:cs="Arial"/>
          <w:spacing w:val="-4"/>
        </w:rPr>
        <w:t xml:space="preserve">resguarde información sobre identidad </w:t>
      </w:r>
      <w:r w:rsidRPr="00E256FB">
        <w:rPr>
          <w:rFonts w:ascii="Arial" w:hAnsi="Arial" w:cs="Arial"/>
          <w:spacing w:val="-3"/>
        </w:rPr>
        <w:t xml:space="preserve">de </w:t>
      </w:r>
      <w:r w:rsidRPr="00E256FB">
        <w:rPr>
          <w:rFonts w:ascii="Arial" w:hAnsi="Arial" w:cs="Arial"/>
          <w:spacing w:val="-4"/>
        </w:rPr>
        <w:t>personas;</w:t>
      </w:r>
    </w:p>
    <w:p w14:paraId="364EB1A7" w14:textId="77777777" w:rsidR="00E256FB" w:rsidRPr="00E256FB" w:rsidRDefault="00E256FB" w:rsidP="00E256FB">
      <w:pPr>
        <w:ind w:right="-96" w:hanging="1"/>
        <w:jc w:val="both"/>
        <w:rPr>
          <w:rFonts w:ascii="Arial" w:hAnsi="Arial" w:cs="Arial"/>
        </w:rPr>
      </w:pPr>
    </w:p>
    <w:p w14:paraId="0402360E" w14:textId="77777777" w:rsidR="00E256FB" w:rsidRDefault="00E256FB" w:rsidP="00E256FB">
      <w:pPr>
        <w:ind w:right="-96"/>
        <w:jc w:val="both"/>
        <w:rPr>
          <w:rFonts w:ascii="Arial" w:hAnsi="Arial" w:cs="Arial"/>
        </w:rPr>
      </w:pPr>
      <w:r w:rsidRPr="00E256FB">
        <w:rPr>
          <w:rFonts w:ascii="Arial" w:hAnsi="Arial" w:cs="Arial"/>
          <w:b/>
        </w:rPr>
        <w:t xml:space="preserve">II.- </w:t>
      </w:r>
      <w:r w:rsidRPr="00E256FB">
        <w:rPr>
          <w:rFonts w:ascii="Arial" w:hAnsi="Arial" w:cs="Arial"/>
        </w:rPr>
        <w:t>Acceda ilegalmente a un sistema informático que contenga datos sobre la identidad de personas;</w:t>
      </w:r>
    </w:p>
    <w:p w14:paraId="63E05727" w14:textId="77777777" w:rsidR="00E256FB" w:rsidRPr="00E256FB" w:rsidRDefault="00E256FB" w:rsidP="00E256FB">
      <w:pPr>
        <w:ind w:right="-96"/>
        <w:jc w:val="both"/>
        <w:rPr>
          <w:rFonts w:ascii="Arial" w:hAnsi="Arial" w:cs="Arial"/>
        </w:rPr>
      </w:pPr>
    </w:p>
    <w:p w14:paraId="307C697B" w14:textId="77777777" w:rsidR="00E256FB" w:rsidRDefault="00E256FB" w:rsidP="00E256FB">
      <w:pPr>
        <w:ind w:right="-96"/>
        <w:jc w:val="both"/>
        <w:rPr>
          <w:rFonts w:ascii="Arial" w:hAnsi="Arial" w:cs="Arial"/>
        </w:rPr>
      </w:pPr>
      <w:r w:rsidRPr="00E256FB">
        <w:rPr>
          <w:rFonts w:ascii="Arial" w:hAnsi="Arial" w:cs="Arial"/>
          <w:b/>
        </w:rPr>
        <w:t xml:space="preserve">III.- </w:t>
      </w:r>
      <w:r w:rsidRPr="00E256FB">
        <w:rPr>
          <w:rFonts w:ascii="Arial" w:hAnsi="Arial" w:cs="Arial"/>
        </w:rPr>
        <w:t>Obtenga de manera ilícita contraseñas o claves privadas para acceder a servicios en línea;</w:t>
      </w:r>
    </w:p>
    <w:p w14:paraId="2FE76642" w14:textId="77777777" w:rsidR="00E256FB" w:rsidRPr="00E256FB" w:rsidRDefault="00E256FB" w:rsidP="00E256FB">
      <w:pPr>
        <w:ind w:right="-96"/>
        <w:jc w:val="both"/>
        <w:rPr>
          <w:rFonts w:ascii="Arial" w:hAnsi="Arial" w:cs="Arial"/>
        </w:rPr>
      </w:pPr>
    </w:p>
    <w:p w14:paraId="5B4AABE5" w14:textId="77777777" w:rsidR="00E256FB" w:rsidRDefault="00E256FB" w:rsidP="00E256FB">
      <w:pPr>
        <w:ind w:right="-96"/>
        <w:jc w:val="both"/>
        <w:rPr>
          <w:rFonts w:ascii="Arial" w:hAnsi="Arial" w:cs="Arial"/>
        </w:rPr>
      </w:pPr>
      <w:r w:rsidRPr="00E256FB">
        <w:rPr>
          <w:rFonts w:ascii="Arial" w:hAnsi="Arial" w:cs="Arial"/>
          <w:b/>
        </w:rPr>
        <w:t xml:space="preserve">IV.- </w:t>
      </w:r>
      <w:r w:rsidRPr="00E256FB">
        <w:rPr>
          <w:rFonts w:ascii="Arial" w:hAnsi="Arial" w:cs="Arial"/>
        </w:rPr>
        <w:t>Mediante un dispositivo de lectura de datos, copie una tarjeta bancaria;</w:t>
      </w:r>
    </w:p>
    <w:p w14:paraId="5AB159B0" w14:textId="77777777" w:rsidR="00E256FB" w:rsidRPr="00E256FB" w:rsidRDefault="00E256FB" w:rsidP="00E256FB">
      <w:pPr>
        <w:ind w:right="-96"/>
        <w:jc w:val="both"/>
        <w:rPr>
          <w:rFonts w:ascii="Arial" w:hAnsi="Arial" w:cs="Arial"/>
        </w:rPr>
      </w:pPr>
    </w:p>
    <w:p w14:paraId="60CAAB8C" w14:textId="77777777" w:rsidR="00E256FB" w:rsidRDefault="00E256FB" w:rsidP="00E256FB">
      <w:pPr>
        <w:ind w:right="-96"/>
        <w:jc w:val="both"/>
        <w:rPr>
          <w:rFonts w:ascii="Arial" w:hAnsi="Arial" w:cs="Arial"/>
        </w:rPr>
      </w:pPr>
      <w:r w:rsidRPr="00E256FB">
        <w:rPr>
          <w:rFonts w:ascii="Arial" w:hAnsi="Arial" w:cs="Arial"/>
          <w:b/>
          <w:spacing w:val="-3"/>
        </w:rPr>
        <w:t xml:space="preserve">V.- </w:t>
      </w:r>
      <w:r w:rsidRPr="00E256FB">
        <w:rPr>
          <w:rFonts w:ascii="Arial" w:hAnsi="Arial" w:cs="Arial"/>
          <w:spacing w:val="-4"/>
        </w:rPr>
        <w:t xml:space="preserve">Mediante estrategias </w:t>
      </w:r>
      <w:r w:rsidRPr="00E256FB">
        <w:rPr>
          <w:rFonts w:ascii="Arial" w:hAnsi="Arial" w:cs="Arial"/>
        </w:rPr>
        <w:t xml:space="preserve">de </w:t>
      </w:r>
      <w:r w:rsidRPr="00E256FB">
        <w:rPr>
          <w:rFonts w:ascii="Arial" w:hAnsi="Arial" w:cs="Arial"/>
          <w:spacing w:val="-4"/>
        </w:rPr>
        <w:t xml:space="preserve">comunicación </w:t>
      </w:r>
      <w:r w:rsidRPr="00E256FB">
        <w:rPr>
          <w:rFonts w:ascii="Arial" w:hAnsi="Arial" w:cs="Arial"/>
        </w:rPr>
        <w:t xml:space="preserve">a </w:t>
      </w:r>
      <w:r w:rsidRPr="00E256FB">
        <w:rPr>
          <w:rFonts w:ascii="Arial" w:hAnsi="Arial" w:cs="Arial"/>
          <w:spacing w:val="-4"/>
        </w:rPr>
        <w:t xml:space="preserve">través </w:t>
      </w:r>
      <w:r w:rsidRPr="00E256FB">
        <w:rPr>
          <w:rFonts w:ascii="Arial" w:hAnsi="Arial" w:cs="Arial"/>
        </w:rPr>
        <w:t xml:space="preserve">de </w:t>
      </w:r>
      <w:r w:rsidRPr="00E256FB">
        <w:rPr>
          <w:rFonts w:ascii="Arial" w:hAnsi="Arial" w:cs="Arial"/>
          <w:spacing w:val="-4"/>
        </w:rPr>
        <w:t xml:space="preserve">cualquier medio </w:t>
      </w:r>
      <w:r w:rsidRPr="00E256FB">
        <w:rPr>
          <w:rFonts w:ascii="Arial" w:hAnsi="Arial" w:cs="Arial"/>
        </w:rPr>
        <w:t xml:space="preserve">o </w:t>
      </w:r>
      <w:r w:rsidRPr="00E256FB">
        <w:rPr>
          <w:rFonts w:ascii="Arial" w:hAnsi="Arial" w:cs="Arial"/>
          <w:spacing w:val="-4"/>
        </w:rPr>
        <w:t xml:space="preserve">sistema, tenga </w:t>
      </w:r>
      <w:r w:rsidRPr="00E256FB">
        <w:rPr>
          <w:rFonts w:ascii="Arial" w:hAnsi="Arial" w:cs="Arial"/>
          <w:spacing w:val="-3"/>
        </w:rPr>
        <w:t xml:space="preserve">por </w:t>
      </w:r>
      <w:r w:rsidRPr="00E256FB">
        <w:rPr>
          <w:rFonts w:ascii="Arial" w:hAnsi="Arial" w:cs="Arial"/>
          <w:spacing w:val="-4"/>
        </w:rPr>
        <w:t xml:space="preserve">objeto engañar </w:t>
      </w:r>
      <w:r w:rsidRPr="00E256FB">
        <w:rPr>
          <w:rFonts w:ascii="Arial" w:hAnsi="Arial" w:cs="Arial"/>
        </w:rPr>
        <w:t xml:space="preserve">a </w:t>
      </w:r>
      <w:r w:rsidRPr="00E256FB">
        <w:rPr>
          <w:rFonts w:ascii="Arial" w:hAnsi="Arial" w:cs="Arial"/>
          <w:spacing w:val="-4"/>
        </w:rPr>
        <w:t xml:space="preserve">la víctima </w:t>
      </w:r>
      <w:r w:rsidRPr="00E256FB">
        <w:rPr>
          <w:rFonts w:ascii="Arial" w:hAnsi="Arial" w:cs="Arial"/>
          <w:spacing w:val="-3"/>
        </w:rPr>
        <w:t xml:space="preserve">para </w:t>
      </w:r>
      <w:r w:rsidRPr="00E256FB">
        <w:rPr>
          <w:rFonts w:ascii="Arial" w:hAnsi="Arial" w:cs="Arial"/>
          <w:spacing w:val="-4"/>
        </w:rPr>
        <w:t xml:space="preserve">que revele información personal </w:t>
      </w:r>
      <w:r w:rsidRPr="00E256FB">
        <w:rPr>
          <w:rFonts w:ascii="Arial" w:hAnsi="Arial" w:cs="Arial"/>
        </w:rPr>
        <w:t xml:space="preserve">o </w:t>
      </w:r>
      <w:r w:rsidRPr="00E256FB">
        <w:rPr>
          <w:rFonts w:ascii="Arial" w:hAnsi="Arial" w:cs="Arial"/>
          <w:spacing w:val="-4"/>
        </w:rPr>
        <w:t xml:space="preserve">confidencial; </w:t>
      </w:r>
      <w:r w:rsidRPr="00E256FB">
        <w:rPr>
          <w:rFonts w:ascii="Arial" w:hAnsi="Arial" w:cs="Arial"/>
        </w:rPr>
        <w:t>o</w:t>
      </w:r>
    </w:p>
    <w:p w14:paraId="5A24084D" w14:textId="77777777" w:rsidR="00E256FB" w:rsidRPr="00E256FB" w:rsidRDefault="00E256FB" w:rsidP="00E256FB">
      <w:pPr>
        <w:ind w:right="-96"/>
        <w:jc w:val="both"/>
        <w:rPr>
          <w:rFonts w:ascii="Arial" w:hAnsi="Arial" w:cs="Arial"/>
        </w:rPr>
      </w:pPr>
    </w:p>
    <w:p w14:paraId="335F6823" w14:textId="77777777" w:rsidR="00E256FB" w:rsidRDefault="00E256FB" w:rsidP="00E256FB">
      <w:pPr>
        <w:ind w:right="-96"/>
        <w:jc w:val="both"/>
        <w:rPr>
          <w:rFonts w:ascii="Arial" w:hAnsi="Arial" w:cs="Arial"/>
          <w:spacing w:val="-4"/>
        </w:rPr>
      </w:pPr>
      <w:r w:rsidRPr="00E256FB">
        <w:rPr>
          <w:rFonts w:ascii="Arial" w:hAnsi="Arial" w:cs="Arial"/>
          <w:b/>
          <w:spacing w:val="-3"/>
        </w:rPr>
        <w:t xml:space="preserve">VI.- </w:t>
      </w:r>
      <w:r w:rsidRPr="00E256FB">
        <w:rPr>
          <w:rFonts w:ascii="Arial" w:hAnsi="Arial" w:cs="Arial"/>
          <w:spacing w:val="-4"/>
        </w:rPr>
        <w:t xml:space="preserve">Almacene, posea </w:t>
      </w:r>
      <w:r w:rsidRPr="00E256FB">
        <w:rPr>
          <w:rFonts w:ascii="Arial" w:hAnsi="Arial" w:cs="Arial"/>
        </w:rPr>
        <w:t xml:space="preserve">o </w:t>
      </w:r>
      <w:r w:rsidRPr="00E256FB">
        <w:rPr>
          <w:rFonts w:ascii="Arial" w:hAnsi="Arial" w:cs="Arial"/>
          <w:spacing w:val="-4"/>
        </w:rPr>
        <w:t xml:space="preserve">transfiera datos </w:t>
      </w:r>
      <w:r w:rsidRPr="00E256FB">
        <w:rPr>
          <w:rFonts w:ascii="Arial" w:hAnsi="Arial" w:cs="Arial"/>
        </w:rPr>
        <w:t xml:space="preserve">de </w:t>
      </w:r>
      <w:r w:rsidRPr="00E256FB">
        <w:rPr>
          <w:rFonts w:ascii="Arial" w:hAnsi="Arial" w:cs="Arial"/>
          <w:spacing w:val="-4"/>
        </w:rPr>
        <w:t xml:space="preserve">identidad, </w:t>
      </w:r>
      <w:r w:rsidRPr="00E256FB">
        <w:rPr>
          <w:rFonts w:ascii="Arial" w:hAnsi="Arial" w:cs="Arial"/>
          <w:spacing w:val="-3"/>
        </w:rPr>
        <w:t xml:space="preserve">sin </w:t>
      </w:r>
      <w:r w:rsidRPr="00E256FB">
        <w:rPr>
          <w:rFonts w:ascii="Arial" w:hAnsi="Arial" w:cs="Arial"/>
          <w:spacing w:val="-4"/>
        </w:rPr>
        <w:t xml:space="preserve">autorización </w:t>
      </w:r>
      <w:r w:rsidRPr="00E256FB">
        <w:rPr>
          <w:rFonts w:ascii="Arial" w:hAnsi="Arial" w:cs="Arial"/>
        </w:rPr>
        <w:t xml:space="preserve">de la </w:t>
      </w:r>
      <w:r w:rsidRPr="00E256FB">
        <w:rPr>
          <w:rFonts w:ascii="Arial" w:hAnsi="Arial" w:cs="Arial"/>
          <w:spacing w:val="-4"/>
        </w:rPr>
        <w:t xml:space="preserve">víctima </w:t>
      </w:r>
      <w:r w:rsidRPr="00E256FB">
        <w:rPr>
          <w:rFonts w:ascii="Arial" w:hAnsi="Arial" w:cs="Arial"/>
        </w:rPr>
        <w:t xml:space="preserve">o </w:t>
      </w:r>
      <w:r w:rsidRPr="00E256FB">
        <w:rPr>
          <w:rFonts w:ascii="Arial" w:hAnsi="Arial" w:cs="Arial"/>
          <w:spacing w:val="-3"/>
        </w:rPr>
        <w:t xml:space="preserve">el </w:t>
      </w:r>
      <w:r w:rsidRPr="00E256FB">
        <w:rPr>
          <w:rFonts w:ascii="Arial" w:hAnsi="Arial" w:cs="Arial"/>
          <w:spacing w:val="-4"/>
        </w:rPr>
        <w:t xml:space="preserve">ente </w:t>
      </w:r>
      <w:r w:rsidRPr="00E256FB">
        <w:rPr>
          <w:rFonts w:ascii="Arial" w:hAnsi="Arial" w:cs="Arial"/>
          <w:spacing w:val="-5"/>
        </w:rPr>
        <w:t xml:space="preserve">público encargado </w:t>
      </w:r>
      <w:r w:rsidRPr="00E256FB">
        <w:rPr>
          <w:rFonts w:ascii="Arial" w:hAnsi="Arial" w:cs="Arial"/>
        </w:rPr>
        <w:t xml:space="preserve">de </w:t>
      </w:r>
      <w:r w:rsidRPr="00E256FB">
        <w:rPr>
          <w:rFonts w:ascii="Arial" w:hAnsi="Arial" w:cs="Arial"/>
          <w:spacing w:val="-4"/>
        </w:rPr>
        <w:t>resguardarla.</w:t>
      </w:r>
    </w:p>
    <w:p w14:paraId="6E2ACB59" w14:textId="77777777" w:rsidR="00E256FB" w:rsidRPr="00E256FB" w:rsidRDefault="00E256FB" w:rsidP="00E256FB">
      <w:pPr>
        <w:ind w:right="-96"/>
        <w:jc w:val="both"/>
        <w:rPr>
          <w:rFonts w:ascii="Arial" w:hAnsi="Arial" w:cs="Arial"/>
        </w:rPr>
      </w:pPr>
    </w:p>
    <w:p w14:paraId="7AC7FDDB" w14:textId="77777777" w:rsidR="00E256FB" w:rsidRDefault="00E256FB" w:rsidP="00E256FB">
      <w:pPr>
        <w:ind w:right="-96"/>
        <w:jc w:val="both"/>
        <w:rPr>
          <w:rFonts w:ascii="Arial" w:hAnsi="Arial" w:cs="Arial"/>
          <w:spacing w:val="-4"/>
        </w:rPr>
      </w:pPr>
      <w:r w:rsidRPr="00E256FB">
        <w:rPr>
          <w:rFonts w:ascii="Arial" w:hAnsi="Arial" w:cs="Arial"/>
          <w:spacing w:val="-3"/>
        </w:rPr>
        <w:t xml:space="preserve">Las </w:t>
      </w:r>
      <w:r w:rsidRPr="00E256FB">
        <w:rPr>
          <w:rFonts w:ascii="Arial" w:hAnsi="Arial" w:cs="Arial"/>
          <w:spacing w:val="-4"/>
        </w:rPr>
        <w:t xml:space="preserve">penas previstas </w:t>
      </w:r>
      <w:r w:rsidRPr="00E256FB">
        <w:rPr>
          <w:rFonts w:ascii="Arial" w:hAnsi="Arial" w:cs="Arial"/>
        </w:rPr>
        <w:t xml:space="preserve">en el </w:t>
      </w:r>
      <w:r w:rsidRPr="00E256FB">
        <w:rPr>
          <w:rFonts w:ascii="Arial" w:hAnsi="Arial" w:cs="Arial"/>
          <w:spacing w:val="-4"/>
        </w:rPr>
        <w:t xml:space="preserve">presente artículo </w:t>
      </w:r>
      <w:r w:rsidRPr="00E256FB">
        <w:rPr>
          <w:rFonts w:ascii="Arial" w:hAnsi="Arial" w:cs="Arial"/>
        </w:rPr>
        <w:t xml:space="preserve">se </w:t>
      </w:r>
      <w:r w:rsidRPr="00E256FB">
        <w:rPr>
          <w:rFonts w:ascii="Arial" w:hAnsi="Arial" w:cs="Arial"/>
          <w:spacing w:val="-4"/>
        </w:rPr>
        <w:t xml:space="preserve">aumentarán hasta </w:t>
      </w:r>
      <w:r w:rsidRPr="00E256FB">
        <w:rPr>
          <w:rFonts w:ascii="Arial" w:hAnsi="Arial" w:cs="Arial"/>
        </w:rPr>
        <w:t xml:space="preserve">en </w:t>
      </w:r>
      <w:r w:rsidRPr="00E256FB">
        <w:rPr>
          <w:rFonts w:ascii="Arial" w:hAnsi="Arial" w:cs="Arial"/>
          <w:spacing w:val="-3"/>
        </w:rPr>
        <w:t xml:space="preserve">una </w:t>
      </w:r>
      <w:r w:rsidRPr="00E256FB">
        <w:rPr>
          <w:rFonts w:ascii="Arial" w:hAnsi="Arial" w:cs="Arial"/>
          <w:spacing w:val="-4"/>
        </w:rPr>
        <w:t xml:space="preserve">mitad, </w:t>
      </w:r>
      <w:r w:rsidRPr="00E256FB">
        <w:rPr>
          <w:rFonts w:ascii="Arial" w:hAnsi="Arial" w:cs="Arial"/>
        </w:rPr>
        <w:t xml:space="preserve">a </w:t>
      </w:r>
      <w:r w:rsidRPr="00E256FB">
        <w:rPr>
          <w:rFonts w:ascii="Arial" w:hAnsi="Arial" w:cs="Arial"/>
          <w:spacing w:val="-4"/>
        </w:rPr>
        <w:t xml:space="preserve">quien </w:t>
      </w:r>
      <w:r w:rsidRPr="00E256FB">
        <w:rPr>
          <w:rFonts w:ascii="Arial" w:hAnsi="Arial" w:cs="Arial"/>
        </w:rPr>
        <w:t xml:space="preserve">se </w:t>
      </w:r>
      <w:r w:rsidRPr="00E256FB">
        <w:rPr>
          <w:rFonts w:ascii="Arial" w:hAnsi="Arial" w:cs="Arial"/>
          <w:spacing w:val="-4"/>
        </w:rPr>
        <w:t xml:space="preserve">valga </w:t>
      </w:r>
      <w:r w:rsidRPr="00E256FB">
        <w:rPr>
          <w:rFonts w:ascii="Arial" w:hAnsi="Arial" w:cs="Arial"/>
        </w:rPr>
        <w:t xml:space="preserve">de </w:t>
      </w:r>
      <w:r w:rsidRPr="00E256FB">
        <w:rPr>
          <w:rFonts w:ascii="Arial" w:hAnsi="Arial" w:cs="Arial"/>
          <w:spacing w:val="-4"/>
        </w:rPr>
        <w:t xml:space="preserve">la homonimia, parecido físico </w:t>
      </w:r>
      <w:r w:rsidRPr="00E256FB">
        <w:rPr>
          <w:rFonts w:ascii="Arial" w:hAnsi="Arial" w:cs="Arial"/>
        </w:rPr>
        <w:t xml:space="preserve">o </w:t>
      </w:r>
      <w:r w:rsidRPr="00E256FB">
        <w:rPr>
          <w:rFonts w:ascii="Arial" w:hAnsi="Arial" w:cs="Arial"/>
          <w:spacing w:val="-4"/>
        </w:rPr>
        <w:t xml:space="preserve">similitud </w:t>
      </w:r>
      <w:r w:rsidRPr="00E256FB">
        <w:rPr>
          <w:rFonts w:ascii="Arial" w:hAnsi="Arial" w:cs="Arial"/>
        </w:rPr>
        <w:t xml:space="preserve">de la </w:t>
      </w:r>
      <w:r w:rsidRPr="00E256FB">
        <w:rPr>
          <w:rFonts w:ascii="Arial" w:hAnsi="Arial" w:cs="Arial"/>
          <w:spacing w:val="-4"/>
        </w:rPr>
        <w:t xml:space="preserve">voz </w:t>
      </w:r>
      <w:r w:rsidRPr="00E256FB">
        <w:rPr>
          <w:rFonts w:ascii="Arial" w:hAnsi="Arial" w:cs="Arial"/>
          <w:spacing w:val="-3"/>
        </w:rPr>
        <w:t xml:space="preserve">para </w:t>
      </w:r>
      <w:r w:rsidRPr="00E256FB">
        <w:rPr>
          <w:rFonts w:ascii="Arial" w:hAnsi="Arial" w:cs="Arial"/>
          <w:spacing w:val="-4"/>
        </w:rPr>
        <w:t xml:space="preserve">cometer </w:t>
      </w:r>
      <w:r w:rsidRPr="00E256FB">
        <w:rPr>
          <w:rFonts w:ascii="Arial" w:hAnsi="Arial" w:cs="Arial"/>
        </w:rPr>
        <w:t xml:space="preserve">el </w:t>
      </w:r>
      <w:r w:rsidRPr="00E256FB">
        <w:rPr>
          <w:rFonts w:ascii="Arial" w:hAnsi="Arial" w:cs="Arial"/>
          <w:spacing w:val="-4"/>
        </w:rPr>
        <w:t xml:space="preserve">delito; </w:t>
      </w:r>
      <w:r w:rsidRPr="00E256FB">
        <w:rPr>
          <w:rFonts w:ascii="Arial" w:hAnsi="Arial" w:cs="Arial"/>
          <w:spacing w:val="-3"/>
        </w:rPr>
        <w:t xml:space="preserve">así </w:t>
      </w:r>
      <w:r w:rsidRPr="00E256FB">
        <w:rPr>
          <w:rFonts w:ascii="Arial" w:hAnsi="Arial" w:cs="Arial"/>
          <w:spacing w:val="-4"/>
        </w:rPr>
        <w:t xml:space="preserve">como </w:t>
      </w:r>
      <w:r w:rsidRPr="00E256FB">
        <w:rPr>
          <w:rFonts w:ascii="Arial" w:hAnsi="Arial" w:cs="Arial"/>
        </w:rPr>
        <w:t xml:space="preserve">en el </w:t>
      </w:r>
      <w:r w:rsidRPr="00E256FB">
        <w:rPr>
          <w:rFonts w:ascii="Arial" w:hAnsi="Arial" w:cs="Arial"/>
          <w:spacing w:val="-4"/>
        </w:rPr>
        <w:t xml:space="preserve">supuesto </w:t>
      </w:r>
      <w:r w:rsidRPr="00E256FB">
        <w:rPr>
          <w:rFonts w:ascii="Arial" w:hAnsi="Arial" w:cs="Arial"/>
        </w:rPr>
        <w:t xml:space="preserve">en </w:t>
      </w:r>
      <w:r w:rsidRPr="00E256FB">
        <w:rPr>
          <w:rFonts w:ascii="Arial" w:hAnsi="Arial" w:cs="Arial"/>
          <w:spacing w:val="-3"/>
        </w:rPr>
        <w:t xml:space="preserve">que </w:t>
      </w:r>
      <w:r w:rsidRPr="00E256FB">
        <w:rPr>
          <w:rFonts w:ascii="Arial" w:hAnsi="Arial" w:cs="Arial"/>
        </w:rPr>
        <w:t xml:space="preserve">el </w:t>
      </w:r>
      <w:r w:rsidRPr="00E256FB">
        <w:rPr>
          <w:rFonts w:ascii="Arial" w:hAnsi="Arial" w:cs="Arial"/>
          <w:spacing w:val="-4"/>
        </w:rPr>
        <w:t xml:space="preserve">sujeto activo </w:t>
      </w:r>
      <w:r w:rsidRPr="00E256FB">
        <w:rPr>
          <w:rFonts w:ascii="Arial" w:hAnsi="Arial" w:cs="Arial"/>
          <w:spacing w:val="-3"/>
        </w:rPr>
        <w:t xml:space="preserve">del </w:t>
      </w:r>
      <w:r w:rsidRPr="00E256FB">
        <w:rPr>
          <w:rFonts w:ascii="Arial" w:hAnsi="Arial" w:cs="Arial"/>
          <w:spacing w:val="-4"/>
        </w:rPr>
        <w:t xml:space="preserve">delito tenga licenciatura, ingeniería </w:t>
      </w:r>
      <w:r w:rsidRPr="00E256FB">
        <w:rPr>
          <w:rFonts w:ascii="Arial" w:hAnsi="Arial" w:cs="Arial"/>
        </w:rPr>
        <w:t xml:space="preserve">o </w:t>
      </w:r>
      <w:r w:rsidRPr="00E256FB">
        <w:rPr>
          <w:rFonts w:ascii="Arial" w:hAnsi="Arial" w:cs="Arial"/>
          <w:spacing w:val="-4"/>
        </w:rPr>
        <w:t xml:space="preserve">cualquier </w:t>
      </w:r>
      <w:r w:rsidRPr="00E256FB">
        <w:rPr>
          <w:rFonts w:ascii="Arial" w:hAnsi="Arial" w:cs="Arial"/>
          <w:spacing w:val="-3"/>
        </w:rPr>
        <w:t xml:space="preserve">otro </w:t>
      </w:r>
      <w:r w:rsidRPr="00E256FB">
        <w:rPr>
          <w:rFonts w:ascii="Arial" w:hAnsi="Arial" w:cs="Arial"/>
          <w:spacing w:val="-4"/>
        </w:rPr>
        <w:t xml:space="preserve">grado académico </w:t>
      </w:r>
      <w:r w:rsidRPr="00E256FB">
        <w:rPr>
          <w:rFonts w:ascii="Arial" w:hAnsi="Arial" w:cs="Arial"/>
        </w:rPr>
        <w:t xml:space="preserve">en el </w:t>
      </w:r>
      <w:r w:rsidRPr="00E256FB">
        <w:rPr>
          <w:rFonts w:ascii="Arial" w:hAnsi="Arial" w:cs="Arial"/>
          <w:spacing w:val="-4"/>
        </w:rPr>
        <w:t xml:space="preserve">rubro </w:t>
      </w:r>
      <w:r w:rsidRPr="00E256FB">
        <w:rPr>
          <w:rFonts w:ascii="Arial" w:hAnsi="Arial" w:cs="Arial"/>
        </w:rPr>
        <w:t xml:space="preserve">de </w:t>
      </w:r>
      <w:r w:rsidRPr="00E256FB">
        <w:rPr>
          <w:rFonts w:ascii="Arial" w:hAnsi="Arial" w:cs="Arial"/>
          <w:spacing w:val="-4"/>
        </w:rPr>
        <w:t xml:space="preserve">informática, computación </w:t>
      </w:r>
      <w:r w:rsidRPr="00E256FB">
        <w:rPr>
          <w:rFonts w:ascii="Arial" w:hAnsi="Arial" w:cs="Arial"/>
        </w:rPr>
        <w:t xml:space="preserve">o </w:t>
      </w:r>
      <w:r w:rsidRPr="00E256FB">
        <w:rPr>
          <w:rFonts w:ascii="Arial" w:hAnsi="Arial" w:cs="Arial"/>
          <w:spacing w:val="-4"/>
        </w:rPr>
        <w:t>telemática.</w:t>
      </w:r>
    </w:p>
    <w:p w14:paraId="6562A362" w14:textId="77777777" w:rsidR="00E256FB" w:rsidRPr="00E256FB" w:rsidRDefault="00E256FB" w:rsidP="00E256FB">
      <w:pPr>
        <w:ind w:right="-96"/>
        <w:jc w:val="both"/>
        <w:rPr>
          <w:rFonts w:ascii="Arial" w:hAnsi="Arial" w:cs="Arial"/>
        </w:rPr>
      </w:pPr>
    </w:p>
    <w:p w14:paraId="1422C4F0" w14:textId="77777777" w:rsidR="00E256FB" w:rsidRPr="00E256FB" w:rsidRDefault="00E256FB" w:rsidP="00E256FB">
      <w:pPr>
        <w:ind w:right="-96"/>
        <w:jc w:val="both"/>
        <w:rPr>
          <w:rFonts w:ascii="Arial" w:hAnsi="Arial" w:cs="Arial"/>
        </w:rPr>
      </w:pPr>
      <w:r w:rsidRPr="00E256FB">
        <w:rPr>
          <w:rFonts w:ascii="Arial" w:hAnsi="Arial" w:cs="Arial"/>
          <w:spacing w:val="-4"/>
        </w:rPr>
        <w:t xml:space="preserve">Están </w:t>
      </w:r>
      <w:r w:rsidRPr="00E256FB">
        <w:rPr>
          <w:rFonts w:ascii="Arial" w:hAnsi="Arial" w:cs="Arial"/>
          <w:spacing w:val="-5"/>
        </w:rPr>
        <w:t xml:space="preserve">exentos </w:t>
      </w:r>
      <w:r w:rsidRPr="00E256FB">
        <w:rPr>
          <w:rFonts w:ascii="Arial" w:hAnsi="Arial" w:cs="Arial"/>
          <w:spacing w:val="-3"/>
        </w:rPr>
        <w:t xml:space="preserve">de </w:t>
      </w:r>
      <w:r w:rsidRPr="00E256FB">
        <w:rPr>
          <w:rFonts w:ascii="Arial" w:hAnsi="Arial" w:cs="Arial"/>
          <w:spacing w:val="-5"/>
        </w:rPr>
        <w:t xml:space="preserve">responsabilidad </w:t>
      </w:r>
      <w:r w:rsidRPr="00E256FB">
        <w:rPr>
          <w:rFonts w:ascii="Arial" w:hAnsi="Arial" w:cs="Arial"/>
          <w:spacing w:val="-4"/>
        </w:rPr>
        <w:t xml:space="preserve">penal quienes cuenten </w:t>
      </w:r>
      <w:r w:rsidRPr="00E256FB">
        <w:rPr>
          <w:rFonts w:ascii="Arial" w:hAnsi="Arial" w:cs="Arial"/>
          <w:spacing w:val="-3"/>
        </w:rPr>
        <w:t xml:space="preserve">con una </w:t>
      </w:r>
      <w:r w:rsidRPr="00E256FB">
        <w:rPr>
          <w:rFonts w:ascii="Arial" w:hAnsi="Arial" w:cs="Arial"/>
          <w:spacing w:val="-4"/>
        </w:rPr>
        <w:t xml:space="preserve">homonimia </w:t>
      </w:r>
      <w:r w:rsidRPr="00E256FB">
        <w:rPr>
          <w:rFonts w:ascii="Arial" w:hAnsi="Arial" w:cs="Arial"/>
          <w:spacing w:val="-3"/>
        </w:rPr>
        <w:t xml:space="preserve">con </w:t>
      </w:r>
      <w:r w:rsidRPr="00E256FB">
        <w:rPr>
          <w:rFonts w:ascii="Arial" w:hAnsi="Arial" w:cs="Arial"/>
          <w:spacing w:val="-4"/>
        </w:rPr>
        <w:t xml:space="preserve">fines artísticos </w:t>
      </w:r>
      <w:r w:rsidRPr="00E256FB">
        <w:rPr>
          <w:rFonts w:ascii="Arial" w:hAnsi="Arial" w:cs="Arial"/>
        </w:rPr>
        <w:t xml:space="preserve">o </w:t>
      </w:r>
      <w:r w:rsidRPr="00E256FB">
        <w:rPr>
          <w:rFonts w:ascii="Arial" w:hAnsi="Arial" w:cs="Arial"/>
          <w:spacing w:val="-4"/>
        </w:rPr>
        <w:t xml:space="preserve">de reconocimiento público, </w:t>
      </w:r>
      <w:r w:rsidRPr="00E256FB">
        <w:rPr>
          <w:rFonts w:ascii="Arial" w:hAnsi="Arial" w:cs="Arial"/>
        </w:rPr>
        <w:t xml:space="preserve">o </w:t>
      </w:r>
      <w:r w:rsidRPr="00E256FB">
        <w:rPr>
          <w:rFonts w:ascii="Arial" w:hAnsi="Arial" w:cs="Arial"/>
          <w:spacing w:val="-4"/>
        </w:rPr>
        <w:t xml:space="preserve">bien, quienes obtengan información </w:t>
      </w:r>
      <w:r w:rsidRPr="00E256FB">
        <w:rPr>
          <w:rFonts w:ascii="Arial" w:hAnsi="Arial" w:cs="Arial"/>
          <w:spacing w:val="-3"/>
        </w:rPr>
        <w:t xml:space="preserve">con </w:t>
      </w:r>
      <w:r w:rsidRPr="00E256FB">
        <w:rPr>
          <w:rFonts w:ascii="Arial" w:hAnsi="Arial" w:cs="Arial"/>
          <w:spacing w:val="-4"/>
        </w:rPr>
        <w:t xml:space="preserve">motivo </w:t>
      </w:r>
      <w:r w:rsidRPr="00E256FB">
        <w:rPr>
          <w:rFonts w:ascii="Arial" w:hAnsi="Arial" w:cs="Arial"/>
          <w:spacing w:val="-3"/>
        </w:rPr>
        <w:t xml:space="preserve">del </w:t>
      </w:r>
      <w:r w:rsidRPr="00E256FB">
        <w:rPr>
          <w:rFonts w:ascii="Arial" w:hAnsi="Arial" w:cs="Arial"/>
          <w:spacing w:val="-4"/>
        </w:rPr>
        <w:t xml:space="preserve">ejercicio periodístico, siempre </w:t>
      </w:r>
      <w:r w:rsidRPr="00E256FB">
        <w:rPr>
          <w:rFonts w:ascii="Arial" w:hAnsi="Arial" w:cs="Arial"/>
        </w:rPr>
        <w:t xml:space="preserve">y </w:t>
      </w:r>
      <w:r w:rsidRPr="00E256FB">
        <w:rPr>
          <w:rFonts w:ascii="Arial" w:hAnsi="Arial" w:cs="Arial"/>
          <w:spacing w:val="-4"/>
        </w:rPr>
        <w:t xml:space="preserve">cuando </w:t>
      </w:r>
      <w:r w:rsidRPr="00E256FB">
        <w:rPr>
          <w:rFonts w:ascii="Arial" w:hAnsi="Arial" w:cs="Arial"/>
        </w:rPr>
        <w:t xml:space="preserve">se </w:t>
      </w:r>
      <w:r w:rsidRPr="00E256FB">
        <w:rPr>
          <w:rFonts w:ascii="Arial" w:hAnsi="Arial" w:cs="Arial"/>
          <w:spacing w:val="-4"/>
        </w:rPr>
        <w:t xml:space="preserve">trate </w:t>
      </w:r>
      <w:r w:rsidRPr="00E256FB">
        <w:rPr>
          <w:rFonts w:ascii="Arial" w:hAnsi="Arial" w:cs="Arial"/>
        </w:rPr>
        <w:t xml:space="preserve">de </w:t>
      </w:r>
      <w:r w:rsidRPr="00E256FB">
        <w:rPr>
          <w:rFonts w:ascii="Arial" w:hAnsi="Arial" w:cs="Arial"/>
          <w:spacing w:val="-4"/>
        </w:rPr>
        <w:t xml:space="preserve">personas </w:t>
      </w:r>
      <w:r w:rsidRPr="00E256FB">
        <w:rPr>
          <w:rFonts w:ascii="Arial" w:hAnsi="Arial" w:cs="Arial"/>
        </w:rPr>
        <w:t xml:space="preserve">de </w:t>
      </w:r>
      <w:r w:rsidRPr="00E256FB">
        <w:rPr>
          <w:rFonts w:ascii="Arial" w:hAnsi="Arial" w:cs="Arial"/>
          <w:spacing w:val="-4"/>
        </w:rPr>
        <w:t>proyección pública.</w:t>
      </w:r>
    </w:p>
    <w:p w14:paraId="4669A57F" w14:textId="77777777" w:rsidR="008344FD" w:rsidRDefault="008344FD">
      <w:pPr>
        <w:jc w:val="center"/>
        <w:rPr>
          <w:rFonts w:ascii="Arial" w:hAnsi="Arial" w:cs="Arial"/>
          <w:b/>
        </w:rPr>
      </w:pPr>
    </w:p>
    <w:p w14:paraId="5B818B21" w14:textId="77777777" w:rsidR="00574A87" w:rsidRDefault="00574A87">
      <w:pPr>
        <w:jc w:val="center"/>
        <w:rPr>
          <w:rFonts w:ascii="Arial" w:hAnsi="Arial" w:cs="Arial"/>
          <w:b/>
        </w:rPr>
      </w:pPr>
    </w:p>
    <w:p w14:paraId="48567EF4" w14:textId="77777777" w:rsidR="00574A87" w:rsidRDefault="00574A87">
      <w:pPr>
        <w:jc w:val="center"/>
        <w:rPr>
          <w:rFonts w:ascii="Arial" w:hAnsi="Arial" w:cs="Arial"/>
          <w:b/>
        </w:rPr>
      </w:pPr>
    </w:p>
    <w:p w14:paraId="7881AA17" w14:textId="77777777" w:rsidR="00574A87" w:rsidRDefault="00574A87">
      <w:pPr>
        <w:jc w:val="center"/>
        <w:rPr>
          <w:rFonts w:ascii="Arial" w:hAnsi="Arial" w:cs="Arial"/>
          <w:b/>
        </w:rPr>
      </w:pPr>
    </w:p>
    <w:p w14:paraId="6F00E409" w14:textId="39512192" w:rsidR="00E25AB3" w:rsidRPr="00F149B4" w:rsidRDefault="00E25AB3">
      <w:pPr>
        <w:jc w:val="center"/>
        <w:rPr>
          <w:rFonts w:ascii="Arial" w:hAnsi="Arial" w:cs="Arial"/>
          <w:b/>
        </w:rPr>
      </w:pPr>
      <w:r w:rsidRPr="00F149B4">
        <w:rPr>
          <w:rFonts w:ascii="Arial" w:hAnsi="Arial" w:cs="Arial"/>
          <w:b/>
        </w:rPr>
        <w:lastRenderedPageBreak/>
        <w:t>CAP</w:t>
      </w:r>
      <w:r w:rsidR="005B3ABC" w:rsidRPr="00F149B4">
        <w:rPr>
          <w:rFonts w:ascii="Arial" w:hAnsi="Arial" w:cs="Arial"/>
          <w:b/>
        </w:rPr>
        <w:t>Í</w:t>
      </w:r>
      <w:r w:rsidRPr="00F149B4">
        <w:rPr>
          <w:rFonts w:ascii="Arial" w:hAnsi="Arial" w:cs="Arial"/>
          <w:b/>
        </w:rPr>
        <w:t>TULO VII</w:t>
      </w:r>
    </w:p>
    <w:p w14:paraId="103911FA" w14:textId="77777777" w:rsidR="00E25AB3" w:rsidRPr="00F149B4" w:rsidRDefault="00E25AB3" w:rsidP="00482EB3">
      <w:pPr>
        <w:pStyle w:val="Ttulo3"/>
        <w:rPr>
          <w:rFonts w:ascii="Arial" w:hAnsi="Arial" w:cs="Arial"/>
        </w:rPr>
      </w:pPr>
      <w:r w:rsidRPr="00F149B4">
        <w:rPr>
          <w:rFonts w:ascii="Arial" w:hAnsi="Arial" w:cs="Arial"/>
        </w:rPr>
        <w:t>USO INDEBIDO DE UNIFORMES, INSIGNIAS, DISTINTIVOS</w:t>
      </w:r>
      <w:r w:rsidR="00482EB3" w:rsidRPr="00F149B4">
        <w:rPr>
          <w:rFonts w:ascii="Arial" w:hAnsi="Arial" w:cs="Arial"/>
        </w:rPr>
        <w:t xml:space="preserve"> </w:t>
      </w:r>
      <w:r w:rsidRPr="00F149B4">
        <w:rPr>
          <w:rFonts w:ascii="Arial" w:hAnsi="Arial" w:cs="Arial"/>
        </w:rPr>
        <w:t>O CONDECORACIONES</w:t>
      </w:r>
    </w:p>
    <w:p w14:paraId="78735C17" w14:textId="77777777" w:rsidR="00E25AB3" w:rsidRPr="00F149B4" w:rsidRDefault="00E25AB3">
      <w:pPr>
        <w:jc w:val="center"/>
        <w:rPr>
          <w:rFonts w:ascii="Arial" w:hAnsi="Arial" w:cs="Arial"/>
          <w:b/>
          <w:sz w:val="18"/>
          <w:szCs w:val="18"/>
        </w:rPr>
      </w:pPr>
    </w:p>
    <w:p w14:paraId="7CA0C800" w14:textId="77777777" w:rsidR="00E25AB3"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264.-</w:t>
      </w:r>
      <w:r w:rsidR="00E25AB3" w:rsidRPr="00F149B4">
        <w:rPr>
          <w:rFonts w:ascii="Arial" w:hAnsi="Arial" w:cs="Arial"/>
        </w:rPr>
        <w:t xml:space="preserve"> Comete el delito a que se refiere este capítulo el que públicamente usare uniformes, insignias, distintivos o condecoraciones oficiales a que no tenga derecho.</w:t>
      </w:r>
    </w:p>
    <w:p w14:paraId="3F25ACB3" w14:textId="77777777" w:rsidR="00E16CF3" w:rsidRPr="00F149B4" w:rsidRDefault="00E16CF3">
      <w:pPr>
        <w:jc w:val="both"/>
        <w:rPr>
          <w:rFonts w:ascii="Arial" w:hAnsi="Arial" w:cs="Arial"/>
        </w:rPr>
      </w:pPr>
    </w:p>
    <w:p w14:paraId="235F1CE1" w14:textId="77777777" w:rsidR="00FE2CCF" w:rsidRDefault="00E6532C" w:rsidP="00FE2CCF">
      <w:pPr>
        <w:jc w:val="both"/>
        <w:rPr>
          <w:rFonts w:ascii="Arial" w:hAnsi="Arial" w:cs="Arial"/>
        </w:rPr>
      </w:pPr>
      <w:r w:rsidRPr="00F149B4">
        <w:rPr>
          <w:rFonts w:ascii="Arial" w:hAnsi="Arial" w:cs="Arial"/>
          <w:b/>
        </w:rPr>
        <w:t>ARTÍCULO</w:t>
      </w:r>
      <w:r w:rsidR="00E25AB3" w:rsidRPr="00F149B4">
        <w:rPr>
          <w:rFonts w:ascii="Arial" w:hAnsi="Arial" w:cs="Arial"/>
          <w:b/>
        </w:rPr>
        <w:t xml:space="preserve"> 265.-</w:t>
      </w:r>
      <w:r w:rsidR="00E25AB3" w:rsidRPr="00F149B4">
        <w:rPr>
          <w:rFonts w:ascii="Arial" w:hAnsi="Arial" w:cs="Arial"/>
        </w:rPr>
        <w:t xml:space="preserve"> </w:t>
      </w:r>
      <w:r w:rsidR="00FE2CCF" w:rsidRPr="00F149B4">
        <w:rPr>
          <w:rFonts w:ascii="Arial" w:hAnsi="Arial" w:cs="Arial"/>
        </w:rPr>
        <w:t>Al responsable del delito previsto en el Artículo anterior se le impondrá una sanción de un mes a tres años de prisión y multa de tres a cincuenta veces el valor diario de la Unidad de Medida y Actualización.</w:t>
      </w:r>
    </w:p>
    <w:p w14:paraId="12E3B304" w14:textId="77777777" w:rsidR="003529D4" w:rsidRDefault="003529D4">
      <w:pPr>
        <w:jc w:val="center"/>
        <w:rPr>
          <w:rFonts w:ascii="Arial" w:hAnsi="Arial" w:cs="Arial"/>
          <w:b/>
        </w:rPr>
      </w:pPr>
    </w:p>
    <w:p w14:paraId="44575AAC" w14:textId="77777777" w:rsidR="00E25AB3" w:rsidRPr="00F149B4" w:rsidRDefault="00E25AB3">
      <w:pPr>
        <w:jc w:val="center"/>
        <w:rPr>
          <w:rFonts w:ascii="Arial" w:hAnsi="Arial" w:cs="Arial"/>
          <w:b/>
        </w:rPr>
      </w:pPr>
      <w:r w:rsidRPr="00F149B4">
        <w:rPr>
          <w:rFonts w:ascii="Arial" w:hAnsi="Arial" w:cs="Arial"/>
          <w:b/>
        </w:rPr>
        <w:t>CAP</w:t>
      </w:r>
      <w:r w:rsidR="00E6532C" w:rsidRPr="00F149B4">
        <w:rPr>
          <w:rFonts w:ascii="Arial" w:hAnsi="Arial" w:cs="Arial"/>
          <w:b/>
        </w:rPr>
        <w:t>Í</w:t>
      </w:r>
      <w:r w:rsidRPr="00F149B4">
        <w:rPr>
          <w:rFonts w:ascii="Arial" w:hAnsi="Arial" w:cs="Arial"/>
          <w:b/>
        </w:rPr>
        <w:t>TULO VIII</w:t>
      </w:r>
    </w:p>
    <w:p w14:paraId="663E577E" w14:textId="77777777" w:rsidR="00E25AB3" w:rsidRPr="00F149B4" w:rsidRDefault="00E25AB3">
      <w:pPr>
        <w:jc w:val="center"/>
        <w:rPr>
          <w:rFonts w:ascii="Arial" w:hAnsi="Arial" w:cs="Arial"/>
          <w:b/>
        </w:rPr>
      </w:pPr>
      <w:r w:rsidRPr="00F149B4">
        <w:rPr>
          <w:rFonts w:ascii="Arial" w:hAnsi="Arial" w:cs="Arial"/>
          <w:b/>
        </w:rPr>
        <w:t>DISPOSICI</w:t>
      </w:r>
      <w:r w:rsidR="00E6532C" w:rsidRPr="00F149B4">
        <w:rPr>
          <w:rFonts w:ascii="Arial" w:hAnsi="Arial" w:cs="Arial"/>
          <w:b/>
        </w:rPr>
        <w:t>Ó</w:t>
      </w:r>
      <w:r w:rsidRPr="00F149B4">
        <w:rPr>
          <w:rFonts w:ascii="Arial" w:hAnsi="Arial" w:cs="Arial"/>
          <w:b/>
        </w:rPr>
        <w:t>N COM</w:t>
      </w:r>
      <w:r w:rsidR="00E6532C" w:rsidRPr="00F149B4">
        <w:rPr>
          <w:rFonts w:ascii="Arial" w:hAnsi="Arial" w:cs="Arial"/>
          <w:b/>
        </w:rPr>
        <w:t>Ú</w:t>
      </w:r>
      <w:r w:rsidRPr="00F149B4">
        <w:rPr>
          <w:rFonts w:ascii="Arial" w:hAnsi="Arial" w:cs="Arial"/>
          <w:b/>
        </w:rPr>
        <w:t>N A LOS CAP</w:t>
      </w:r>
      <w:r w:rsidR="00E6532C" w:rsidRPr="00F149B4">
        <w:rPr>
          <w:rFonts w:ascii="Arial" w:hAnsi="Arial" w:cs="Arial"/>
          <w:b/>
        </w:rPr>
        <w:t>Í</w:t>
      </w:r>
      <w:r w:rsidRPr="00F149B4">
        <w:rPr>
          <w:rFonts w:ascii="Arial" w:hAnsi="Arial" w:cs="Arial"/>
          <w:b/>
        </w:rPr>
        <w:t>TULOS PRECEDENTES</w:t>
      </w:r>
    </w:p>
    <w:p w14:paraId="00AF62E8" w14:textId="77777777" w:rsidR="00E25AB3" w:rsidRPr="00054B56" w:rsidRDefault="00E25AB3">
      <w:pPr>
        <w:jc w:val="center"/>
        <w:rPr>
          <w:rFonts w:ascii="Arial" w:hAnsi="Arial" w:cs="Arial"/>
          <w:b/>
          <w:sz w:val="14"/>
          <w:szCs w:val="18"/>
        </w:rPr>
      </w:pPr>
    </w:p>
    <w:p w14:paraId="42098B5C" w14:textId="5DFEDFC9" w:rsidR="00F643F6" w:rsidRDefault="00E25AB3">
      <w:pPr>
        <w:jc w:val="both"/>
        <w:rPr>
          <w:rFonts w:ascii="Arial" w:hAnsi="Arial" w:cs="Arial"/>
        </w:rPr>
      </w:pPr>
      <w:r w:rsidRPr="00F149B4">
        <w:rPr>
          <w:rFonts w:ascii="Arial" w:hAnsi="Arial" w:cs="Arial"/>
          <w:b/>
        </w:rPr>
        <w:t>ART</w:t>
      </w:r>
      <w:r w:rsidR="00E6532C" w:rsidRPr="00F149B4">
        <w:rPr>
          <w:rFonts w:ascii="Arial" w:hAnsi="Arial" w:cs="Arial"/>
          <w:b/>
        </w:rPr>
        <w:t>Í</w:t>
      </w:r>
      <w:r w:rsidRPr="00F149B4">
        <w:rPr>
          <w:rFonts w:ascii="Arial" w:hAnsi="Arial" w:cs="Arial"/>
          <w:b/>
        </w:rPr>
        <w:t>CULO 266.-</w:t>
      </w:r>
      <w:r w:rsidRPr="00F149B4">
        <w:rPr>
          <w:rFonts w:ascii="Arial" w:hAnsi="Arial" w:cs="Arial"/>
        </w:rPr>
        <w:t xml:space="preserve"> Si el falsario hiciere uso de los documentos u objetos falsos que se detallan en este título, se aplicarán las reglas del concurso.</w:t>
      </w:r>
    </w:p>
    <w:p w14:paraId="03B83A22" w14:textId="77777777" w:rsidR="00393102" w:rsidRPr="00054B56" w:rsidRDefault="00393102" w:rsidP="00435AD0">
      <w:pPr>
        <w:rPr>
          <w:rFonts w:ascii="Arial" w:hAnsi="Arial" w:cs="Arial"/>
          <w:b/>
          <w:sz w:val="16"/>
        </w:rPr>
      </w:pPr>
    </w:p>
    <w:p w14:paraId="4D9AE8B1" w14:textId="77777777" w:rsidR="00E25AB3" w:rsidRPr="00F149B4" w:rsidRDefault="00E25AB3">
      <w:pPr>
        <w:pStyle w:val="Ttulo3"/>
        <w:rPr>
          <w:rFonts w:ascii="Arial" w:hAnsi="Arial" w:cs="Arial"/>
        </w:rPr>
      </w:pPr>
      <w:r w:rsidRPr="00F149B4">
        <w:rPr>
          <w:rFonts w:ascii="Arial" w:hAnsi="Arial" w:cs="Arial"/>
        </w:rPr>
        <w:t>T</w:t>
      </w:r>
      <w:r w:rsidR="00E6532C" w:rsidRPr="00F149B4">
        <w:rPr>
          <w:rFonts w:ascii="Arial" w:hAnsi="Arial" w:cs="Arial"/>
        </w:rPr>
        <w:t>Í</w:t>
      </w:r>
      <w:r w:rsidRPr="00F149B4">
        <w:rPr>
          <w:rFonts w:ascii="Arial" w:hAnsi="Arial" w:cs="Arial"/>
        </w:rPr>
        <w:t>TULO DUOD</w:t>
      </w:r>
      <w:r w:rsidR="00E6532C" w:rsidRPr="00F149B4">
        <w:rPr>
          <w:rFonts w:ascii="Arial" w:hAnsi="Arial" w:cs="Arial"/>
        </w:rPr>
        <w:t>É</w:t>
      </w:r>
      <w:r w:rsidRPr="00F149B4">
        <w:rPr>
          <w:rFonts w:ascii="Arial" w:hAnsi="Arial" w:cs="Arial"/>
        </w:rPr>
        <w:t>CIMO</w:t>
      </w:r>
    </w:p>
    <w:p w14:paraId="4ADDACEF" w14:textId="77777777" w:rsidR="00E25AB3" w:rsidRPr="00F149B4" w:rsidRDefault="00E25AB3">
      <w:pPr>
        <w:jc w:val="center"/>
        <w:rPr>
          <w:rFonts w:ascii="Arial" w:hAnsi="Arial" w:cs="Arial"/>
          <w:b/>
        </w:rPr>
      </w:pPr>
      <w:r w:rsidRPr="00F149B4">
        <w:rPr>
          <w:rFonts w:ascii="Arial" w:hAnsi="Arial" w:cs="Arial"/>
          <w:b/>
        </w:rPr>
        <w:t>DELITOS CONTRA LA SEGURIDAD Y LIBERTAD SEXUALES</w:t>
      </w:r>
    </w:p>
    <w:p w14:paraId="35403679" w14:textId="77777777" w:rsidR="00E25AB3" w:rsidRPr="00F149B4" w:rsidRDefault="00E25AB3">
      <w:pPr>
        <w:jc w:val="center"/>
        <w:rPr>
          <w:rFonts w:ascii="Arial" w:hAnsi="Arial" w:cs="Arial"/>
          <w:b/>
          <w:sz w:val="14"/>
          <w:szCs w:val="14"/>
        </w:rPr>
      </w:pPr>
    </w:p>
    <w:p w14:paraId="7B769E23" w14:textId="77777777" w:rsidR="00E25AB3" w:rsidRPr="00F149B4" w:rsidRDefault="00E25AB3">
      <w:pPr>
        <w:jc w:val="center"/>
        <w:rPr>
          <w:rFonts w:ascii="Arial" w:hAnsi="Arial" w:cs="Arial"/>
          <w:b/>
        </w:rPr>
      </w:pPr>
      <w:r w:rsidRPr="00F149B4">
        <w:rPr>
          <w:rFonts w:ascii="Arial" w:hAnsi="Arial" w:cs="Arial"/>
          <w:b/>
        </w:rPr>
        <w:t>CAP</w:t>
      </w:r>
      <w:r w:rsidR="00E6532C" w:rsidRPr="00F149B4">
        <w:rPr>
          <w:rFonts w:ascii="Arial" w:hAnsi="Arial" w:cs="Arial"/>
          <w:b/>
        </w:rPr>
        <w:t>Í</w:t>
      </w:r>
      <w:r w:rsidRPr="00F149B4">
        <w:rPr>
          <w:rFonts w:ascii="Arial" w:hAnsi="Arial" w:cs="Arial"/>
          <w:b/>
        </w:rPr>
        <w:t>TULO I</w:t>
      </w:r>
    </w:p>
    <w:p w14:paraId="109DB149" w14:textId="77777777" w:rsidR="00E25AB3" w:rsidRPr="00F149B4" w:rsidRDefault="00482EB3">
      <w:pPr>
        <w:jc w:val="center"/>
        <w:rPr>
          <w:rFonts w:ascii="Arial" w:hAnsi="Arial" w:cs="Arial"/>
          <w:b/>
        </w:rPr>
      </w:pPr>
      <w:r w:rsidRPr="00F149B4">
        <w:rPr>
          <w:rFonts w:ascii="Arial" w:hAnsi="Arial" w:cs="Arial"/>
          <w:b/>
          <w:bCs/>
          <w:lang w:val="es-MX" w:eastAsia="es-MX"/>
        </w:rPr>
        <w:t>ABUSO SEXUAL</w:t>
      </w:r>
    </w:p>
    <w:p w14:paraId="0CA6E7B5" w14:textId="77777777" w:rsidR="00482EB3" w:rsidRPr="00F149B4" w:rsidRDefault="00482EB3">
      <w:pPr>
        <w:jc w:val="center"/>
        <w:rPr>
          <w:rFonts w:ascii="Arial" w:hAnsi="Arial" w:cs="Arial"/>
          <w:b/>
          <w:sz w:val="14"/>
          <w:szCs w:val="14"/>
        </w:rPr>
      </w:pPr>
    </w:p>
    <w:p w14:paraId="7A13C857" w14:textId="77777777" w:rsidR="00482EB3" w:rsidRPr="00F149B4" w:rsidRDefault="00482EB3" w:rsidP="00482EB3">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267.- </w:t>
      </w:r>
      <w:r w:rsidRPr="00F149B4">
        <w:rPr>
          <w:rFonts w:ascii="Arial" w:hAnsi="Arial" w:cs="Arial"/>
          <w:lang w:val="es-MX" w:eastAsia="es-MX"/>
        </w:rPr>
        <w:t>Comete el delito de abuso sexual quien ejecute en una persona, sin su consentimiento, o la obligue a ejecutar para sí o en otra persona, actos sexuales sin el propósito de llegar a la cópula.</w:t>
      </w:r>
    </w:p>
    <w:p w14:paraId="63F9BDA5" w14:textId="77777777" w:rsidR="00482EB3" w:rsidRPr="00F149B4" w:rsidRDefault="00482EB3" w:rsidP="00482EB3">
      <w:pPr>
        <w:autoSpaceDE w:val="0"/>
        <w:autoSpaceDN w:val="0"/>
        <w:adjustRightInd w:val="0"/>
        <w:jc w:val="both"/>
        <w:rPr>
          <w:rFonts w:ascii="Arial" w:hAnsi="Arial" w:cs="Arial"/>
          <w:sz w:val="18"/>
          <w:szCs w:val="18"/>
          <w:lang w:val="es-MX" w:eastAsia="es-MX"/>
        </w:rPr>
      </w:pPr>
    </w:p>
    <w:p w14:paraId="7EED4F82" w14:textId="6B0F1525" w:rsidR="00426299" w:rsidRPr="00F149B4" w:rsidRDefault="004A3BC1" w:rsidP="00426299">
      <w:pPr>
        <w:autoSpaceDE w:val="0"/>
        <w:autoSpaceDN w:val="0"/>
        <w:adjustRightInd w:val="0"/>
        <w:jc w:val="both"/>
        <w:rPr>
          <w:rFonts w:ascii="Arial" w:hAnsi="Arial" w:cs="Arial"/>
          <w:lang w:val="es-MX" w:eastAsia="es-MX"/>
        </w:rPr>
      </w:pPr>
      <w:r w:rsidRPr="004A3BC1">
        <w:rPr>
          <w:rFonts w:ascii="Arial" w:hAnsi="Arial" w:cs="Arial"/>
          <w:b/>
          <w:bCs/>
          <w:lang w:val="es-MX" w:eastAsia="es-MX"/>
        </w:rPr>
        <w:t>Se deroga.</w:t>
      </w:r>
      <w:r>
        <w:rPr>
          <w:rFonts w:ascii="Arial" w:hAnsi="Arial" w:cs="Arial"/>
          <w:lang w:val="es-MX" w:eastAsia="es-MX"/>
        </w:rPr>
        <w:t xml:space="preserve"> </w:t>
      </w:r>
    </w:p>
    <w:p w14:paraId="711035FE" w14:textId="50C8FC46" w:rsidR="00482EB3" w:rsidRPr="00574A87" w:rsidRDefault="004A3BC1" w:rsidP="004A3BC1">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Párrafo derogado P.O. No.19</w:t>
      </w:r>
      <w:r w:rsidR="00574A87">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sidR="00574A87">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0DA02A7B" w14:textId="706543E3" w:rsidR="004A3BC1" w:rsidRPr="004A3BC1" w:rsidRDefault="004A3BC1" w:rsidP="004A3BC1">
      <w:pPr>
        <w:autoSpaceDE w:val="0"/>
        <w:autoSpaceDN w:val="0"/>
        <w:adjustRightInd w:val="0"/>
        <w:jc w:val="right"/>
        <w:rPr>
          <w:rFonts w:ascii="Arial" w:hAnsi="Arial" w:cs="Arial"/>
          <w:b/>
          <w:bCs/>
          <w:sz w:val="16"/>
          <w:szCs w:val="16"/>
          <w:lang w:val="pt-BR" w:eastAsia="es-MX"/>
        </w:rPr>
      </w:pPr>
      <w:hyperlink r:id="rId102" w:history="1">
        <w:r w:rsidRPr="00574A87">
          <w:rPr>
            <w:rStyle w:val="Hipervnculo"/>
            <w:rFonts w:ascii="Arial" w:hAnsi="Arial" w:cs="Arial"/>
            <w:b/>
            <w:bCs/>
            <w:i/>
            <w:iCs/>
            <w:sz w:val="16"/>
            <w:szCs w:val="16"/>
            <w:lang w:val="pt-BR" w:eastAsia="es-MX"/>
          </w:rPr>
          <w:t>https://po.tamaulipas.gob.mx/wp-content/uploads/2026/02/cli-19-120226.pdf</w:t>
        </w:r>
      </w:hyperlink>
    </w:p>
    <w:p w14:paraId="345049A1" w14:textId="77777777" w:rsidR="004A3BC1" w:rsidRPr="004A3BC1" w:rsidRDefault="004A3BC1" w:rsidP="004A3BC1">
      <w:pPr>
        <w:autoSpaceDE w:val="0"/>
        <w:autoSpaceDN w:val="0"/>
        <w:adjustRightInd w:val="0"/>
        <w:jc w:val="right"/>
        <w:rPr>
          <w:rFonts w:ascii="Arial" w:hAnsi="Arial" w:cs="Arial"/>
          <w:lang w:val="pt-BR" w:eastAsia="es-MX"/>
        </w:rPr>
      </w:pPr>
    </w:p>
    <w:p w14:paraId="15F45693" w14:textId="77777777" w:rsidR="00482EB3"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Para efectos de este artículo se entiende por actos sexuales los tocamientos o manoseos corporales obscenos, o los que representen actos explícitamente sexuales u obliguen a la víctima a representarlos.</w:t>
      </w:r>
    </w:p>
    <w:p w14:paraId="56F45021" w14:textId="77777777" w:rsidR="00B34D0D" w:rsidRPr="003E7E22" w:rsidRDefault="00B34D0D" w:rsidP="00482EB3">
      <w:pPr>
        <w:autoSpaceDE w:val="0"/>
        <w:autoSpaceDN w:val="0"/>
        <w:adjustRightInd w:val="0"/>
        <w:jc w:val="both"/>
        <w:rPr>
          <w:rFonts w:ascii="Arial" w:hAnsi="Arial" w:cs="Arial"/>
          <w:lang w:val="es-MX" w:eastAsia="es-MX"/>
        </w:rPr>
      </w:pPr>
    </w:p>
    <w:p w14:paraId="59A9FE46" w14:textId="77777777" w:rsidR="00E25AB3" w:rsidRPr="00F149B4"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También se considera abuso sexual cuando se obligue a la víctima a observar un acto sexual, o a exhibir su cuerpo sin su consentimiento.</w:t>
      </w:r>
    </w:p>
    <w:p w14:paraId="698C9819" w14:textId="77777777" w:rsidR="00482EB3" w:rsidRPr="00054B56" w:rsidRDefault="00482EB3" w:rsidP="00482EB3">
      <w:pPr>
        <w:autoSpaceDE w:val="0"/>
        <w:autoSpaceDN w:val="0"/>
        <w:adjustRightInd w:val="0"/>
        <w:jc w:val="both"/>
        <w:rPr>
          <w:rFonts w:ascii="Arial" w:hAnsi="Arial" w:cs="Arial"/>
          <w:sz w:val="16"/>
          <w:szCs w:val="18"/>
          <w:lang w:val="es-MX" w:eastAsia="es-MX"/>
        </w:rPr>
      </w:pPr>
    </w:p>
    <w:p w14:paraId="51B3DAA9" w14:textId="361273D6" w:rsidR="00482EB3" w:rsidRPr="00F149B4" w:rsidRDefault="00482EB3" w:rsidP="00482EB3">
      <w:pPr>
        <w:autoSpaceDE w:val="0"/>
        <w:autoSpaceDN w:val="0"/>
        <w:adjustRightInd w:val="0"/>
        <w:jc w:val="both"/>
        <w:rPr>
          <w:rFonts w:ascii="Arial" w:hAnsi="Arial" w:cs="Arial"/>
          <w:lang w:val="es-MX" w:eastAsia="es-MX"/>
        </w:rPr>
      </w:pPr>
      <w:r w:rsidRPr="004A3BC1">
        <w:rPr>
          <w:rFonts w:ascii="Arial" w:hAnsi="Arial" w:cs="Arial"/>
          <w:b/>
          <w:bCs/>
          <w:lang w:val="es-MX" w:eastAsia="es-MX"/>
        </w:rPr>
        <w:t>S</w:t>
      </w:r>
      <w:r w:rsidR="004A3BC1" w:rsidRPr="004A3BC1">
        <w:rPr>
          <w:rFonts w:ascii="Arial" w:hAnsi="Arial" w:cs="Arial"/>
          <w:b/>
          <w:bCs/>
          <w:lang w:val="es-MX" w:eastAsia="es-MX"/>
        </w:rPr>
        <w:t>e deroga.</w:t>
      </w:r>
      <w:r w:rsidRPr="00F149B4">
        <w:rPr>
          <w:rFonts w:ascii="Arial" w:hAnsi="Arial" w:cs="Arial"/>
          <w:lang w:val="es-MX" w:eastAsia="es-MX"/>
        </w:rPr>
        <w:t xml:space="preserve"> </w:t>
      </w:r>
    </w:p>
    <w:p w14:paraId="78329DDB" w14:textId="40215F89" w:rsidR="004A3BC1" w:rsidRPr="00574A87" w:rsidRDefault="004A3BC1" w:rsidP="004A3BC1">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Párrafo derogado P.O. No.19</w:t>
      </w:r>
      <w:r w:rsidR="00574A87">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sidR="00574A87">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48DEDA50" w14:textId="77777777" w:rsidR="004A3BC1" w:rsidRPr="004A3BC1" w:rsidRDefault="004A3BC1" w:rsidP="004A3BC1">
      <w:pPr>
        <w:autoSpaceDE w:val="0"/>
        <w:autoSpaceDN w:val="0"/>
        <w:adjustRightInd w:val="0"/>
        <w:jc w:val="right"/>
        <w:rPr>
          <w:rFonts w:ascii="Arial" w:hAnsi="Arial" w:cs="Arial"/>
          <w:b/>
          <w:bCs/>
          <w:sz w:val="16"/>
          <w:szCs w:val="16"/>
          <w:lang w:val="pt-BR" w:eastAsia="es-MX"/>
        </w:rPr>
      </w:pPr>
      <w:hyperlink r:id="rId103" w:history="1">
        <w:r w:rsidRPr="00574A87">
          <w:rPr>
            <w:rStyle w:val="Hipervnculo"/>
            <w:rFonts w:ascii="Arial" w:hAnsi="Arial" w:cs="Arial"/>
            <w:b/>
            <w:bCs/>
            <w:i/>
            <w:iCs/>
            <w:sz w:val="16"/>
            <w:szCs w:val="16"/>
            <w:lang w:val="pt-BR" w:eastAsia="es-MX"/>
          </w:rPr>
          <w:t>https://po.tamaulipas.gob.mx/wp-content/uploads/2026/02/cli-19-120226.pdf</w:t>
        </w:r>
      </w:hyperlink>
    </w:p>
    <w:p w14:paraId="7BD86E97" w14:textId="77777777" w:rsidR="00482EB3" w:rsidRPr="00D7570A" w:rsidRDefault="00482EB3" w:rsidP="004A3BC1">
      <w:pPr>
        <w:autoSpaceDE w:val="0"/>
        <w:autoSpaceDN w:val="0"/>
        <w:adjustRightInd w:val="0"/>
        <w:rPr>
          <w:rFonts w:ascii="Arial" w:hAnsi="Arial" w:cs="Arial"/>
          <w:sz w:val="16"/>
          <w:lang w:val="pt-BR" w:eastAsia="es-MX"/>
        </w:rPr>
      </w:pPr>
    </w:p>
    <w:p w14:paraId="26787D08" w14:textId="67E950D2" w:rsidR="004A3BC1" w:rsidRDefault="004A3BC1" w:rsidP="00482EB3">
      <w:pPr>
        <w:autoSpaceDE w:val="0"/>
        <w:autoSpaceDN w:val="0"/>
        <w:adjustRightInd w:val="0"/>
        <w:jc w:val="both"/>
        <w:rPr>
          <w:rFonts w:ascii="Arial" w:hAnsi="Arial" w:cs="Arial"/>
          <w:lang w:val="es-MX" w:eastAsia="es-MX"/>
        </w:rPr>
      </w:pPr>
      <w:r w:rsidRPr="004A3BC1">
        <w:rPr>
          <w:rFonts w:ascii="Arial" w:hAnsi="Arial" w:cs="Arial"/>
          <w:lang w:val="es-MX" w:eastAsia="es-MX"/>
        </w:rPr>
        <w:t>Para los efectos del presente artículo no se considera consentimiento cuando la voluntad de la persona haya sido anulada o viciada por violencia, intimidación, engaño, amenaza, abuso de confianza, autoridad o situación de vulnerabilidad. El consentimiento no podrá presumirse del silencio, la pasividad o la falta de resistencia física de la víctima.</w:t>
      </w:r>
    </w:p>
    <w:p w14:paraId="0AED22F4" w14:textId="297C2E4C" w:rsidR="00112623" w:rsidRPr="00574A87" w:rsidRDefault="00112623" w:rsidP="0011262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w:t>
      </w:r>
      <w:r w:rsidR="00E0638F" w:rsidRPr="00574A87">
        <w:rPr>
          <w:rFonts w:ascii="Arial" w:hAnsi="Arial" w:cs="Arial"/>
          <w:b/>
          <w:bCs/>
          <w:i/>
          <w:iCs/>
          <w:sz w:val="16"/>
          <w:szCs w:val="16"/>
          <w:lang w:val="pt-BR" w:eastAsia="es-MX"/>
        </w:rPr>
        <w:t>adicion</w:t>
      </w:r>
      <w:r w:rsidRPr="00574A87">
        <w:rPr>
          <w:rFonts w:ascii="Arial" w:hAnsi="Arial" w:cs="Arial"/>
          <w:b/>
          <w:bCs/>
          <w:i/>
          <w:iCs/>
          <w:sz w:val="16"/>
          <w:szCs w:val="16"/>
          <w:lang w:val="pt-BR" w:eastAsia="es-MX"/>
        </w:rPr>
        <w:t>ado P.O. No.19</w:t>
      </w:r>
      <w:r w:rsidR="00574A87" w:rsidRPr="00574A87">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sidR="00574A87" w:rsidRPr="00574A87">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4662AD40" w14:textId="77777777" w:rsidR="00112623" w:rsidRPr="00574A87" w:rsidRDefault="00112623" w:rsidP="00112623">
      <w:pPr>
        <w:autoSpaceDE w:val="0"/>
        <w:autoSpaceDN w:val="0"/>
        <w:adjustRightInd w:val="0"/>
        <w:jc w:val="right"/>
        <w:rPr>
          <w:rFonts w:ascii="Arial" w:hAnsi="Arial" w:cs="Arial"/>
          <w:b/>
          <w:bCs/>
          <w:i/>
          <w:iCs/>
          <w:sz w:val="16"/>
          <w:szCs w:val="16"/>
          <w:lang w:val="pt-BR" w:eastAsia="es-MX"/>
        </w:rPr>
      </w:pPr>
      <w:hyperlink r:id="rId104" w:history="1">
        <w:r w:rsidRPr="00574A87">
          <w:rPr>
            <w:rStyle w:val="Hipervnculo"/>
            <w:rFonts w:ascii="Arial" w:hAnsi="Arial" w:cs="Arial"/>
            <w:b/>
            <w:bCs/>
            <w:i/>
            <w:iCs/>
            <w:sz w:val="16"/>
            <w:szCs w:val="16"/>
            <w:lang w:val="pt-BR" w:eastAsia="es-MX"/>
          </w:rPr>
          <w:t>https://po.tamaulipas.gob.mx/wp-content/uploads/2026/02/cli-19-120226.pdf</w:t>
        </w:r>
      </w:hyperlink>
    </w:p>
    <w:p w14:paraId="66159356" w14:textId="77777777" w:rsidR="00112623" w:rsidRPr="00D7570A" w:rsidRDefault="00112623" w:rsidP="00482EB3">
      <w:pPr>
        <w:autoSpaceDE w:val="0"/>
        <w:autoSpaceDN w:val="0"/>
        <w:adjustRightInd w:val="0"/>
        <w:jc w:val="both"/>
        <w:rPr>
          <w:rFonts w:ascii="Arial" w:hAnsi="Arial" w:cs="Arial"/>
          <w:lang w:val="pt-BR" w:eastAsia="es-MX"/>
        </w:rPr>
      </w:pPr>
    </w:p>
    <w:p w14:paraId="48046804" w14:textId="6B8DFAF6" w:rsidR="004A3BC1" w:rsidRDefault="004A3BC1" w:rsidP="00482EB3">
      <w:pPr>
        <w:autoSpaceDE w:val="0"/>
        <w:autoSpaceDN w:val="0"/>
        <w:adjustRightInd w:val="0"/>
        <w:jc w:val="both"/>
        <w:rPr>
          <w:rFonts w:ascii="Arial" w:hAnsi="Arial" w:cs="Arial"/>
          <w:lang w:eastAsia="es-MX"/>
        </w:rPr>
      </w:pPr>
      <w:r w:rsidRPr="004A3BC1">
        <w:rPr>
          <w:rFonts w:ascii="Arial" w:hAnsi="Arial" w:cs="Arial"/>
          <w:lang w:eastAsia="es-MX"/>
        </w:rPr>
        <w:t>A quien cometa este delito, se le impondrá pena de tres a siete años de prisión y hasta doscientas a quinientas veces el valor diario de la Unidad de Medida y Actualización de Multa.</w:t>
      </w:r>
    </w:p>
    <w:p w14:paraId="16930B26" w14:textId="1C08DB79" w:rsidR="00112623" w:rsidRPr="00574A87" w:rsidRDefault="00112623" w:rsidP="0011262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w:t>
      </w:r>
      <w:r w:rsidR="00E0638F" w:rsidRPr="00574A87">
        <w:rPr>
          <w:rFonts w:ascii="Arial" w:hAnsi="Arial" w:cs="Arial"/>
          <w:b/>
          <w:bCs/>
          <w:i/>
          <w:iCs/>
          <w:sz w:val="16"/>
          <w:szCs w:val="16"/>
          <w:lang w:val="pt-BR" w:eastAsia="es-MX"/>
        </w:rPr>
        <w:t>adicion</w:t>
      </w:r>
      <w:r w:rsidRPr="00574A87">
        <w:rPr>
          <w:rFonts w:ascii="Arial" w:hAnsi="Arial" w:cs="Arial"/>
          <w:b/>
          <w:bCs/>
          <w:i/>
          <w:iCs/>
          <w:sz w:val="16"/>
          <w:szCs w:val="16"/>
          <w:lang w:val="pt-BR" w:eastAsia="es-MX"/>
        </w:rPr>
        <w:t>ado P.O. No.19</w:t>
      </w:r>
      <w:r w:rsidR="00574A87" w:rsidRPr="00574A87">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sidR="00574A87" w:rsidRPr="00574A87">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221F67E1" w14:textId="77777777" w:rsidR="00112623" w:rsidRPr="00574A87" w:rsidRDefault="00112623" w:rsidP="00112623">
      <w:pPr>
        <w:autoSpaceDE w:val="0"/>
        <w:autoSpaceDN w:val="0"/>
        <w:adjustRightInd w:val="0"/>
        <w:jc w:val="right"/>
        <w:rPr>
          <w:rFonts w:ascii="Arial" w:hAnsi="Arial" w:cs="Arial"/>
          <w:b/>
          <w:bCs/>
          <w:i/>
          <w:iCs/>
          <w:sz w:val="16"/>
          <w:szCs w:val="16"/>
          <w:lang w:val="pt-BR" w:eastAsia="es-MX"/>
        </w:rPr>
      </w:pPr>
      <w:hyperlink r:id="rId105" w:history="1">
        <w:r w:rsidRPr="00574A87">
          <w:rPr>
            <w:rStyle w:val="Hipervnculo"/>
            <w:rFonts w:ascii="Arial" w:hAnsi="Arial" w:cs="Arial"/>
            <w:b/>
            <w:bCs/>
            <w:i/>
            <w:iCs/>
            <w:sz w:val="16"/>
            <w:szCs w:val="16"/>
            <w:lang w:val="pt-BR" w:eastAsia="es-MX"/>
          </w:rPr>
          <w:t>https://po.tamaulipas.gob.mx/wp-content/uploads/2026/02/cli-19-120226.pdf</w:t>
        </w:r>
      </w:hyperlink>
    </w:p>
    <w:p w14:paraId="79F06657" w14:textId="77777777" w:rsidR="00112623" w:rsidRPr="00D7570A" w:rsidRDefault="00112623" w:rsidP="00482EB3">
      <w:pPr>
        <w:autoSpaceDE w:val="0"/>
        <w:autoSpaceDN w:val="0"/>
        <w:adjustRightInd w:val="0"/>
        <w:jc w:val="both"/>
        <w:rPr>
          <w:rFonts w:ascii="Arial" w:hAnsi="Arial" w:cs="Arial"/>
          <w:lang w:val="pt-BR" w:eastAsia="es-MX"/>
        </w:rPr>
      </w:pPr>
    </w:p>
    <w:p w14:paraId="353894F8" w14:textId="1BC73D65" w:rsidR="004A3BC1" w:rsidRDefault="004A3BC1" w:rsidP="00482EB3">
      <w:pPr>
        <w:autoSpaceDE w:val="0"/>
        <w:autoSpaceDN w:val="0"/>
        <w:adjustRightInd w:val="0"/>
        <w:jc w:val="both"/>
        <w:rPr>
          <w:rFonts w:ascii="Arial" w:hAnsi="Arial" w:cs="Arial"/>
          <w:lang w:eastAsia="es-MX"/>
        </w:rPr>
      </w:pPr>
      <w:r w:rsidRPr="004A3BC1">
        <w:rPr>
          <w:rFonts w:ascii="Arial" w:hAnsi="Arial" w:cs="Arial"/>
          <w:lang w:eastAsia="es-MX"/>
        </w:rPr>
        <w:t>Asimismo, se impondrá la obligación de acudir a talleres reeducativos con perspectiva de género y no violencia contra las mujeres; programa de reeducación de violencia por mujeres agresoras; desaprendizaje de conductas de violencia sexual por orientación sexual o identidad de género o agresiones de violencia de pareja y/o prestar servicio social en favor del Estado o de instituciones de beneficencia pública, a fin de favorecer medidas de no repetición y promover un cambio cultural a favor de la igualdad sustantiva entre mujeres y hombres. El cumplimiento de esta obligación es de especial relevancia para la procedencia y continuidad de la suspensión condicional.</w:t>
      </w:r>
    </w:p>
    <w:p w14:paraId="29E0E99F" w14:textId="0FC42869" w:rsidR="00112623" w:rsidRPr="00574A87" w:rsidRDefault="00112623" w:rsidP="0011262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w:t>
      </w:r>
      <w:r w:rsidR="00E0638F" w:rsidRPr="00574A87">
        <w:rPr>
          <w:rFonts w:ascii="Arial" w:hAnsi="Arial" w:cs="Arial"/>
          <w:b/>
          <w:bCs/>
          <w:i/>
          <w:iCs/>
          <w:sz w:val="16"/>
          <w:szCs w:val="16"/>
          <w:lang w:val="pt-BR" w:eastAsia="es-MX"/>
        </w:rPr>
        <w:t>adicion</w:t>
      </w:r>
      <w:r w:rsidRPr="00574A87">
        <w:rPr>
          <w:rFonts w:ascii="Arial" w:hAnsi="Arial" w:cs="Arial"/>
          <w:b/>
          <w:bCs/>
          <w:i/>
          <w:iCs/>
          <w:sz w:val="16"/>
          <w:szCs w:val="16"/>
          <w:lang w:val="pt-BR" w:eastAsia="es-MX"/>
        </w:rPr>
        <w:t>ado P.O. No.19</w:t>
      </w:r>
      <w:r w:rsidR="00574A87">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sidR="00574A87" w:rsidRPr="00574A87">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346F4C28" w14:textId="77777777" w:rsidR="00112623" w:rsidRPr="00574A87" w:rsidRDefault="00112623" w:rsidP="00112623">
      <w:pPr>
        <w:autoSpaceDE w:val="0"/>
        <w:autoSpaceDN w:val="0"/>
        <w:adjustRightInd w:val="0"/>
        <w:jc w:val="right"/>
        <w:rPr>
          <w:rFonts w:ascii="Arial" w:hAnsi="Arial" w:cs="Arial"/>
          <w:b/>
          <w:bCs/>
          <w:i/>
          <w:iCs/>
          <w:sz w:val="16"/>
          <w:szCs w:val="16"/>
          <w:lang w:val="pt-BR" w:eastAsia="es-MX"/>
        </w:rPr>
      </w:pPr>
      <w:hyperlink r:id="rId106" w:history="1">
        <w:r w:rsidRPr="00574A87">
          <w:rPr>
            <w:rStyle w:val="Hipervnculo"/>
            <w:rFonts w:ascii="Arial" w:hAnsi="Arial" w:cs="Arial"/>
            <w:b/>
            <w:bCs/>
            <w:i/>
            <w:iCs/>
            <w:sz w:val="16"/>
            <w:szCs w:val="16"/>
            <w:lang w:val="pt-BR" w:eastAsia="es-MX"/>
          </w:rPr>
          <w:t>https://po.tamaulipas.gob.mx/wp-content/uploads/2026/02/cli-19-120226.pdf</w:t>
        </w:r>
      </w:hyperlink>
    </w:p>
    <w:p w14:paraId="50AFB268" w14:textId="77777777" w:rsidR="004A3BC1" w:rsidRPr="00D7570A" w:rsidRDefault="004A3BC1" w:rsidP="00112623">
      <w:pPr>
        <w:autoSpaceDE w:val="0"/>
        <w:autoSpaceDN w:val="0"/>
        <w:adjustRightInd w:val="0"/>
        <w:jc w:val="right"/>
        <w:rPr>
          <w:rFonts w:ascii="Arial" w:hAnsi="Arial" w:cs="Arial"/>
          <w:lang w:val="pt-BR" w:eastAsia="es-MX"/>
        </w:rPr>
      </w:pPr>
    </w:p>
    <w:p w14:paraId="7DE9651B" w14:textId="3B8F3DD8" w:rsidR="004A3BC1" w:rsidRDefault="004A3BC1" w:rsidP="00482EB3">
      <w:pPr>
        <w:autoSpaceDE w:val="0"/>
        <w:autoSpaceDN w:val="0"/>
        <w:adjustRightInd w:val="0"/>
        <w:jc w:val="both"/>
        <w:rPr>
          <w:rFonts w:ascii="Arial" w:hAnsi="Arial" w:cs="Arial"/>
          <w:lang w:eastAsia="es-MX"/>
        </w:rPr>
      </w:pPr>
      <w:r w:rsidRPr="004A3BC1">
        <w:rPr>
          <w:rFonts w:ascii="Arial" w:hAnsi="Arial" w:cs="Arial"/>
          <w:lang w:eastAsia="es-MX"/>
        </w:rPr>
        <w:lastRenderedPageBreak/>
        <w:t>Este delito se perseguirá de oficio, cuando se trate de menores de dieciocho años o de persona que no tenga la capacidad de comprender el significado del hecho.</w:t>
      </w:r>
    </w:p>
    <w:p w14:paraId="6C77E671" w14:textId="1C7E0C0B" w:rsidR="00112623" w:rsidRPr="00574A87" w:rsidRDefault="00112623" w:rsidP="0011262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w:t>
      </w:r>
      <w:r w:rsidR="00E0638F" w:rsidRPr="00574A87">
        <w:rPr>
          <w:rFonts w:ascii="Arial" w:hAnsi="Arial" w:cs="Arial"/>
          <w:b/>
          <w:bCs/>
          <w:i/>
          <w:iCs/>
          <w:sz w:val="16"/>
          <w:szCs w:val="16"/>
          <w:lang w:val="pt-BR" w:eastAsia="es-MX"/>
        </w:rPr>
        <w:t>adicion</w:t>
      </w:r>
      <w:r w:rsidRPr="00574A87">
        <w:rPr>
          <w:rFonts w:ascii="Arial" w:hAnsi="Arial" w:cs="Arial"/>
          <w:b/>
          <w:bCs/>
          <w:i/>
          <w:iCs/>
          <w:sz w:val="16"/>
          <w:szCs w:val="16"/>
          <w:lang w:val="pt-BR" w:eastAsia="es-MX"/>
        </w:rPr>
        <w:t>ado P.O. No.19</w:t>
      </w:r>
      <w:r w:rsidR="00574A87" w:rsidRPr="00574A87">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sidR="00574A87" w:rsidRPr="00574A87">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4ED077DC" w14:textId="77777777" w:rsidR="00112623" w:rsidRPr="004A3BC1" w:rsidRDefault="00112623" w:rsidP="00112623">
      <w:pPr>
        <w:autoSpaceDE w:val="0"/>
        <w:autoSpaceDN w:val="0"/>
        <w:adjustRightInd w:val="0"/>
        <w:jc w:val="right"/>
        <w:rPr>
          <w:rFonts w:ascii="Arial" w:hAnsi="Arial" w:cs="Arial"/>
          <w:b/>
          <w:bCs/>
          <w:sz w:val="16"/>
          <w:szCs w:val="16"/>
          <w:lang w:val="pt-BR" w:eastAsia="es-MX"/>
        </w:rPr>
      </w:pPr>
      <w:hyperlink r:id="rId107" w:history="1">
        <w:r w:rsidRPr="00574A87">
          <w:rPr>
            <w:rStyle w:val="Hipervnculo"/>
            <w:rFonts w:ascii="Arial" w:hAnsi="Arial" w:cs="Arial"/>
            <w:b/>
            <w:bCs/>
            <w:i/>
            <w:iCs/>
            <w:sz w:val="16"/>
            <w:szCs w:val="16"/>
            <w:lang w:val="pt-BR" w:eastAsia="es-MX"/>
          </w:rPr>
          <w:t>https://po.tamaulipas.gob.mx/wp-content/uploads/2026/02/cli-19-120226.pdf</w:t>
        </w:r>
      </w:hyperlink>
    </w:p>
    <w:p w14:paraId="0019DF5B" w14:textId="77777777" w:rsidR="004A3BC1" w:rsidRPr="00D7570A" w:rsidRDefault="004A3BC1" w:rsidP="00112623">
      <w:pPr>
        <w:autoSpaceDE w:val="0"/>
        <w:autoSpaceDN w:val="0"/>
        <w:adjustRightInd w:val="0"/>
        <w:jc w:val="right"/>
        <w:rPr>
          <w:rFonts w:ascii="Arial" w:hAnsi="Arial" w:cs="Arial"/>
          <w:lang w:val="pt-BR" w:eastAsia="es-MX"/>
        </w:rPr>
      </w:pPr>
    </w:p>
    <w:p w14:paraId="0A1388AA" w14:textId="58C48A99" w:rsidR="004A3BC1" w:rsidRDefault="00112623" w:rsidP="00482EB3">
      <w:pPr>
        <w:autoSpaceDE w:val="0"/>
        <w:autoSpaceDN w:val="0"/>
        <w:adjustRightInd w:val="0"/>
        <w:jc w:val="both"/>
        <w:rPr>
          <w:rFonts w:ascii="Arial" w:hAnsi="Arial" w:cs="Arial"/>
          <w:lang w:eastAsia="es-MX"/>
        </w:rPr>
      </w:pPr>
      <w:r w:rsidRPr="00112623">
        <w:rPr>
          <w:rFonts w:ascii="Arial" w:hAnsi="Arial" w:cs="Arial"/>
          <w:lang w:eastAsia="es-MX"/>
        </w:rPr>
        <w:t>Las penas previstas en este artículo se aumentarán en una tercera parte de su mínimo y máximo cuando el delito se cometa en cualquiera de las siguientes circunstancias:</w:t>
      </w:r>
    </w:p>
    <w:p w14:paraId="45836FD4" w14:textId="77777777" w:rsidR="00112623" w:rsidRDefault="00112623" w:rsidP="00482EB3">
      <w:pPr>
        <w:autoSpaceDE w:val="0"/>
        <w:autoSpaceDN w:val="0"/>
        <w:adjustRightInd w:val="0"/>
        <w:jc w:val="both"/>
        <w:rPr>
          <w:rFonts w:ascii="Arial" w:hAnsi="Arial" w:cs="Arial"/>
          <w:lang w:eastAsia="es-MX"/>
        </w:rPr>
      </w:pPr>
    </w:p>
    <w:p w14:paraId="0794B4E4" w14:textId="77777777" w:rsidR="00112623" w:rsidRDefault="00112623" w:rsidP="00482EB3">
      <w:pPr>
        <w:autoSpaceDE w:val="0"/>
        <w:autoSpaceDN w:val="0"/>
        <w:adjustRightInd w:val="0"/>
        <w:jc w:val="both"/>
        <w:rPr>
          <w:rFonts w:ascii="Arial" w:hAnsi="Arial" w:cs="Arial"/>
          <w:lang w:eastAsia="es-MX"/>
        </w:rPr>
      </w:pPr>
    </w:p>
    <w:p w14:paraId="29C20F6C"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I.-</w:t>
      </w:r>
      <w:r w:rsidRPr="00112623">
        <w:rPr>
          <w:rFonts w:ascii="Arial" w:hAnsi="Arial" w:cs="Arial"/>
          <w:lang w:eastAsia="es-MX"/>
        </w:rPr>
        <w:t xml:space="preserve"> Con violencia física, psicológica o moral;</w:t>
      </w:r>
    </w:p>
    <w:p w14:paraId="30E46E97" w14:textId="77777777" w:rsidR="00112623" w:rsidRDefault="00112623" w:rsidP="00482EB3">
      <w:pPr>
        <w:autoSpaceDE w:val="0"/>
        <w:autoSpaceDN w:val="0"/>
        <w:adjustRightInd w:val="0"/>
        <w:jc w:val="both"/>
        <w:rPr>
          <w:rFonts w:ascii="Arial" w:hAnsi="Arial" w:cs="Arial"/>
          <w:lang w:eastAsia="es-MX"/>
        </w:rPr>
      </w:pPr>
    </w:p>
    <w:p w14:paraId="77E3C593" w14:textId="14D660CD"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II.-</w:t>
      </w:r>
      <w:r w:rsidRPr="00112623">
        <w:rPr>
          <w:rFonts w:ascii="Arial" w:hAnsi="Arial" w:cs="Arial"/>
          <w:lang w:eastAsia="es-MX"/>
        </w:rPr>
        <w:t xml:space="preserve"> Por dos o más personas;</w:t>
      </w:r>
    </w:p>
    <w:p w14:paraId="6ED24831" w14:textId="77777777" w:rsidR="00112623" w:rsidRDefault="00112623" w:rsidP="00482EB3">
      <w:pPr>
        <w:autoSpaceDE w:val="0"/>
        <w:autoSpaceDN w:val="0"/>
        <w:adjustRightInd w:val="0"/>
        <w:jc w:val="both"/>
        <w:rPr>
          <w:rFonts w:ascii="Arial" w:hAnsi="Arial" w:cs="Arial"/>
          <w:lang w:eastAsia="es-MX"/>
        </w:rPr>
      </w:pPr>
    </w:p>
    <w:p w14:paraId="40464975"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III.-</w:t>
      </w:r>
      <w:r w:rsidRPr="00112623">
        <w:rPr>
          <w:rFonts w:ascii="Arial" w:hAnsi="Arial" w:cs="Arial"/>
          <w:lang w:eastAsia="es-MX"/>
        </w:rPr>
        <w:t xml:space="preserve"> En un lugar despoblado, solitario o poco accesible; </w:t>
      </w:r>
    </w:p>
    <w:p w14:paraId="47C72388" w14:textId="77777777" w:rsidR="00112623" w:rsidRDefault="00112623" w:rsidP="00482EB3">
      <w:pPr>
        <w:autoSpaceDE w:val="0"/>
        <w:autoSpaceDN w:val="0"/>
        <w:adjustRightInd w:val="0"/>
        <w:jc w:val="both"/>
        <w:rPr>
          <w:rFonts w:ascii="Arial" w:hAnsi="Arial" w:cs="Arial"/>
          <w:lang w:eastAsia="es-MX"/>
        </w:rPr>
      </w:pPr>
    </w:p>
    <w:p w14:paraId="621F0C6D"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IV.-</w:t>
      </w:r>
      <w:r w:rsidRPr="00112623">
        <w:rPr>
          <w:rFonts w:ascii="Arial" w:hAnsi="Arial" w:cs="Arial"/>
          <w:lang w:eastAsia="es-MX"/>
        </w:rPr>
        <w:t xml:space="preserve"> Cuando exista o haya existido entre el agresor y la víctima una relación de confianza, sentimental, de parentesco por consanguinidad o afinidad, laboral, educativa, docente, de formación deportiva, artística o religiosa; </w:t>
      </w:r>
    </w:p>
    <w:p w14:paraId="38FE7F09" w14:textId="77777777" w:rsidR="00112623" w:rsidRDefault="00112623" w:rsidP="00482EB3">
      <w:pPr>
        <w:autoSpaceDE w:val="0"/>
        <w:autoSpaceDN w:val="0"/>
        <w:adjustRightInd w:val="0"/>
        <w:jc w:val="both"/>
        <w:rPr>
          <w:rFonts w:ascii="Arial" w:hAnsi="Arial" w:cs="Arial"/>
          <w:lang w:eastAsia="es-MX"/>
        </w:rPr>
      </w:pPr>
    </w:p>
    <w:p w14:paraId="6CBCC03C"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V.-</w:t>
      </w:r>
      <w:r w:rsidRPr="00112623">
        <w:rPr>
          <w:rFonts w:ascii="Arial" w:hAnsi="Arial" w:cs="Arial"/>
          <w:lang w:eastAsia="es-MX"/>
        </w:rPr>
        <w:t xml:space="preserve"> Cuando se realice por persona que tenga a la víctima bajo su responsabilidad la custodia, guarda, tutela, cuidado o dependencia económica; </w:t>
      </w:r>
    </w:p>
    <w:p w14:paraId="2B472AA6" w14:textId="77777777" w:rsidR="00112623" w:rsidRDefault="00112623" w:rsidP="00482EB3">
      <w:pPr>
        <w:autoSpaceDE w:val="0"/>
        <w:autoSpaceDN w:val="0"/>
        <w:adjustRightInd w:val="0"/>
        <w:jc w:val="both"/>
        <w:rPr>
          <w:rFonts w:ascii="Arial" w:hAnsi="Arial" w:cs="Arial"/>
          <w:lang w:eastAsia="es-MX"/>
        </w:rPr>
      </w:pPr>
    </w:p>
    <w:p w14:paraId="69C9A5B1"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VI.-</w:t>
      </w:r>
      <w:r w:rsidRPr="00112623">
        <w:rPr>
          <w:rFonts w:ascii="Arial" w:hAnsi="Arial" w:cs="Arial"/>
          <w:lang w:eastAsia="es-MX"/>
        </w:rPr>
        <w:t xml:space="preserve"> Cuando se realice por persona servidora pública aprovechando su empleo, cargo o comisión. En este caso, además de la pena de prisión, la persona agresora será destituida del cargo, empleo o comisión e inhabilitada para el ejercicio de servicio público por un plazo igual al de la pena privativa de la libertad sin perjuicio de otras sanciones administrativas o civiles que correspondan; </w:t>
      </w:r>
    </w:p>
    <w:p w14:paraId="5DF3D383" w14:textId="77777777" w:rsidR="00112623" w:rsidRDefault="00112623" w:rsidP="00482EB3">
      <w:pPr>
        <w:autoSpaceDE w:val="0"/>
        <w:autoSpaceDN w:val="0"/>
        <w:adjustRightInd w:val="0"/>
        <w:jc w:val="both"/>
        <w:rPr>
          <w:rFonts w:ascii="Arial" w:hAnsi="Arial" w:cs="Arial"/>
          <w:lang w:eastAsia="es-MX"/>
        </w:rPr>
      </w:pPr>
    </w:p>
    <w:p w14:paraId="7BF0ACCD"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VII.-</w:t>
      </w:r>
      <w:r w:rsidRPr="00112623">
        <w:rPr>
          <w:rFonts w:ascii="Arial" w:hAnsi="Arial" w:cs="Arial"/>
          <w:lang w:eastAsia="es-MX"/>
        </w:rPr>
        <w:t xml:space="preserve"> Cuando se realice por profesionista aprovechando su empleo, cargo o comisión; </w:t>
      </w:r>
    </w:p>
    <w:p w14:paraId="4BF50F74" w14:textId="77777777" w:rsidR="00112623" w:rsidRDefault="00112623" w:rsidP="00482EB3">
      <w:pPr>
        <w:autoSpaceDE w:val="0"/>
        <w:autoSpaceDN w:val="0"/>
        <w:adjustRightInd w:val="0"/>
        <w:jc w:val="both"/>
        <w:rPr>
          <w:rFonts w:ascii="Arial" w:hAnsi="Arial" w:cs="Arial"/>
          <w:lang w:eastAsia="es-MX"/>
        </w:rPr>
      </w:pPr>
    </w:p>
    <w:p w14:paraId="33FB32E1"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VIII.-</w:t>
      </w:r>
      <w:r w:rsidRPr="00112623">
        <w:rPr>
          <w:rFonts w:ascii="Arial" w:hAnsi="Arial" w:cs="Arial"/>
          <w:lang w:eastAsia="es-MX"/>
        </w:rPr>
        <w:t xml:space="preserve"> Cuando se realice por ministro de culto aprovechando su cargo, función o comisión o se haya ostentado como tal; </w:t>
      </w:r>
    </w:p>
    <w:p w14:paraId="770B4AAF" w14:textId="77777777" w:rsidR="00112623" w:rsidRDefault="00112623" w:rsidP="00482EB3">
      <w:pPr>
        <w:autoSpaceDE w:val="0"/>
        <w:autoSpaceDN w:val="0"/>
        <w:adjustRightInd w:val="0"/>
        <w:jc w:val="both"/>
        <w:rPr>
          <w:rFonts w:ascii="Arial" w:hAnsi="Arial" w:cs="Arial"/>
          <w:lang w:eastAsia="es-MX"/>
        </w:rPr>
      </w:pPr>
    </w:p>
    <w:p w14:paraId="4DA49B85"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IX.-</w:t>
      </w:r>
      <w:r w:rsidRPr="00112623">
        <w:rPr>
          <w:rFonts w:ascii="Arial" w:hAnsi="Arial" w:cs="Arial"/>
          <w:lang w:eastAsia="es-MX"/>
        </w:rPr>
        <w:t xml:space="preserve"> Cuando la víctima se encuentre bajo los efectos de alcohol, fármacos, narcóticos u otras sustancias que afecten su voluntad o discernimiento; </w:t>
      </w:r>
    </w:p>
    <w:p w14:paraId="7743B516" w14:textId="77777777" w:rsidR="00112623" w:rsidRDefault="00112623" w:rsidP="00482EB3">
      <w:pPr>
        <w:autoSpaceDE w:val="0"/>
        <w:autoSpaceDN w:val="0"/>
        <w:adjustRightInd w:val="0"/>
        <w:jc w:val="both"/>
        <w:rPr>
          <w:rFonts w:ascii="Arial" w:hAnsi="Arial" w:cs="Arial"/>
          <w:lang w:eastAsia="es-MX"/>
        </w:rPr>
      </w:pPr>
    </w:p>
    <w:p w14:paraId="04E1820F"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X.-</w:t>
      </w:r>
      <w:r w:rsidRPr="00112623">
        <w:rPr>
          <w:rFonts w:ascii="Arial" w:hAnsi="Arial" w:cs="Arial"/>
          <w:lang w:eastAsia="es-MX"/>
        </w:rPr>
        <w:t xml:space="preserve"> Cuando la víctima se encuentre en estado de embarazo o puerperio; </w:t>
      </w:r>
    </w:p>
    <w:p w14:paraId="773755E8" w14:textId="77777777" w:rsidR="00112623" w:rsidRDefault="00112623" w:rsidP="00482EB3">
      <w:pPr>
        <w:autoSpaceDE w:val="0"/>
        <w:autoSpaceDN w:val="0"/>
        <w:adjustRightInd w:val="0"/>
        <w:jc w:val="both"/>
        <w:rPr>
          <w:rFonts w:ascii="Arial" w:hAnsi="Arial" w:cs="Arial"/>
          <w:lang w:eastAsia="es-MX"/>
        </w:rPr>
      </w:pPr>
    </w:p>
    <w:p w14:paraId="6E773DD0"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XI.-</w:t>
      </w:r>
      <w:r w:rsidRPr="00112623">
        <w:rPr>
          <w:rFonts w:ascii="Arial" w:hAnsi="Arial" w:cs="Arial"/>
          <w:lang w:eastAsia="es-MX"/>
        </w:rPr>
        <w:t xml:space="preserve"> Cuando se cometa contra personas por su orientación sexual, identidad de género o expresión de género; y </w:t>
      </w:r>
    </w:p>
    <w:p w14:paraId="6D627D8A" w14:textId="77777777" w:rsidR="00112623" w:rsidRDefault="00112623" w:rsidP="00482EB3">
      <w:pPr>
        <w:autoSpaceDE w:val="0"/>
        <w:autoSpaceDN w:val="0"/>
        <w:adjustRightInd w:val="0"/>
        <w:jc w:val="both"/>
        <w:rPr>
          <w:rFonts w:ascii="Arial" w:hAnsi="Arial" w:cs="Arial"/>
          <w:lang w:eastAsia="es-MX"/>
        </w:rPr>
      </w:pPr>
    </w:p>
    <w:p w14:paraId="4DD2A54D" w14:textId="77777777" w:rsidR="00112623" w:rsidRDefault="00112623" w:rsidP="00482EB3">
      <w:pPr>
        <w:autoSpaceDE w:val="0"/>
        <w:autoSpaceDN w:val="0"/>
        <w:adjustRightInd w:val="0"/>
        <w:jc w:val="both"/>
        <w:rPr>
          <w:rFonts w:ascii="Arial" w:hAnsi="Arial" w:cs="Arial"/>
          <w:lang w:eastAsia="es-MX"/>
        </w:rPr>
      </w:pPr>
      <w:r w:rsidRPr="00112623">
        <w:rPr>
          <w:rFonts w:ascii="Arial" w:hAnsi="Arial" w:cs="Arial"/>
          <w:b/>
          <w:bCs/>
          <w:lang w:eastAsia="es-MX"/>
        </w:rPr>
        <w:t>XII.-</w:t>
      </w:r>
      <w:r w:rsidRPr="00112623">
        <w:rPr>
          <w:rFonts w:ascii="Arial" w:hAnsi="Arial" w:cs="Arial"/>
          <w:lang w:eastAsia="es-MX"/>
        </w:rPr>
        <w:t xml:space="preserve"> Cuando la víctima se encuentre en estado de indefensión. </w:t>
      </w:r>
    </w:p>
    <w:p w14:paraId="48D2198C" w14:textId="77777777" w:rsidR="00112623" w:rsidRDefault="00112623" w:rsidP="00482EB3">
      <w:pPr>
        <w:autoSpaceDE w:val="0"/>
        <w:autoSpaceDN w:val="0"/>
        <w:adjustRightInd w:val="0"/>
        <w:jc w:val="both"/>
        <w:rPr>
          <w:rFonts w:ascii="Arial" w:hAnsi="Arial" w:cs="Arial"/>
          <w:lang w:eastAsia="es-MX"/>
        </w:rPr>
      </w:pPr>
    </w:p>
    <w:p w14:paraId="6E8491F9" w14:textId="251C46BA" w:rsidR="00112623" w:rsidRDefault="00112623" w:rsidP="00482EB3">
      <w:pPr>
        <w:autoSpaceDE w:val="0"/>
        <w:autoSpaceDN w:val="0"/>
        <w:adjustRightInd w:val="0"/>
        <w:jc w:val="both"/>
        <w:rPr>
          <w:rFonts w:ascii="Arial" w:hAnsi="Arial" w:cs="Arial"/>
          <w:lang w:val="es-MX" w:eastAsia="es-MX"/>
        </w:rPr>
      </w:pPr>
      <w:r w:rsidRPr="00112623">
        <w:rPr>
          <w:rFonts w:ascii="Arial" w:hAnsi="Arial" w:cs="Arial"/>
          <w:lang w:eastAsia="es-MX"/>
        </w:rPr>
        <w:t>Adicional a las sanciones establecidas en este artículo, se impondrá al sujeto activo el cumplimiento de la reparación integral del daño, que deberá incluir, entre otras medidas establecidas en la Ley de Atención a Víctimas para el Estado de Tamaulipas, la atención psicológica especializada para la víctima, hasta su total recuperación.</w:t>
      </w:r>
    </w:p>
    <w:p w14:paraId="41C00944" w14:textId="305CD506" w:rsidR="00C256C9" w:rsidRPr="00574A87" w:rsidRDefault="00C256C9" w:rsidP="00C256C9">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w:t>
      </w:r>
      <w:r w:rsidR="00E0638F" w:rsidRPr="00574A87">
        <w:rPr>
          <w:rFonts w:ascii="Arial" w:hAnsi="Arial" w:cs="Arial"/>
          <w:b/>
          <w:bCs/>
          <w:i/>
          <w:iCs/>
          <w:sz w:val="16"/>
          <w:szCs w:val="16"/>
          <w:lang w:val="pt-BR" w:eastAsia="es-MX"/>
        </w:rPr>
        <w:t>adicion</w:t>
      </w:r>
      <w:r w:rsidRPr="00574A87">
        <w:rPr>
          <w:rFonts w:ascii="Arial" w:hAnsi="Arial" w:cs="Arial"/>
          <w:b/>
          <w:bCs/>
          <w:i/>
          <w:iCs/>
          <w:sz w:val="16"/>
          <w:szCs w:val="16"/>
          <w:lang w:val="pt-BR" w:eastAsia="es-MX"/>
        </w:rPr>
        <w:t>ado P.O. No.19</w:t>
      </w:r>
      <w:r w:rsidR="00574A87" w:rsidRPr="00574A87">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sidR="00574A87" w:rsidRPr="00574A87">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7F30414D" w14:textId="77777777" w:rsidR="00C256C9" w:rsidRPr="004A3BC1" w:rsidRDefault="00C256C9" w:rsidP="00C256C9">
      <w:pPr>
        <w:autoSpaceDE w:val="0"/>
        <w:autoSpaceDN w:val="0"/>
        <w:adjustRightInd w:val="0"/>
        <w:jc w:val="right"/>
        <w:rPr>
          <w:rFonts w:ascii="Arial" w:hAnsi="Arial" w:cs="Arial"/>
          <w:b/>
          <w:bCs/>
          <w:sz w:val="16"/>
          <w:szCs w:val="16"/>
          <w:lang w:val="pt-BR" w:eastAsia="es-MX"/>
        </w:rPr>
      </w:pPr>
      <w:hyperlink r:id="rId108" w:history="1">
        <w:r w:rsidRPr="00574A87">
          <w:rPr>
            <w:rStyle w:val="Hipervnculo"/>
            <w:rFonts w:ascii="Arial" w:hAnsi="Arial" w:cs="Arial"/>
            <w:b/>
            <w:bCs/>
            <w:i/>
            <w:iCs/>
            <w:sz w:val="16"/>
            <w:szCs w:val="16"/>
            <w:lang w:val="pt-BR" w:eastAsia="es-MX"/>
          </w:rPr>
          <w:t>https://po.tamaulipas.gob.mx/wp-content/uploads/2026/02/cli-19-120226.pdf</w:t>
        </w:r>
      </w:hyperlink>
    </w:p>
    <w:p w14:paraId="153EAE16" w14:textId="77777777" w:rsidR="00112623" w:rsidRPr="00D7570A" w:rsidRDefault="00112623" w:rsidP="00482EB3">
      <w:pPr>
        <w:autoSpaceDE w:val="0"/>
        <w:autoSpaceDN w:val="0"/>
        <w:adjustRightInd w:val="0"/>
        <w:jc w:val="both"/>
        <w:rPr>
          <w:rFonts w:ascii="Arial" w:hAnsi="Arial" w:cs="Arial"/>
          <w:lang w:val="pt-BR" w:eastAsia="es-MX"/>
        </w:rPr>
      </w:pPr>
    </w:p>
    <w:p w14:paraId="2AA56216" w14:textId="77777777" w:rsidR="004A3BC1" w:rsidRPr="00D7570A" w:rsidRDefault="004A3BC1" w:rsidP="00482EB3">
      <w:pPr>
        <w:autoSpaceDE w:val="0"/>
        <w:autoSpaceDN w:val="0"/>
        <w:adjustRightInd w:val="0"/>
        <w:jc w:val="both"/>
        <w:rPr>
          <w:rFonts w:ascii="Arial" w:hAnsi="Arial" w:cs="Arial"/>
          <w:sz w:val="16"/>
          <w:lang w:val="pt-BR" w:eastAsia="es-MX"/>
        </w:rPr>
      </w:pPr>
    </w:p>
    <w:p w14:paraId="391797F5" w14:textId="77777777" w:rsidR="00482EB3" w:rsidRPr="00F149B4" w:rsidRDefault="00482EB3" w:rsidP="00482EB3">
      <w:pPr>
        <w:autoSpaceDE w:val="0"/>
        <w:autoSpaceDN w:val="0"/>
        <w:adjustRightInd w:val="0"/>
        <w:jc w:val="both"/>
        <w:rPr>
          <w:rFonts w:ascii="Arial,Bold" w:hAnsi="Arial,Bold" w:cs="Arial,Bold"/>
          <w:b/>
          <w:bCs/>
          <w:lang w:val="es-MX" w:eastAsia="es-MX"/>
        </w:rPr>
      </w:pPr>
      <w:r w:rsidRPr="00F149B4">
        <w:rPr>
          <w:rFonts w:ascii="Arial,Bold" w:hAnsi="Arial,Bold" w:cs="Arial,Bold"/>
          <w:b/>
          <w:bCs/>
          <w:lang w:val="es-MX" w:eastAsia="es-MX"/>
        </w:rPr>
        <w:t xml:space="preserve">ARTÍCULO 268.- </w:t>
      </w:r>
      <w:r w:rsidR="004503E9" w:rsidRPr="004503E9">
        <w:rPr>
          <w:rFonts w:ascii="Arial,Bold" w:hAnsi="Arial,Bold" w:cs="Arial,Bold"/>
          <w:bCs/>
          <w:lang w:val="es-MX" w:eastAsia="es-MX" w:bidi="es-ES"/>
        </w:rPr>
        <w:t xml:space="preserve">A quien cometa el delito de abuso sexual en una persona menor de dieciocho </w:t>
      </w:r>
      <w:proofErr w:type="gramStart"/>
      <w:r w:rsidR="004503E9" w:rsidRPr="004503E9">
        <w:rPr>
          <w:rFonts w:ascii="Arial,Bold" w:hAnsi="Arial,Bold" w:cs="Arial,Bold"/>
          <w:bCs/>
          <w:lang w:val="es-MX" w:eastAsia="es-MX" w:bidi="es-ES"/>
        </w:rPr>
        <w:t>años de edad</w:t>
      </w:r>
      <w:proofErr w:type="gramEnd"/>
      <w:r w:rsidR="004503E9" w:rsidRPr="004503E9">
        <w:rPr>
          <w:rFonts w:ascii="Arial,Bold" w:hAnsi="Arial,Bold" w:cs="Arial,Bold"/>
          <w:bCs/>
          <w:lang w:val="es-MX" w:eastAsia="es-MX" w:bidi="es-ES"/>
        </w:rPr>
        <w:t xml:space="preserve"> o en persona que no tenga la capacidad de comprender el significado del hecho, aún con su consentimiento, o que por cualquier causa no pueda resistirlo o la obligue a ejecutarlo en sí o en otra persona, se le impondrá una pena de diez a dieciocho años de prisión y multa de cien a quinientas veces el valor diario de la Unidad de Medida y Actualización.</w:t>
      </w:r>
    </w:p>
    <w:p w14:paraId="592D6AA5" w14:textId="77777777" w:rsidR="00426299" w:rsidRPr="00054B56" w:rsidRDefault="00426299" w:rsidP="00482EB3">
      <w:pPr>
        <w:autoSpaceDE w:val="0"/>
        <w:autoSpaceDN w:val="0"/>
        <w:adjustRightInd w:val="0"/>
        <w:jc w:val="both"/>
        <w:rPr>
          <w:rFonts w:ascii="Arial" w:hAnsi="Arial" w:cs="Arial"/>
          <w:sz w:val="16"/>
          <w:szCs w:val="18"/>
          <w:lang w:val="es-MX" w:eastAsia="es-MX"/>
        </w:rPr>
      </w:pPr>
    </w:p>
    <w:p w14:paraId="3E611136" w14:textId="77777777" w:rsidR="00482EB3"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Si se hiciera uso de violencia, la pena se aumentará en una mitad más en su mínimo y máximo.</w:t>
      </w:r>
    </w:p>
    <w:p w14:paraId="0DE46140" w14:textId="77777777" w:rsidR="00715D68" w:rsidRDefault="00715D68" w:rsidP="00482EB3">
      <w:pPr>
        <w:autoSpaceDE w:val="0"/>
        <w:autoSpaceDN w:val="0"/>
        <w:adjustRightInd w:val="0"/>
        <w:jc w:val="both"/>
        <w:rPr>
          <w:rFonts w:ascii="Arial" w:hAnsi="Arial" w:cs="Arial"/>
          <w:lang w:val="es-MX" w:eastAsia="es-MX"/>
        </w:rPr>
      </w:pPr>
    </w:p>
    <w:p w14:paraId="6F416D29" w14:textId="55BCF2C9" w:rsidR="00715D68" w:rsidRDefault="00715D68" w:rsidP="00482EB3">
      <w:pPr>
        <w:autoSpaceDE w:val="0"/>
        <w:autoSpaceDN w:val="0"/>
        <w:adjustRightInd w:val="0"/>
        <w:jc w:val="both"/>
        <w:rPr>
          <w:rFonts w:ascii="Arial" w:hAnsi="Arial" w:cs="Arial"/>
          <w:lang w:val="es-MX" w:eastAsia="es-MX"/>
        </w:rPr>
      </w:pPr>
      <w:r w:rsidRPr="00715D68">
        <w:rPr>
          <w:rFonts w:ascii="Arial" w:hAnsi="Arial" w:cs="Arial"/>
          <w:lang w:eastAsia="es-MX"/>
        </w:rPr>
        <w:lastRenderedPageBreak/>
        <w:t>De igual forma, la pena se aumentará cuando el delito se cometa en las circunstancias previstas por las fracciones II, IV, VII, VIII, X y XI del artículo 267 de este Código y se impondrá al sujeto activo el cumplimiento de la reparación integral del daño en los términos de la referida disposición.</w:t>
      </w:r>
    </w:p>
    <w:p w14:paraId="6F228BAF" w14:textId="6BACDE11" w:rsidR="00715D68" w:rsidRPr="00574A87" w:rsidRDefault="00715D68" w:rsidP="00715D68">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Párrafo adicionado P.O. No.19</w:t>
      </w:r>
      <w:r w:rsidR="00574A87" w:rsidRPr="00574A87">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sidR="00574A87" w:rsidRPr="00574A87">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735C16E3" w14:textId="61D02EB4" w:rsidR="00715D68" w:rsidRPr="00574A87" w:rsidRDefault="00715D68" w:rsidP="00574A87">
      <w:pPr>
        <w:autoSpaceDE w:val="0"/>
        <w:autoSpaceDN w:val="0"/>
        <w:adjustRightInd w:val="0"/>
        <w:jc w:val="right"/>
        <w:rPr>
          <w:rFonts w:ascii="Arial" w:hAnsi="Arial" w:cs="Arial"/>
          <w:b/>
          <w:bCs/>
          <w:i/>
          <w:iCs/>
          <w:sz w:val="16"/>
          <w:szCs w:val="16"/>
          <w:lang w:val="pt-BR" w:eastAsia="es-MX"/>
        </w:rPr>
      </w:pPr>
      <w:hyperlink r:id="rId109" w:history="1">
        <w:r w:rsidRPr="00574A87">
          <w:rPr>
            <w:rStyle w:val="Hipervnculo"/>
            <w:rFonts w:ascii="Arial" w:hAnsi="Arial" w:cs="Arial"/>
            <w:b/>
            <w:bCs/>
            <w:i/>
            <w:iCs/>
            <w:sz w:val="16"/>
            <w:szCs w:val="16"/>
            <w:lang w:val="pt-BR" w:eastAsia="es-MX"/>
          </w:rPr>
          <w:t>https://po.tamaulipas.gob.mx/wp-content/uploads/2026/02/cli-19-120226.pdf</w:t>
        </w:r>
      </w:hyperlink>
    </w:p>
    <w:p w14:paraId="2CDE1338" w14:textId="77777777" w:rsidR="00482EB3" w:rsidRPr="00D7570A" w:rsidRDefault="00482EB3" w:rsidP="00482EB3">
      <w:pPr>
        <w:autoSpaceDE w:val="0"/>
        <w:autoSpaceDN w:val="0"/>
        <w:adjustRightInd w:val="0"/>
        <w:jc w:val="both"/>
        <w:rPr>
          <w:rFonts w:ascii="Arial" w:hAnsi="Arial" w:cs="Arial"/>
          <w:sz w:val="16"/>
          <w:lang w:val="pt-BR" w:eastAsia="es-MX"/>
        </w:rPr>
      </w:pPr>
    </w:p>
    <w:p w14:paraId="41EEADA3" w14:textId="21127BD6" w:rsidR="00EE2EED" w:rsidRDefault="00482EB3" w:rsidP="006820EA">
      <w:pPr>
        <w:autoSpaceDE w:val="0"/>
        <w:autoSpaceDN w:val="0"/>
        <w:adjustRightInd w:val="0"/>
        <w:jc w:val="both"/>
        <w:rPr>
          <w:rFonts w:ascii="Arial" w:hAnsi="Arial" w:cs="Arial"/>
          <w:lang w:val="es-MX" w:eastAsia="es-MX"/>
        </w:rPr>
      </w:pPr>
      <w:r w:rsidRPr="00F149B4">
        <w:rPr>
          <w:rFonts w:ascii="Arial,Bold" w:hAnsi="Arial,Bold" w:cs="Arial,Bold"/>
          <w:b/>
          <w:bCs/>
          <w:lang w:val="es-MX" w:eastAsia="es-MX"/>
        </w:rPr>
        <w:t xml:space="preserve">ARTÍCULO 269.- </w:t>
      </w:r>
      <w:r w:rsidRPr="00F149B4">
        <w:rPr>
          <w:rFonts w:ascii="Arial" w:hAnsi="Arial" w:cs="Arial"/>
          <w:lang w:val="es-MX" w:eastAsia="es-MX"/>
        </w:rPr>
        <w:t>El delito de abuso sexual sólo se castigará cuando se haya consumado.</w:t>
      </w:r>
    </w:p>
    <w:p w14:paraId="59033B3B" w14:textId="77777777" w:rsidR="004A3BC1" w:rsidRPr="006820EA" w:rsidRDefault="004A3BC1" w:rsidP="006820EA">
      <w:pPr>
        <w:autoSpaceDE w:val="0"/>
        <w:autoSpaceDN w:val="0"/>
        <w:adjustRightInd w:val="0"/>
        <w:jc w:val="both"/>
        <w:rPr>
          <w:rFonts w:ascii="Arial" w:hAnsi="Arial" w:cs="Arial"/>
          <w:lang w:val="es-MX" w:eastAsia="es-MX"/>
        </w:rPr>
      </w:pPr>
    </w:p>
    <w:p w14:paraId="66073D78" w14:textId="3BDA54A9"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II</w:t>
      </w:r>
    </w:p>
    <w:p w14:paraId="3ECE0E05" w14:textId="77777777" w:rsidR="00E25AB3" w:rsidRPr="00054B56" w:rsidRDefault="00E25AB3">
      <w:pPr>
        <w:jc w:val="center"/>
        <w:rPr>
          <w:rFonts w:ascii="Arial" w:hAnsi="Arial" w:cs="Arial"/>
          <w:b/>
        </w:rPr>
      </w:pPr>
      <w:r w:rsidRPr="00054B56">
        <w:rPr>
          <w:rFonts w:ascii="Arial" w:hAnsi="Arial" w:cs="Arial"/>
          <w:b/>
        </w:rPr>
        <w:t>ESTUPRO</w:t>
      </w:r>
    </w:p>
    <w:p w14:paraId="01FC9F1A" w14:textId="77777777" w:rsidR="00E25AB3" w:rsidRPr="00054B56" w:rsidRDefault="00E25AB3">
      <w:pPr>
        <w:jc w:val="center"/>
        <w:rPr>
          <w:rFonts w:ascii="Arial" w:hAnsi="Arial" w:cs="Arial"/>
          <w:b/>
        </w:rPr>
      </w:pPr>
    </w:p>
    <w:p w14:paraId="53704E49" w14:textId="77777777" w:rsidR="00E25AB3" w:rsidRPr="00054B56" w:rsidRDefault="00E25AB3">
      <w:pPr>
        <w:jc w:val="both"/>
        <w:rPr>
          <w:rFonts w:ascii="Arial" w:hAnsi="Arial" w:cs="Arial"/>
          <w:bCs/>
        </w:rPr>
      </w:pPr>
      <w:r w:rsidRPr="00054B56">
        <w:rPr>
          <w:rFonts w:ascii="Arial" w:hAnsi="Arial" w:cs="Arial"/>
          <w:b/>
        </w:rPr>
        <w:t>ART</w:t>
      </w:r>
      <w:r w:rsidR="005B3ABC" w:rsidRPr="00054B56">
        <w:rPr>
          <w:rFonts w:ascii="Arial" w:hAnsi="Arial" w:cs="Arial"/>
          <w:b/>
        </w:rPr>
        <w:t>Í</w:t>
      </w:r>
      <w:r w:rsidRPr="00054B56">
        <w:rPr>
          <w:rFonts w:ascii="Arial" w:hAnsi="Arial" w:cs="Arial"/>
          <w:b/>
        </w:rPr>
        <w:t xml:space="preserve">CULO 270.- </w:t>
      </w:r>
      <w:r w:rsidR="00CE7541" w:rsidRPr="00054B56">
        <w:rPr>
          <w:rFonts w:ascii="Arial" w:hAnsi="Arial" w:cs="Arial"/>
          <w:bCs/>
          <w:lang w:bidi="es-ES"/>
        </w:rPr>
        <w:t>Comete el delito de estupro quien tenga cópula con persona de entre quince años cumplidos y menos de dieciocho años de edad, obteniendo su consentimiento por medio de engaño o mediante alguna maquinación.</w:t>
      </w:r>
    </w:p>
    <w:p w14:paraId="167815F3" w14:textId="77777777" w:rsidR="0058376B" w:rsidRPr="00054B56" w:rsidRDefault="0058376B" w:rsidP="00426299">
      <w:pPr>
        <w:jc w:val="both"/>
        <w:rPr>
          <w:rFonts w:ascii="Arial" w:hAnsi="Arial" w:cs="Arial"/>
        </w:rPr>
      </w:pPr>
    </w:p>
    <w:p w14:paraId="17EEC413" w14:textId="77777777" w:rsidR="0058376B" w:rsidRPr="00054B56" w:rsidRDefault="00426299" w:rsidP="0058376B">
      <w:pPr>
        <w:jc w:val="both"/>
        <w:rPr>
          <w:rFonts w:ascii="Arial" w:hAnsi="Arial" w:cs="Arial"/>
          <w:bCs/>
          <w:lang w:bidi="es-ES"/>
        </w:rPr>
      </w:pPr>
      <w:r w:rsidRPr="00054B56">
        <w:rPr>
          <w:rFonts w:ascii="Arial" w:hAnsi="Arial" w:cs="Arial"/>
          <w:b/>
        </w:rPr>
        <w:t xml:space="preserve">ARTÍCULO 271.- </w:t>
      </w:r>
      <w:r w:rsidR="0058376B" w:rsidRPr="00054B56">
        <w:rPr>
          <w:rFonts w:ascii="Arial" w:hAnsi="Arial" w:cs="Arial"/>
          <w:bCs/>
          <w:lang w:bidi="es-ES"/>
        </w:rPr>
        <w:t>Al responsable del delito de estupro, se le impondrá una sanción de tres a siete años de prisión y multa de doscientas a cuatrocientas veces el valor diario de la Unidad de Medida y Actualización, si la víctima fuere de entre quince años cumplidos y menos de dieciséis años de edad.</w:t>
      </w:r>
    </w:p>
    <w:p w14:paraId="3DE4DA9A" w14:textId="77777777" w:rsidR="0058376B" w:rsidRPr="00054B56" w:rsidRDefault="0058376B" w:rsidP="0058376B">
      <w:pPr>
        <w:jc w:val="both"/>
        <w:rPr>
          <w:rFonts w:ascii="Arial" w:hAnsi="Arial" w:cs="Arial"/>
          <w:bCs/>
          <w:lang w:bidi="es-ES"/>
        </w:rPr>
      </w:pPr>
    </w:p>
    <w:p w14:paraId="0FA32DA6" w14:textId="77777777" w:rsidR="0058376B" w:rsidRPr="00054B56" w:rsidRDefault="0058376B" w:rsidP="0058376B">
      <w:pPr>
        <w:jc w:val="both"/>
        <w:rPr>
          <w:rFonts w:ascii="Arial" w:hAnsi="Arial" w:cs="Arial"/>
          <w:bCs/>
          <w:lang w:bidi="es-ES"/>
        </w:rPr>
      </w:pPr>
      <w:r w:rsidRPr="00054B56">
        <w:rPr>
          <w:rFonts w:ascii="Arial" w:hAnsi="Arial" w:cs="Arial"/>
          <w:bCs/>
          <w:lang w:bidi="es-ES"/>
        </w:rPr>
        <w:t>Si la víctima fuera de entre dieciséis años cumplidos y menos de dieciocho años de edad, al responsable del delito se le impondrá una sanción de uno a cuatro años de prisión y multa de cien a doscientas veces el valor diario de la Unidad de Medida y Actualización.</w:t>
      </w:r>
    </w:p>
    <w:p w14:paraId="021AFBC5" w14:textId="77777777" w:rsidR="00E25AB3" w:rsidRPr="00054B56" w:rsidRDefault="00E25AB3" w:rsidP="0058376B">
      <w:pPr>
        <w:jc w:val="both"/>
        <w:rPr>
          <w:rFonts w:ascii="Arial" w:hAnsi="Arial" w:cs="Arial"/>
          <w:b/>
        </w:rPr>
      </w:pPr>
    </w:p>
    <w:p w14:paraId="60396C76" w14:textId="77777777" w:rsidR="00E25AB3" w:rsidRPr="00054B56" w:rsidRDefault="005B3ABC" w:rsidP="00482EB3">
      <w:pPr>
        <w:jc w:val="both"/>
        <w:rPr>
          <w:rFonts w:ascii="Arial" w:hAnsi="Arial" w:cs="Arial"/>
          <w:lang w:val="es-MX"/>
        </w:rPr>
      </w:pPr>
      <w:r w:rsidRPr="00054B56">
        <w:rPr>
          <w:rFonts w:ascii="Arial" w:hAnsi="Arial" w:cs="Arial"/>
          <w:b/>
        </w:rPr>
        <w:t>ARTÍCULO</w:t>
      </w:r>
      <w:r w:rsidR="00E25AB3" w:rsidRPr="00054B56">
        <w:rPr>
          <w:rFonts w:ascii="Arial" w:hAnsi="Arial" w:cs="Arial"/>
          <w:b/>
        </w:rPr>
        <w:t xml:space="preserve"> 272.- </w:t>
      </w:r>
      <w:r w:rsidR="002E3317" w:rsidRPr="00054B56">
        <w:rPr>
          <w:rFonts w:ascii="Arial" w:hAnsi="Arial" w:cs="Arial"/>
          <w:lang w:val="es-MX" w:bidi="es-ES"/>
        </w:rPr>
        <w:t>Este delito sólo podrá ser perseguido a petición de la parte ofendida o de sus padres y a falta de éstos, por su legítimo representante.</w:t>
      </w:r>
    </w:p>
    <w:p w14:paraId="1602D80B" w14:textId="77777777" w:rsidR="00393102" w:rsidRPr="00054B56" w:rsidRDefault="00393102">
      <w:pPr>
        <w:jc w:val="both"/>
        <w:rPr>
          <w:rFonts w:ascii="Arial" w:hAnsi="Arial" w:cs="Arial"/>
          <w:b/>
          <w:lang w:val="es-MX"/>
        </w:rPr>
      </w:pPr>
    </w:p>
    <w:p w14:paraId="0626DB11" w14:textId="77777777" w:rsidR="00E25AB3" w:rsidRPr="00054B56" w:rsidRDefault="00E25AB3">
      <w:pPr>
        <w:jc w:val="center"/>
        <w:rPr>
          <w:rFonts w:ascii="Arial" w:hAnsi="Arial" w:cs="Arial"/>
          <w:b/>
        </w:rPr>
      </w:pPr>
      <w:r w:rsidRPr="00054B56">
        <w:rPr>
          <w:rFonts w:ascii="Arial" w:hAnsi="Arial" w:cs="Arial"/>
          <w:b/>
        </w:rPr>
        <w:t>CAP</w:t>
      </w:r>
      <w:r w:rsidR="005B3ABC" w:rsidRPr="00054B56">
        <w:rPr>
          <w:rFonts w:ascii="Arial" w:hAnsi="Arial" w:cs="Arial"/>
          <w:b/>
        </w:rPr>
        <w:t>Í</w:t>
      </w:r>
      <w:r w:rsidRPr="00054B56">
        <w:rPr>
          <w:rFonts w:ascii="Arial" w:hAnsi="Arial" w:cs="Arial"/>
          <w:b/>
        </w:rPr>
        <w:t>TULO III</w:t>
      </w:r>
    </w:p>
    <w:p w14:paraId="1BAED014" w14:textId="77777777" w:rsidR="00E25AB3" w:rsidRPr="00054B56" w:rsidRDefault="00E25AB3">
      <w:pPr>
        <w:jc w:val="center"/>
        <w:rPr>
          <w:rFonts w:ascii="Arial" w:hAnsi="Arial" w:cs="Arial"/>
          <w:b/>
        </w:rPr>
      </w:pPr>
      <w:r w:rsidRPr="00054B56">
        <w:rPr>
          <w:rFonts w:ascii="Arial" w:hAnsi="Arial" w:cs="Arial"/>
          <w:b/>
        </w:rPr>
        <w:t>VIOLACI</w:t>
      </w:r>
      <w:r w:rsidR="005B3ABC" w:rsidRPr="00054B56">
        <w:rPr>
          <w:rFonts w:ascii="Arial" w:hAnsi="Arial" w:cs="Arial"/>
          <w:b/>
        </w:rPr>
        <w:t>Ó</w:t>
      </w:r>
      <w:r w:rsidRPr="00054B56">
        <w:rPr>
          <w:rFonts w:ascii="Arial" w:hAnsi="Arial" w:cs="Arial"/>
          <w:b/>
        </w:rPr>
        <w:t>N</w:t>
      </w:r>
    </w:p>
    <w:p w14:paraId="1C714BE3" w14:textId="77777777" w:rsidR="00E25AB3" w:rsidRPr="00054B56" w:rsidRDefault="00E25AB3">
      <w:pPr>
        <w:jc w:val="center"/>
        <w:rPr>
          <w:rFonts w:ascii="Arial" w:hAnsi="Arial" w:cs="Arial"/>
          <w:b/>
        </w:rPr>
      </w:pPr>
    </w:p>
    <w:p w14:paraId="4178F4EB" w14:textId="77777777" w:rsidR="00E25AB3" w:rsidRPr="00054B56" w:rsidRDefault="00E25AB3">
      <w:pPr>
        <w:jc w:val="both"/>
        <w:rPr>
          <w:rFonts w:ascii="Arial" w:hAnsi="Arial" w:cs="Arial"/>
        </w:rPr>
      </w:pPr>
      <w:r w:rsidRPr="00054B56">
        <w:rPr>
          <w:rFonts w:ascii="Arial" w:hAnsi="Arial" w:cs="Arial"/>
          <w:b/>
        </w:rPr>
        <w:t>ART</w:t>
      </w:r>
      <w:r w:rsidR="005B3ABC" w:rsidRPr="00054B56">
        <w:rPr>
          <w:rFonts w:ascii="Arial" w:hAnsi="Arial" w:cs="Arial"/>
          <w:b/>
        </w:rPr>
        <w:t>Í</w:t>
      </w:r>
      <w:r w:rsidRPr="00054B56">
        <w:rPr>
          <w:rFonts w:ascii="Arial" w:hAnsi="Arial" w:cs="Arial"/>
          <w:b/>
        </w:rPr>
        <w:t>CULO 273.-</w:t>
      </w:r>
      <w:r w:rsidRPr="00054B56">
        <w:rPr>
          <w:rFonts w:ascii="Arial" w:hAnsi="Arial" w:cs="Arial"/>
        </w:rPr>
        <w:t xml:space="preserve"> Comete el delito de violación, el que por medio de la violencia física o moral, tenga cópula con una persona sin la voluntad de ésta, sea cual fuere su sexo.</w:t>
      </w:r>
    </w:p>
    <w:p w14:paraId="5858B0B7" w14:textId="77777777" w:rsidR="00CE0B5F" w:rsidRPr="00054B56" w:rsidRDefault="00CE0B5F">
      <w:pPr>
        <w:jc w:val="both"/>
        <w:rPr>
          <w:rFonts w:ascii="Arial" w:hAnsi="Arial" w:cs="Arial"/>
        </w:rPr>
      </w:pPr>
    </w:p>
    <w:p w14:paraId="5D80320C" w14:textId="77777777" w:rsidR="00E25AB3" w:rsidRPr="00F149B4" w:rsidRDefault="005B3ABC" w:rsidP="00B675EB">
      <w:pPr>
        <w:jc w:val="both"/>
        <w:rPr>
          <w:rFonts w:ascii="Arial" w:hAnsi="Arial"/>
        </w:rPr>
      </w:pPr>
      <w:r w:rsidRPr="00054B56">
        <w:rPr>
          <w:rFonts w:ascii="Arial" w:hAnsi="Arial"/>
          <w:b/>
        </w:rPr>
        <w:t>ARTÍCULO</w:t>
      </w:r>
      <w:r w:rsidR="00E25AB3" w:rsidRPr="00054B56">
        <w:rPr>
          <w:rFonts w:ascii="Arial" w:hAnsi="Arial"/>
          <w:b/>
        </w:rPr>
        <w:t xml:space="preserve"> 274.-</w:t>
      </w:r>
      <w:r w:rsidR="00E25AB3" w:rsidRPr="00054B56">
        <w:rPr>
          <w:rFonts w:ascii="Arial" w:hAnsi="Arial"/>
        </w:rPr>
        <w:t xml:space="preserve"> </w:t>
      </w:r>
      <w:r w:rsidR="00882BA9" w:rsidRPr="00054B56">
        <w:rPr>
          <w:rFonts w:ascii="Arial" w:hAnsi="Arial"/>
        </w:rPr>
        <w:t>Al responsable del delito de violación se le impondrá una sanción de 15 a 25 años de prisión. Si la víctima fuere el cóny</w:t>
      </w:r>
      <w:r w:rsidR="00882BA9" w:rsidRPr="00882BA9">
        <w:rPr>
          <w:rFonts w:ascii="Arial" w:hAnsi="Arial"/>
        </w:rPr>
        <w:t>uge o concubina o concubinario, independientemente de su género, sólo se perseguirá por querella de la parte ofendida.</w:t>
      </w:r>
    </w:p>
    <w:p w14:paraId="1A0CE0D6" w14:textId="0A9CAB6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7B1A297C" w14:textId="77777777" w:rsidR="00882BA9" w:rsidRPr="009F728D" w:rsidRDefault="00882BA9" w:rsidP="00882BA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882BA9">
        <w:rPr>
          <w:rStyle w:val="Hipervnculo"/>
          <w:rFonts w:ascii="Arial" w:hAnsi="Arial" w:cs="Arial"/>
          <w:b/>
          <w:i/>
          <w:sz w:val="16"/>
          <w:szCs w:val="16"/>
          <w:lang w:val="es-MX"/>
        </w:rPr>
        <w:t>https://po.tamaulipas.gob.mx/wp-content/uploads/2023/12/cxlviii-Ext.No_.34-111223.pdf</w:t>
      </w:r>
    </w:p>
    <w:p w14:paraId="35B67FA5" w14:textId="77777777" w:rsidR="00E25AB3" w:rsidRPr="00CE0B5F" w:rsidRDefault="00E25AB3" w:rsidP="00B675EB">
      <w:pPr>
        <w:jc w:val="both"/>
        <w:rPr>
          <w:rFonts w:ascii="Arial" w:hAnsi="Arial"/>
          <w:szCs w:val="12"/>
        </w:rPr>
      </w:pPr>
    </w:p>
    <w:p w14:paraId="354BB1B0" w14:textId="77777777" w:rsidR="00AE623D" w:rsidRPr="00F149B4" w:rsidRDefault="00882BA9" w:rsidP="00B675EB">
      <w:pPr>
        <w:jc w:val="both"/>
        <w:rPr>
          <w:rFonts w:ascii="Arial" w:hAnsi="Arial" w:cs="Arial"/>
        </w:rPr>
      </w:pPr>
      <w:r w:rsidRPr="00882BA9">
        <w:rPr>
          <w:rFonts w:ascii="Arial" w:hAnsi="Arial" w:cs="Arial"/>
          <w:lang w:bidi="es-ES"/>
        </w:rPr>
        <w:t>Si la víctima del delito fuere menor de dieciocho años, o quien no tenga capacidad de comprender el significado del hecho o por cualquier causa no pueda resistirlo, la sanción será de 40 a 50 años de prisión.</w:t>
      </w:r>
    </w:p>
    <w:p w14:paraId="33EC7120" w14:textId="37683322"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10BC9758" w14:textId="77777777" w:rsidR="00882BA9" w:rsidRPr="009F728D" w:rsidRDefault="00882BA9" w:rsidP="00882BA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882BA9">
        <w:rPr>
          <w:rStyle w:val="Hipervnculo"/>
          <w:rFonts w:ascii="Arial" w:hAnsi="Arial" w:cs="Arial"/>
          <w:b/>
          <w:i/>
          <w:sz w:val="16"/>
          <w:szCs w:val="16"/>
          <w:lang w:val="es-MX"/>
        </w:rPr>
        <w:t>https://po.tamaulipas.gob.mx/wp-content/uploads/2023/12/cxlviii-Ext.No_.34-111223.pdf</w:t>
      </w:r>
    </w:p>
    <w:p w14:paraId="2E06BFB8" w14:textId="77777777" w:rsidR="00AE623D" w:rsidRPr="00054B56" w:rsidRDefault="00AE623D" w:rsidP="00B675EB">
      <w:pPr>
        <w:jc w:val="both"/>
        <w:rPr>
          <w:rFonts w:ascii="Arial" w:hAnsi="Arial" w:cs="Arial"/>
        </w:rPr>
      </w:pPr>
    </w:p>
    <w:p w14:paraId="53F5CAE3" w14:textId="77777777" w:rsidR="00E25AB3" w:rsidRPr="00054B56" w:rsidRDefault="00E25AB3" w:rsidP="00B675EB">
      <w:pPr>
        <w:jc w:val="both"/>
        <w:rPr>
          <w:rFonts w:ascii="Arial" w:hAnsi="Arial" w:cs="Arial"/>
          <w:bCs/>
        </w:rPr>
      </w:pPr>
      <w:r w:rsidRPr="00054B56">
        <w:rPr>
          <w:rFonts w:ascii="Arial" w:hAnsi="Arial" w:cs="Arial"/>
          <w:bCs/>
        </w:rPr>
        <w:t xml:space="preserve">Para los efectos de este capítulo, se entiende por cópula, la introducción del miembro viril en el cuerpo de la víctima por vía vaginal, anal o bucal, independientemente de su sexo. </w:t>
      </w:r>
    </w:p>
    <w:p w14:paraId="17754687" w14:textId="77777777" w:rsidR="00E25AB3" w:rsidRPr="00054B56" w:rsidRDefault="00E25AB3" w:rsidP="00B675EB">
      <w:pPr>
        <w:jc w:val="both"/>
        <w:rPr>
          <w:rFonts w:ascii="Arial" w:hAnsi="Arial"/>
        </w:rPr>
      </w:pPr>
    </w:p>
    <w:p w14:paraId="091F5747" w14:textId="77777777" w:rsidR="00E25AB3" w:rsidRPr="00054B56" w:rsidRDefault="00E25AB3" w:rsidP="00B675EB">
      <w:pPr>
        <w:jc w:val="both"/>
        <w:rPr>
          <w:rFonts w:ascii="Arial" w:hAnsi="Arial"/>
        </w:rPr>
      </w:pPr>
      <w:r w:rsidRPr="00054B56">
        <w:rPr>
          <w:rFonts w:ascii="Arial" w:hAnsi="Arial"/>
        </w:rPr>
        <w:t>Se impondrá la misma sanción y se considerará como violación al que introduzca por vía vaginal o anal, cualquier elemento, instrumento o parte del cuerpo</w:t>
      </w:r>
      <w:r w:rsidRPr="00054B56">
        <w:rPr>
          <w:rFonts w:ascii="Arial" w:hAnsi="Arial"/>
          <w:b/>
        </w:rPr>
        <w:t xml:space="preserve"> </w:t>
      </w:r>
      <w:r w:rsidRPr="00054B56">
        <w:rPr>
          <w:rFonts w:ascii="Arial" w:hAnsi="Arial"/>
        </w:rPr>
        <w:t>distinto al miembro viril, por medio de la violencia física o moral, sea cual fuere el sexo del ofendido.</w:t>
      </w:r>
    </w:p>
    <w:p w14:paraId="1263F50B" w14:textId="77777777" w:rsidR="00D172EA" w:rsidRPr="00054B56" w:rsidRDefault="00D172EA" w:rsidP="00B675EB">
      <w:pPr>
        <w:jc w:val="both"/>
        <w:rPr>
          <w:rFonts w:ascii="Arial" w:hAnsi="Arial"/>
        </w:rPr>
      </w:pPr>
    </w:p>
    <w:p w14:paraId="1FBC6DF5" w14:textId="77777777" w:rsidR="00E25AB3" w:rsidRPr="00054B56" w:rsidRDefault="00E25AB3" w:rsidP="00B675EB">
      <w:pPr>
        <w:jc w:val="both"/>
        <w:rPr>
          <w:rFonts w:ascii="Arial" w:hAnsi="Arial" w:cs="Arial"/>
        </w:rPr>
      </w:pPr>
      <w:r w:rsidRPr="00054B56">
        <w:rPr>
          <w:rFonts w:ascii="Arial" w:hAnsi="Arial" w:cs="Arial"/>
        </w:rPr>
        <w:t>Si la violación fuere precedida o acompañada de golpes o lesiones o se cometiere cualquier otro hecho delictuoso, se observarán las reglas del concurso real.</w:t>
      </w:r>
    </w:p>
    <w:p w14:paraId="1AD30402" w14:textId="77777777" w:rsidR="00B675EB" w:rsidRPr="00054B56" w:rsidRDefault="00B675EB">
      <w:pPr>
        <w:jc w:val="both"/>
        <w:rPr>
          <w:rFonts w:ascii="Arial" w:hAnsi="Arial" w:cs="Arial"/>
        </w:rPr>
      </w:pPr>
    </w:p>
    <w:p w14:paraId="2C4D7674" w14:textId="77777777" w:rsidR="00AE623D" w:rsidRDefault="005B3ABC" w:rsidP="00882BA9">
      <w:pPr>
        <w:spacing w:line="276" w:lineRule="auto"/>
        <w:jc w:val="both"/>
        <w:rPr>
          <w:rFonts w:ascii="Arial" w:hAnsi="Arial" w:cs="Arial"/>
        </w:rPr>
      </w:pPr>
      <w:r w:rsidRPr="00054B56">
        <w:rPr>
          <w:rFonts w:ascii="Arial" w:hAnsi="Arial"/>
          <w:b/>
        </w:rPr>
        <w:t>ARTÍCULO</w:t>
      </w:r>
      <w:r w:rsidR="00E25AB3" w:rsidRPr="00054B56">
        <w:rPr>
          <w:rFonts w:ascii="Arial" w:hAnsi="Arial"/>
          <w:b/>
        </w:rPr>
        <w:t xml:space="preserve"> 275.-</w:t>
      </w:r>
      <w:r w:rsidR="00E25AB3" w:rsidRPr="00054B56">
        <w:rPr>
          <w:rFonts w:ascii="Arial" w:hAnsi="Arial"/>
        </w:rPr>
        <w:t xml:space="preserve"> </w:t>
      </w:r>
      <w:r w:rsidR="00882BA9" w:rsidRPr="00054B56">
        <w:rPr>
          <w:rFonts w:ascii="Arial" w:hAnsi="Arial" w:cs="Arial"/>
        </w:rPr>
        <w:t>Se equipara</w:t>
      </w:r>
      <w:r w:rsidR="00882BA9" w:rsidRPr="00882BA9">
        <w:rPr>
          <w:rFonts w:ascii="Arial" w:hAnsi="Arial" w:cs="Arial"/>
        </w:rPr>
        <w:t xml:space="preserve"> a la violación y se impondrá sanción de 30 a 40 años de prisión:</w:t>
      </w:r>
    </w:p>
    <w:p w14:paraId="32C5FCAF" w14:textId="337E795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707B966B" w14:textId="77777777" w:rsidR="00882BA9" w:rsidRDefault="00882BA9" w:rsidP="00882BA9">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10" w:history="1">
        <w:r w:rsidRPr="005719FA">
          <w:rPr>
            <w:rStyle w:val="Hipervnculo"/>
            <w:rFonts w:ascii="Arial" w:hAnsi="Arial" w:cs="Arial"/>
            <w:b/>
            <w:i/>
            <w:sz w:val="16"/>
            <w:szCs w:val="16"/>
            <w:lang w:val="es-MX"/>
          </w:rPr>
          <w:t>https://po.tamaulipas.gob.mx/wp-content/uploads/2023/12/cxlviii-Ext.No_.34-111223.pdf</w:t>
        </w:r>
      </w:hyperlink>
    </w:p>
    <w:p w14:paraId="504686B3" w14:textId="77777777" w:rsidR="00882BA9" w:rsidRPr="00882BA9" w:rsidRDefault="00882BA9" w:rsidP="00882BA9">
      <w:pPr>
        <w:pStyle w:val="Prrafodelista"/>
        <w:autoSpaceDE w:val="0"/>
        <w:autoSpaceDN w:val="0"/>
        <w:adjustRightInd w:val="0"/>
        <w:spacing w:after="0"/>
        <w:ind w:left="1004"/>
        <w:jc w:val="right"/>
        <w:rPr>
          <w:rFonts w:ascii="Arial" w:hAnsi="Arial" w:cs="Arial"/>
          <w:b/>
          <w:i/>
          <w:color w:val="0000FF" w:themeColor="hyperlink"/>
          <w:sz w:val="14"/>
          <w:szCs w:val="16"/>
          <w:u w:val="single"/>
          <w:lang w:val="es-MX"/>
        </w:rPr>
      </w:pPr>
    </w:p>
    <w:p w14:paraId="3CAA565F"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w:t>
      </w:r>
      <w:r w:rsidR="00B64475" w:rsidRPr="00B64475">
        <w:rPr>
          <w:rFonts w:ascii="Arial" w:hAnsi="Arial" w:cs="Arial"/>
          <w:lang w:bidi="es-ES"/>
        </w:rPr>
        <w:t>Al que sin violencia realice cópula con persona menor de quince años de edad;</w:t>
      </w:r>
    </w:p>
    <w:p w14:paraId="6DC05014" w14:textId="77777777" w:rsidR="005B3ABC" w:rsidRPr="00E568D4" w:rsidRDefault="005B3ABC">
      <w:pPr>
        <w:jc w:val="both"/>
        <w:rPr>
          <w:rFonts w:ascii="Arial" w:hAnsi="Arial" w:cs="Arial"/>
          <w:sz w:val="16"/>
        </w:rPr>
      </w:pPr>
    </w:p>
    <w:p w14:paraId="05CCF9BE" w14:textId="77777777" w:rsidR="00E25AB3" w:rsidRDefault="00E25AB3" w:rsidP="006577BD">
      <w:pPr>
        <w:jc w:val="both"/>
        <w:rPr>
          <w:rFonts w:ascii="Arial" w:hAnsi="Arial" w:cs="Arial"/>
        </w:rPr>
      </w:pPr>
      <w:r w:rsidRPr="00F149B4">
        <w:rPr>
          <w:rFonts w:ascii="Arial" w:hAnsi="Arial" w:cs="Arial"/>
          <w:b/>
        </w:rPr>
        <w:lastRenderedPageBreak/>
        <w:t>II.-</w:t>
      </w:r>
      <w:r w:rsidRPr="00F149B4">
        <w:rPr>
          <w:rFonts w:ascii="Arial" w:hAnsi="Arial" w:cs="Arial"/>
        </w:rPr>
        <w:t xml:space="preserve"> Al que sin violencia realice cópula con persona que no tenga la capacidad de comprender el significado del hecho o por cualquier causa no pueda resistirlo; y,</w:t>
      </w:r>
    </w:p>
    <w:p w14:paraId="2395A5D9" w14:textId="77777777" w:rsidR="00E25AB3" w:rsidRPr="00E568D4" w:rsidRDefault="00E25AB3" w:rsidP="006577BD">
      <w:pPr>
        <w:jc w:val="both"/>
        <w:rPr>
          <w:rFonts w:ascii="Arial" w:hAnsi="Arial" w:cs="Arial"/>
          <w:sz w:val="16"/>
          <w:szCs w:val="12"/>
        </w:rPr>
      </w:pPr>
    </w:p>
    <w:p w14:paraId="3F0835AC" w14:textId="77777777" w:rsidR="00E25AB3" w:rsidRPr="00054B56" w:rsidRDefault="00E25AB3" w:rsidP="006577BD">
      <w:pPr>
        <w:pStyle w:val="Sangra3detindependiente"/>
        <w:spacing w:line="240" w:lineRule="auto"/>
        <w:ind w:firstLine="0"/>
        <w:rPr>
          <w:b w:val="0"/>
        </w:rPr>
      </w:pPr>
      <w:r w:rsidRPr="00F149B4">
        <w:rPr>
          <w:bCs/>
        </w:rPr>
        <w:t>III.-</w:t>
      </w:r>
      <w:r w:rsidRPr="00F149B4">
        <w:rPr>
          <w:b w:val="0"/>
        </w:rPr>
        <w:t xml:space="preserve"> </w:t>
      </w:r>
      <w:r w:rsidR="004E6362" w:rsidRPr="004E6362">
        <w:rPr>
          <w:b w:val="0"/>
          <w:lang w:bidi="es-ES"/>
        </w:rPr>
        <w:t xml:space="preserve">Al que sin violencia introduzca por vía anal o vaginal cualquier elemento, instrumento o parte del cuerpo distinto del miembro viril en una persona menor de quince años de edad o persona que no tenga capacidad de </w:t>
      </w:r>
      <w:r w:rsidR="004E6362" w:rsidRPr="00054B56">
        <w:rPr>
          <w:b w:val="0"/>
          <w:lang w:bidi="es-ES"/>
        </w:rPr>
        <w:t>comprender el significado del hecho, o por cualquier causa no pueda resistirlo, sea cual fuere el sexo de la víctima.</w:t>
      </w:r>
    </w:p>
    <w:p w14:paraId="38FFD808" w14:textId="77777777" w:rsidR="00482EB3" w:rsidRPr="00054B56" w:rsidRDefault="00482EB3" w:rsidP="006577BD">
      <w:pPr>
        <w:pStyle w:val="Sangra3detindependiente"/>
        <w:spacing w:line="240" w:lineRule="auto"/>
        <w:ind w:firstLine="0"/>
        <w:rPr>
          <w:b w:val="0"/>
        </w:rPr>
      </w:pPr>
    </w:p>
    <w:p w14:paraId="4A0F8EDC" w14:textId="77777777" w:rsidR="00E25AB3" w:rsidRPr="00054B56" w:rsidRDefault="00E25AB3">
      <w:pPr>
        <w:jc w:val="both"/>
        <w:rPr>
          <w:rFonts w:ascii="Arial" w:hAnsi="Arial" w:cs="Arial"/>
        </w:rPr>
      </w:pPr>
      <w:r w:rsidRPr="00054B56">
        <w:rPr>
          <w:rFonts w:ascii="Arial" w:hAnsi="Arial" w:cs="Arial"/>
          <w:b/>
        </w:rPr>
        <w:t>ARTÍCULO 276.-</w:t>
      </w:r>
      <w:r w:rsidRPr="00054B56">
        <w:rPr>
          <w:rFonts w:ascii="Arial" w:hAnsi="Arial" w:cs="Arial"/>
        </w:rPr>
        <w:t xml:space="preserve"> Si la violación fuere cometida con participación de dos o más personas, la sanción se agravará hasta una mitad más de la sanción a imponer.</w:t>
      </w:r>
    </w:p>
    <w:p w14:paraId="72EAF606" w14:textId="77777777" w:rsidR="00D312A1" w:rsidRDefault="00D312A1" w:rsidP="00482EB3">
      <w:pPr>
        <w:jc w:val="center"/>
        <w:rPr>
          <w:rFonts w:ascii="Arial" w:hAnsi="Arial" w:cs="Arial"/>
          <w:b/>
          <w:lang w:val="es-MX"/>
        </w:rPr>
      </w:pPr>
    </w:p>
    <w:p w14:paraId="5DA7A114" w14:textId="603F2E95" w:rsidR="00403E00" w:rsidRPr="00054B56" w:rsidRDefault="00403E00" w:rsidP="00482EB3">
      <w:pPr>
        <w:jc w:val="center"/>
        <w:rPr>
          <w:rFonts w:ascii="Arial" w:hAnsi="Arial" w:cs="Arial"/>
          <w:b/>
          <w:lang w:val="es-MX"/>
        </w:rPr>
      </w:pPr>
      <w:r w:rsidRPr="00054B56">
        <w:rPr>
          <w:rFonts w:ascii="Arial" w:hAnsi="Arial" w:cs="Arial"/>
          <w:b/>
          <w:lang w:val="es-MX"/>
        </w:rPr>
        <w:t>CAP</w:t>
      </w:r>
      <w:r w:rsidR="005B3ABC" w:rsidRPr="00054B56">
        <w:rPr>
          <w:rFonts w:ascii="Arial" w:hAnsi="Arial" w:cs="Arial"/>
          <w:b/>
          <w:lang w:val="es-MX"/>
        </w:rPr>
        <w:t>Í</w:t>
      </w:r>
      <w:r w:rsidRPr="00054B56">
        <w:rPr>
          <w:rFonts w:ascii="Arial" w:hAnsi="Arial" w:cs="Arial"/>
          <w:b/>
          <w:lang w:val="es-MX"/>
        </w:rPr>
        <w:t>TULO IV</w:t>
      </w:r>
    </w:p>
    <w:p w14:paraId="02DB56B5" w14:textId="77777777" w:rsidR="00403E00" w:rsidRPr="00054B56" w:rsidRDefault="00403E00" w:rsidP="00482EB3">
      <w:pPr>
        <w:jc w:val="center"/>
        <w:rPr>
          <w:rFonts w:ascii="Arial" w:hAnsi="Arial" w:cs="Arial"/>
          <w:b/>
          <w:lang w:val="es-MX"/>
        </w:rPr>
      </w:pPr>
      <w:r w:rsidRPr="00054B56">
        <w:rPr>
          <w:rFonts w:ascii="Arial" w:hAnsi="Arial" w:cs="Arial"/>
          <w:b/>
          <w:lang w:val="es-MX"/>
        </w:rPr>
        <w:t>HOSTIGAMIENTO Y ACOSO SEXUAL</w:t>
      </w:r>
    </w:p>
    <w:p w14:paraId="339A1A72" w14:textId="77777777" w:rsidR="007A1CB0" w:rsidRPr="00054B56" w:rsidRDefault="007A1CB0" w:rsidP="00403E00">
      <w:pPr>
        <w:spacing w:line="276" w:lineRule="auto"/>
        <w:jc w:val="center"/>
        <w:rPr>
          <w:rFonts w:ascii="Arial" w:hAnsi="Arial" w:cs="Arial"/>
          <w:b/>
          <w:lang w:val="es-MX"/>
        </w:rPr>
      </w:pPr>
    </w:p>
    <w:p w14:paraId="39F56634" w14:textId="77777777" w:rsidR="00403E00"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bis.-</w:t>
      </w:r>
      <w:r w:rsidR="00403E00" w:rsidRPr="00054B56">
        <w:rPr>
          <w:rFonts w:ascii="Arial" w:hAnsi="Arial" w:cs="Arial"/>
          <w:lang w:val="es-MX"/>
        </w:rPr>
        <w:t xml:space="preserve"> Comete el delito de hostigamiento sexual quien, valiéndose de una posición jerárquica derivada de la relación laboral, docente, doméstica o cualquiera otra que genere subordinación, asedie a otra persona, emitiéndole propuestas, utilice lenguaje lascivo con este fin o le solicite ejecutar cualquier acto de naturaleza sexual.</w:t>
      </w:r>
    </w:p>
    <w:p w14:paraId="165E9AC1" w14:textId="77777777" w:rsidR="00403E00" w:rsidRPr="00054B56" w:rsidRDefault="00403E00" w:rsidP="006577BD">
      <w:pPr>
        <w:jc w:val="both"/>
        <w:rPr>
          <w:rFonts w:ascii="Arial" w:hAnsi="Arial" w:cs="Arial"/>
          <w:lang w:val="es-MX"/>
        </w:rPr>
      </w:pPr>
    </w:p>
    <w:p w14:paraId="4663AAFD" w14:textId="77777777" w:rsidR="00403E00"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ter.-</w:t>
      </w:r>
      <w:r w:rsidR="00403E00" w:rsidRPr="00054B56">
        <w:rPr>
          <w:rFonts w:ascii="Arial" w:hAnsi="Arial" w:cs="Arial"/>
          <w:lang w:val="es-MX"/>
        </w:rPr>
        <w:t xml:space="preserve"> Comete el delito de acoso sexual quien con respecto a una persona con la que no exista relación de subordinación, lleve a cabo conductas verbales, físicas o ambas, relacionadas con la sexualidad que la pongan en riesgo o la dejen en estado de indefensión.</w:t>
      </w:r>
    </w:p>
    <w:p w14:paraId="78A393AF" w14:textId="77777777" w:rsidR="00403E00" w:rsidRPr="00054B56" w:rsidRDefault="00403E00" w:rsidP="006577BD">
      <w:pPr>
        <w:jc w:val="both"/>
        <w:rPr>
          <w:rFonts w:ascii="Arial" w:hAnsi="Arial" w:cs="Arial"/>
          <w:lang w:val="es-MX"/>
        </w:rPr>
      </w:pPr>
    </w:p>
    <w:p w14:paraId="3665905E" w14:textId="77777777" w:rsidR="00E568D4" w:rsidRDefault="00E75797" w:rsidP="00E568D4">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w:t>
      </w:r>
      <w:proofErr w:type="spellStart"/>
      <w:r w:rsidR="00403E00" w:rsidRPr="00054B56">
        <w:rPr>
          <w:rFonts w:ascii="Arial" w:hAnsi="Arial" w:cs="Arial"/>
          <w:b/>
          <w:lang w:val="es-MX"/>
        </w:rPr>
        <w:t>quater</w:t>
      </w:r>
      <w:proofErr w:type="spellEnd"/>
      <w:r w:rsidR="00403E00" w:rsidRPr="00054B56">
        <w:rPr>
          <w:rFonts w:ascii="Arial" w:hAnsi="Arial" w:cs="Arial"/>
          <w:b/>
          <w:lang w:val="es-MX"/>
        </w:rPr>
        <w:t>.-</w:t>
      </w:r>
      <w:r w:rsidR="00426299" w:rsidRPr="00054B56">
        <w:rPr>
          <w:rFonts w:ascii="Arial" w:hAnsi="Arial" w:cs="Arial"/>
          <w:b/>
        </w:rPr>
        <w:t xml:space="preserve"> </w:t>
      </w:r>
      <w:r w:rsidR="00E568D4" w:rsidRPr="00054B56">
        <w:rPr>
          <w:rFonts w:ascii="Arial" w:hAnsi="Arial" w:cs="Arial"/>
        </w:rPr>
        <w:t>Al responsable del delito de hostigamiento sexual se le impondrán de uno a tres años de prisión y multa de cien a cuatrocientas veces el valor diario de la Unidad de Medida y Actualización y será punible</w:t>
      </w:r>
      <w:r w:rsidR="00E568D4" w:rsidRPr="00E568D4">
        <w:rPr>
          <w:rFonts w:ascii="Arial" w:hAnsi="Arial" w:cs="Arial"/>
        </w:rPr>
        <w:t xml:space="preserve"> con independencia de que se ocasione un daño o perjuicio en la posición laboral, docente, doméstica o de cualquier naturaleza que se derive de la subordinación de la persona agredida.</w:t>
      </w:r>
    </w:p>
    <w:p w14:paraId="71604049" w14:textId="77777777" w:rsidR="00E568D4" w:rsidRDefault="00E568D4" w:rsidP="00E568D4">
      <w:pPr>
        <w:jc w:val="right"/>
        <w:rPr>
          <w:rFonts w:ascii="Arial" w:hAnsi="Arial" w:cs="Arial"/>
          <w:b/>
          <w:i/>
          <w:sz w:val="16"/>
          <w:szCs w:val="16"/>
          <w:lang w:val="es-MX"/>
        </w:rPr>
      </w:pPr>
      <w:r w:rsidRPr="00E568D4">
        <w:rPr>
          <w:rFonts w:ascii="Arial" w:hAnsi="Arial" w:cs="Arial"/>
        </w:rPr>
        <w:t xml:space="preserve"> </w:t>
      </w:r>
      <w:r>
        <w:rPr>
          <w:rFonts w:ascii="Arial" w:hAnsi="Arial" w:cs="Arial"/>
          <w:b/>
          <w:i/>
          <w:sz w:val="16"/>
          <w:szCs w:val="16"/>
        </w:rPr>
        <w:t>Párrafo Reformado,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148F1E11" w14:textId="77777777" w:rsidR="00E568D4" w:rsidRPr="009F728D" w:rsidRDefault="00E568D4" w:rsidP="00E568D4">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51813B3B" w14:textId="77777777" w:rsidR="00403E00" w:rsidRPr="00054B56" w:rsidRDefault="00403E00" w:rsidP="006577BD">
      <w:pPr>
        <w:jc w:val="both"/>
        <w:rPr>
          <w:rFonts w:ascii="Arial" w:hAnsi="Arial" w:cs="Arial"/>
          <w:lang w:val="es-MX"/>
        </w:rPr>
      </w:pPr>
    </w:p>
    <w:p w14:paraId="65CA2418" w14:textId="77777777" w:rsidR="00426299" w:rsidRDefault="00426299" w:rsidP="00426299">
      <w:pPr>
        <w:jc w:val="both"/>
        <w:rPr>
          <w:rFonts w:ascii="Arial" w:hAnsi="Arial" w:cs="Arial"/>
          <w:lang w:val="es-MX"/>
        </w:rPr>
      </w:pPr>
      <w:r w:rsidRPr="00054B56">
        <w:rPr>
          <w:rFonts w:ascii="Arial" w:hAnsi="Arial" w:cs="Arial"/>
          <w:lang w:val="es-MX"/>
        </w:rPr>
        <w:t>Al responsable del delito de acoso sexual se le impondrá una pena de seis meses a un año de prisión y multa de cincuenta a trescientas veces el valor diario de la Unidad de Medida y Actualización.</w:t>
      </w:r>
    </w:p>
    <w:p w14:paraId="16D78882" w14:textId="77777777" w:rsidR="00247DCA" w:rsidRPr="00054B56" w:rsidRDefault="00247DCA" w:rsidP="00426299">
      <w:pPr>
        <w:jc w:val="both"/>
        <w:rPr>
          <w:rFonts w:ascii="Arial" w:hAnsi="Arial" w:cs="Arial"/>
          <w:lang w:val="es-MX"/>
        </w:rPr>
      </w:pPr>
    </w:p>
    <w:p w14:paraId="659CAA42" w14:textId="77777777" w:rsidR="00403E00" w:rsidRPr="00054B56" w:rsidRDefault="00403E00" w:rsidP="006577BD">
      <w:pPr>
        <w:jc w:val="both"/>
        <w:rPr>
          <w:rFonts w:ascii="Arial" w:hAnsi="Arial" w:cs="Arial"/>
          <w:lang w:val="es-MX"/>
        </w:rPr>
      </w:pPr>
    </w:p>
    <w:p w14:paraId="463C874F" w14:textId="77777777" w:rsidR="00403E00"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quinquies.-</w:t>
      </w:r>
      <w:r w:rsidR="00403E00" w:rsidRPr="00054B56">
        <w:rPr>
          <w:rFonts w:ascii="Arial" w:hAnsi="Arial" w:cs="Arial"/>
          <w:lang w:val="es-MX"/>
        </w:rPr>
        <w:t xml:space="preserve"> Si la persona que comete estos delitos fuere servidor público y utilizase los medios o circunstancias que su función le proporciona para ejecutar el hostigamiento o el acoso sexual, además se le sancionará con la destitución e inhabilitación de seis meses a dos años para desempeñar cualquier empleo, cargo o comisión públicos.</w:t>
      </w:r>
    </w:p>
    <w:p w14:paraId="1B1FB9AB" w14:textId="77777777" w:rsidR="00403E00" w:rsidRPr="00054B56" w:rsidRDefault="00403E00" w:rsidP="006577BD">
      <w:pPr>
        <w:jc w:val="both"/>
        <w:rPr>
          <w:rFonts w:ascii="Arial" w:hAnsi="Arial" w:cs="Arial"/>
          <w:lang w:val="es-MX"/>
        </w:rPr>
      </w:pPr>
    </w:p>
    <w:p w14:paraId="2B22920A" w14:textId="77777777" w:rsidR="00A454B1"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sexies.-</w:t>
      </w:r>
      <w:r w:rsidR="00403E00" w:rsidRPr="00054B56">
        <w:rPr>
          <w:rFonts w:ascii="Arial" w:hAnsi="Arial" w:cs="Arial"/>
          <w:lang w:val="es-MX"/>
        </w:rPr>
        <w:t xml:space="preserve"> </w:t>
      </w:r>
      <w:r w:rsidR="005444D4" w:rsidRPr="00054B56">
        <w:rPr>
          <w:rFonts w:ascii="Arial" w:hAnsi="Arial" w:cs="Arial"/>
          <w:lang w:val="es-MX"/>
        </w:rPr>
        <w:t>Si el sujeto pasivo del delito de hostigamiento o acoso sexual es menor de dieciocho años de edad o estuviere privado de razón o sentido, no tuviere la capacidad de comprender el significado del hecho o que por enfermedad o cualquier otra causa no pudiere oponer resistencia a los actos que lo constituyen, se le impondrá al responsable, de tres a cinco años de prisión y multa de cien a quinientas veces el valor diario de la Unidad de Medida y Actualización.</w:t>
      </w:r>
    </w:p>
    <w:p w14:paraId="684956F5" w14:textId="77777777" w:rsidR="00CE0B5F" w:rsidRPr="00054B56" w:rsidRDefault="00CE0B5F" w:rsidP="00A454B1">
      <w:pPr>
        <w:ind w:right="48" w:hanging="2"/>
        <w:jc w:val="center"/>
        <w:rPr>
          <w:rFonts w:ascii="Arial" w:hAnsi="Arial" w:cs="Arial"/>
          <w:b/>
        </w:rPr>
      </w:pPr>
    </w:p>
    <w:p w14:paraId="6099E03A" w14:textId="77777777" w:rsidR="00A454B1" w:rsidRPr="00054B56" w:rsidRDefault="00A454B1" w:rsidP="00A454B1">
      <w:pPr>
        <w:ind w:right="48" w:hanging="2"/>
        <w:jc w:val="center"/>
        <w:rPr>
          <w:rFonts w:ascii="Arial" w:hAnsi="Arial" w:cs="Arial"/>
          <w:b/>
        </w:rPr>
      </w:pPr>
      <w:r w:rsidRPr="00054B56">
        <w:rPr>
          <w:rFonts w:ascii="Arial" w:hAnsi="Arial" w:cs="Arial"/>
          <w:b/>
        </w:rPr>
        <w:t>CAPÍTULO IV BIS</w:t>
      </w:r>
    </w:p>
    <w:p w14:paraId="0A3BE824" w14:textId="77777777" w:rsidR="00A454B1" w:rsidRPr="00054B56" w:rsidRDefault="00A454B1" w:rsidP="00A454B1">
      <w:pPr>
        <w:ind w:right="48" w:hanging="2"/>
        <w:jc w:val="center"/>
        <w:rPr>
          <w:rFonts w:ascii="Arial" w:hAnsi="Arial" w:cs="Arial"/>
          <w:b/>
        </w:rPr>
      </w:pPr>
      <w:r w:rsidRPr="00054B56">
        <w:rPr>
          <w:rFonts w:ascii="Arial" w:hAnsi="Arial" w:cs="Arial"/>
          <w:b/>
        </w:rPr>
        <w:t>VIOLACIÓN A LA INTIMIDAD</w:t>
      </w:r>
    </w:p>
    <w:p w14:paraId="3745631A" w14:textId="77777777" w:rsidR="00A454B1" w:rsidRPr="00054B56" w:rsidRDefault="00A454B1" w:rsidP="00A454B1">
      <w:pPr>
        <w:pStyle w:val="Textoindependiente"/>
        <w:ind w:right="-94"/>
        <w:rPr>
          <w:rFonts w:ascii="Arial" w:hAnsi="Arial" w:cs="Arial"/>
          <w:b/>
        </w:rPr>
      </w:pPr>
    </w:p>
    <w:p w14:paraId="7BF7B4DB" w14:textId="77777777" w:rsidR="00A454B1" w:rsidRDefault="00A454B1" w:rsidP="00A454B1">
      <w:pPr>
        <w:pStyle w:val="Textoindependiente"/>
        <w:ind w:right="48"/>
        <w:rPr>
          <w:rFonts w:ascii="Arial" w:hAnsi="Arial" w:cs="Arial"/>
          <w:spacing w:val="-4"/>
        </w:rPr>
      </w:pPr>
      <w:r w:rsidRPr="00054B56">
        <w:rPr>
          <w:rFonts w:ascii="Arial" w:hAnsi="Arial" w:cs="Arial"/>
          <w:b/>
          <w:spacing w:val="-4"/>
        </w:rPr>
        <w:t xml:space="preserve">ARTÍCULO 276 Septies.- </w:t>
      </w:r>
      <w:r w:rsidRPr="00054B56">
        <w:rPr>
          <w:rFonts w:ascii="Arial" w:hAnsi="Arial" w:cs="Arial"/>
          <w:spacing w:val="-4"/>
        </w:rPr>
        <w:t xml:space="preserve">Comete </w:t>
      </w:r>
      <w:r w:rsidRPr="00054B56">
        <w:rPr>
          <w:rFonts w:ascii="Arial" w:hAnsi="Arial" w:cs="Arial"/>
          <w:spacing w:val="-3"/>
        </w:rPr>
        <w:t xml:space="preserve">el </w:t>
      </w:r>
      <w:r w:rsidRPr="00054B56">
        <w:rPr>
          <w:rFonts w:ascii="Arial" w:hAnsi="Arial" w:cs="Arial"/>
          <w:spacing w:val="-5"/>
        </w:rPr>
        <w:t xml:space="preserve">delito </w:t>
      </w:r>
      <w:r w:rsidRPr="00054B56">
        <w:rPr>
          <w:rFonts w:ascii="Arial" w:hAnsi="Arial" w:cs="Arial"/>
          <w:spacing w:val="-3"/>
        </w:rPr>
        <w:t xml:space="preserve">de </w:t>
      </w:r>
      <w:r w:rsidRPr="00054B56">
        <w:rPr>
          <w:rFonts w:ascii="Arial" w:hAnsi="Arial" w:cs="Arial"/>
          <w:spacing w:val="-5"/>
        </w:rPr>
        <w:t xml:space="preserve">violación </w:t>
      </w:r>
      <w:r w:rsidRPr="00054B56">
        <w:rPr>
          <w:rFonts w:ascii="Arial" w:hAnsi="Arial" w:cs="Arial"/>
        </w:rPr>
        <w:t xml:space="preserve">a </w:t>
      </w:r>
      <w:r w:rsidRPr="00054B56">
        <w:rPr>
          <w:rFonts w:ascii="Arial" w:hAnsi="Arial" w:cs="Arial"/>
          <w:spacing w:val="-3"/>
        </w:rPr>
        <w:t xml:space="preserve">la </w:t>
      </w:r>
      <w:r w:rsidRPr="00054B56">
        <w:rPr>
          <w:rFonts w:ascii="Arial" w:hAnsi="Arial" w:cs="Arial"/>
          <w:spacing w:val="-5"/>
        </w:rPr>
        <w:t xml:space="preserve">intimidad, </w:t>
      </w:r>
      <w:r w:rsidRPr="00054B56">
        <w:rPr>
          <w:rFonts w:ascii="Arial" w:hAnsi="Arial" w:cs="Arial"/>
          <w:spacing w:val="-3"/>
        </w:rPr>
        <w:t xml:space="preserve">el </w:t>
      </w:r>
      <w:r w:rsidRPr="00054B56">
        <w:rPr>
          <w:rFonts w:ascii="Arial" w:hAnsi="Arial" w:cs="Arial"/>
          <w:spacing w:val="-4"/>
        </w:rPr>
        <w:t xml:space="preserve">que revele, difunda, </w:t>
      </w:r>
      <w:r w:rsidRPr="00054B56">
        <w:rPr>
          <w:rFonts w:ascii="Arial" w:hAnsi="Arial" w:cs="Arial"/>
          <w:spacing w:val="-5"/>
        </w:rPr>
        <w:t xml:space="preserve">publique </w:t>
      </w:r>
      <w:r w:rsidRPr="00054B56">
        <w:rPr>
          <w:rFonts w:ascii="Arial" w:hAnsi="Arial" w:cs="Arial"/>
        </w:rPr>
        <w:t xml:space="preserve">o </w:t>
      </w:r>
      <w:r w:rsidRPr="00054B56">
        <w:rPr>
          <w:rFonts w:ascii="Arial" w:hAnsi="Arial" w:cs="Arial"/>
          <w:spacing w:val="-5"/>
        </w:rPr>
        <w:t xml:space="preserve">exhiba </w:t>
      </w:r>
      <w:r w:rsidRPr="00054B56">
        <w:rPr>
          <w:rFonts w:ascii="Arial" w:hAnsi="Arial" w:cs="Arial"/>
          <w:spacing w:val="-4"/>
        </w:rPr>
        <w:t xml:space="preserve">mediante correo electrónico, mensajes telefónicos, redes sociales </w:t>
      </w:r>
      <w:r w:rsidRPr="00054B56">
        <w:rPr>
          <w:rFonts w:ascii="Arial" w:hAnsi="Arial" w:cs="Arial"/>
        </w:rPr>
        <w:t xml:space="preserve">o </w:t>
      </w:r>
      <w:r w:rsidRPr="00054B56">
        <w:rPr>
          <w:rFonts w:ascii="Arial" w:hAnsi="Arial" w:cs="Arial"/>
          <w:spacing w:val="-3"/>
        </w:rPr>
        <w:t xml:space="preserve">por </w:t>
      </w:r>
      <w:r w:rsidRPr="00054B56">
        <w:rPr>
          <w:rFonts w:ascii="Arial" w:hAnsi="Arial" w:cs="Arial"/>
          <w:spacing w:val="-4"/>
        </w:rPr>
        <w:t xml:space="preserve">cualquier otro medio, imágenes, audio </w:t>
      </w:r>
      <w:r w:rsidRPr="00054B56">
        <w:rPr>
          <w:rFonts w:ascii="Arial" w:hAnsi="Arial" w:cs="Arial"/>
        </w:rPr>
        <w:t xml:space="preserve">o </w:t>
      </w:r>
      <w:r w:rsidRPr="00054B56">
        <w:rPr>
          <w:rFonts w:ascii="Arial" w:hAnsi="Arial" w:cs="Arial"/>
          <w:spacing w:val="-4"/>
        </w:rPr>
        <w:t xml:space="preserve">video </w:t>
      </w:r>
      <w:r w:rsidRPr="00054B56">
        <w:rPr>
          <w:rFonts w:ascii="Arial" w:hAnsi="Arial" w:cs="Arial"/>
        </w:rPr>
        <w:t xml:space="preserve">de </w:t>
      </w:r>
      <w:r w:rsidRPr="00054B56">
        <w:rPr>
          <w:rFonts w:ascii="Arial" w:hAnsi="Arial" w:cs="Arial"/>
          <w:spacing w:val="-4"/>
        </w:rPr>
        <w:t xml:space="preserve">contenido íntimo, </w:t>
      </w:r>
      <w:r w:rsidRPr="00054B56">
        <w:rPr>
          <w:rFonts w:ascii="Arial" w:hAnsi="Arial" w:cs="Arial"/>
          <w:spacing w:val="-5"/>
        </w:rPr>
        <w:t xml:space="preserve">erótico </w:t>
      </w:r>
      <w:r w:rsidRPr="00054B56">
        <w:rPr>
          <w:rFonts w:ascii="Arial" w:hAnsi="Arial" w:cs="Arial"/>
        </w:rPr>
        <w:t xml:space="preserve">o </w:t>
      </w:r>
      <w:r w:rsidRPr="00054B56">
        <w:rPr>
          <w:rFonts w:ascii="Arial" w:hAnsi="Arial" w:cs="Arial"/>
          <w:spacing w:val="-4"/>
        </w:rPr>
        <w:t xml:space="preserve">sexual </w:t>
      </w:r>
      <w:r w:rsidRPr="00054B56">
        <w:rPr>
          <w:rFonts w:ascii="Arial" w:hAnsi="Arial" w:cs="Arial"/>
        </w:rPr>
        <w:t xml:space="preserve">de </w:t>
      </w:r>
      <w:r w:rsidRPr="00054B56">
        <w:rPr>
          <w:rFonts w:ascii="Arial" w:hAnsi="Arial" w:cs="Arial"/>
          <w:spacing w:val="-3"/>
        </w:rPr>
        <w:t xml:space="preserve">una </w:t>
      </w:r>
      <w:r w:rsidRPr="00054B56">
        <w:rPr>
          <w:rFonts w:ascii="Arial" w:hAnsi="Arial" w:cs="Arial"/>
          <w:spacing w:val="-4"/>
        </w:rPr>
        <w:t xml:space="preserve">persona, sin contar </w:t>
      </w:r>
      <w:r w:rsidRPr="00054B56">
        <w:rPr>
          <w:rFonts w:ascii="Arial" w:hAnsi="Arial" w:cs="Arial"/>
          <w:spacing w:val="-3"/>
        </w:rPr>
        <w:t xml:space="preserve">con </w:t>
      </w:r>
      <w:r w:rsidRPr="00054B56">
        <w:rPr>
          <w:rFonts w:ascii="Arial" w:hAnsi="Arial" w:cs="Arial"/>
        </w:rPr>
        <w:t xml:space="preserve">el </w:t>
      </w:r>
      <w:r w:rsidRPr="00054B56">
        <w:rPr>
          <w:rFonts w:ascii="Arial" w:hAnsi="Arial" w:cs="Arial"/>
          <w:spacing w:val="-4"/>
        </w:rPr>
        <w:t xml:space="preserve">consentimiento </w:t>
      </w:r>
      <w:r w:rsidRPr="00054B56">
        <w:rPr>
          <w:rFonts w:ascii="Arial" w:hAnsi="Arial" w:cs="Arial"/>
        </w:rPr>
        <w:t xml:space="preserve">de la </w:t>
      </w:r>
      <w:r w:rsidRPr="00054B56">
        <w:rPr>
          <w:rFonts w:ascii="Arial" w:hAnsi="Arial" w:cs="Arial"/>
          <w:spacing w:val="-4"/>
        </w:rPr>
        <w:t>víctima.</w:t>
      </w:r>
    </w:p>
    <w:p w14:paraId="68E242A5" w14:textId="77777777" w:rsidR="00B508CB" w:rsidRPr="00054B56" w:rsidRDefault="00B508CB" w:rsidP="00A454B1">
      <w:pPr>
        <w:pStyle w:val="Textoindependiente"/>
        <w:ind w:right="48"/>
        <w:rPr>
          <w:rFonts w:ascii="Arial" w:hAnsi="Arial" w:cs="Arial"/>
          <w:spacing w:val="-4"/>
        </w:rPr>
      </w:pPr>
    </w:p>
    <w:p w14:paraId="4B23B558" w14:textId="77777777" w:rsidR="009F728D" w:rsidRDefault="009F728D" w:rsidP="00A454B1">
      <w:pPr>
        <w:pStyle w:val="Textoindependiente"/>
        <w:ind w:right="48"/>
        <w:rPr>
          <w:rFonts w:ascii="Arial" w:hAnsi="Arial" w:cs="Arial"/>
          <w:spacing w:val="-4"/>
        </w:rPr>
      </w:pPr>
      <w:r w:rsidRPr="00054B56">
        <w:rPr>
          <w:rFonts w:ascii="Arial" w:hAnsi="Arial" w:cs="Arial"/>
          <w:spacing w:val="-4"/>
        </w:rPr>
        <w:t>Se equiparará al delito de violación a la intimidad y se sancionará con la misma pena a quien sustraiga u obtenga de dispositivos de almacenamiento</w:t>
      </w:r>
      <w:r w:rsidRPr="009F728D">
        <w:rPr>
          <w:rFonts w:ascii="Arial" w:hAnsi="Arial" w:cs="Arial"/>
          <w:spacing w:val="-4"/>
        </w:rPr>
        <w:t xml:space="preserve"> físico o virtual, cualquier imagen, vídeo, texto o audios de contenido íntimo, erótico o sexual, sin la autorización o consentimiento de la víctima.</w:t>
      </w:r>
    </w:p>
    <w:p w14:paraId="33F0BF0C" w14:textId="77777777" w:rsidR="009F728D" w:rsidRDefault="009F728D" w:rsidP="009F728D">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35DDED2D" w14:textId="77777777" w:rsidR="009F728D" w:rsidRDefault="00882BA9" w:rsidP="009F728D">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11" w:history="1">
        <w:r w:rsidRPr="005719FA">
          <w:rPr>
            <w:rStyle w:val="Hipervnculo"/>
            <w:rFonts w:ascii="Arial" w:hAnsi="Arial" w:cs="Arial"/>
            <w:b/>
            <w:i/>
            <w:sz w:val="16"/>
            <w:szCs w:val="16"/>
            <w:lang w:val="es-MX"/>
          </w:rPr>
          <w:t>https://po.tamaulipas.gob.mx/wp-content/uploads/2023/10/cxlviii-123-121023.pdf</w:t>
        </w:r>
      </w:hyperlink>
    </w:p>
    <w:p w14:paraId="1DE0AB92" w14:textId="77777777" w:rsidR="00882BA9" w:rsidRPr="00054B56" w:rsidRDefault="00882BA9" w:rsidP="009F728D">
      <w:pPr>
        <w:pStyle w:val="Prrafodelista"/>
        <w:autoSpaceDE w:val="0"/>
        <w:autoSpaceDN w:val="0"/>
        <w:adjustRightInd w:val="0"/>
        <w:spacing w:after="0"/>
        <w:ind w:left="1004"/>
        <w:jc w:val="right"/>
        <w:rPr>
          <w:rFonts w:ascii="Arial" w:hAnsi="Arial" w:cs="Arial"/>
          <w:b/>
          <w:i/>
          <w:color w:val="0000FF" w:themeColor="hyperlink"/>
          <w:sz w:val="20"/>
          <w:szCs w:val="20"/>
          <w:u w:val="single"/>
          <w:lang w:val="es-MX"/>
        </w:rPr>
      </w:pPr>
    </w:p>
    <w:p w14:paraId="4F22B9CF" w14:textId="77777777" w:rsidR="00A454B1" w:rsidRPr="00054B56" w:rsidRDefault="00A454B1" w:rsidP="00A454B1">
      <w:pPr>
        <w:pStyle w:val="Textoindependiente"/>
        <w:ind w:right="48"/>
        <w:rPr>
          <w:rFonts w:ascii="Arial" w:hAnsi="Arial" w:cs="Arial"/>
          <w:spacing w:val="-5"/>
        </w:rPr>
      </w:pPr>
      <w:r w:rsidRPr="00054B56">
        <w:rPr>
          <w:rFonts w:ascii="Arial" w:hAnsi="Arial" w:cs="Arial"/>
        </w:rPr>
        <w:lastRenderedPageBreak/>
        <w:t xml:space="preserve">Al </w:t>
      </w:r>
      <w:r w:rsidRPr="00054B56">
        <w:rPr>
          <w:rFonts w:ascii="Arial" w:hAnsi="Arial" w:cs="Arial"/>
          <w:spacing w:val="-4"/>
        </w:rPr>
        <w:t xml:space="preserve">responsable del delito </w:t>
      </w:r>
      <w:r w:rsidRPr="00054B56">
        <w:rPr>
          <w:rFonts w:ascii="Arial" w:hAnsi="Arial" w:cs="Arial"/>
        </w:rPr>
        <w:t xml:space="preserve">de </w:t>
      </w:r>
      <w:r w:rsidRPr="00054B56">
        <w:rPr>
          <w:rFonts w:ascii="Arial" w:hAnsi="Arial" w:cs="Arial"/>
          <w:spacing w:val="-5"/>
        </w:rPr>
        <w:t xml:space="preserve">violación </w:t>
      </w:r>
      <w:r w:rsidRPr="00054B56">
        <w:rPr>
          <w:rFonts w:ascii="Arial" w:hAnsi="Arial" w:cs="Arial"/>
        </w:rPr>
        <w:t xml:space="preserve">a la </w:t>
      </w:r>
      <w:r w:rsidRPr="00054B56">
        <w:rPr>
          <w:rFonts w:ascii="Arial" w:hAnsi="Arial" w:cs="Arial"/>
          <w:spacing w:val="-5"/>
        </w:rPr>
        <w:t xml:space="preserve">intimidad, </w:t>
      </w:r>
      <w:r w:rsidRPr="00054B56">
        <w:rPr>
          <w:rFonts w:ascii="Arial" w:hAnsi="Arial" w:cs="Arial"/>
        </w:rPr>
        <w:t xml:space="preserve">se le </w:t>
      </w:r>
      <w:r w:rsidRPr="00054B56">
        <w:rPr>
          <w:rFonts w:ascii="Arial" w:hAnsi="Arial" w:cs="Arial"/>
          <w:spacing w:val="-5"/>
        </w:rPr>
        <w:t xml:space="preserve">impondrá </w:t>
      </w:r>
      <w:r w:rsidRPr="00054B56">
        <w:rPr>
          <w:rFonts w:ascii="Arial" w:hAnsi="Arial" w:cs="Arial"/>
          <w:spacing w:val="-4"/>
        </w:rPr>
        <w:t xml:space="preserve">una pena </w:t>
      </w:r>
      <w:r w:rsidRPr="00054B56">
        <w:rPr>
          <w:rFonts w:ascii="Arial" w:hAnsi="Arial" w:cs="Arial"/>
          <w:spacing w:val="-3"/>
        </w:rPr>
        <w:t xml:space="preserve">de </w:t>
      </w:r>
      <w:r w:rsidRPr="00054B56">
        <w:rPr>
          <w:rFonts w:ascii="Arial" w:hAnsi="Arial" w:cs="Arial"/>
          <w:spacing w:val="-4"/>
        </w:rPr>
        <w:t xml:space="preserve">cuatro </w:t>
      </w:r>
      <w:r w:rsidRPr="00054B56">
        <w:rPr>
          <w:rFonts w:ascii="Arial" w:hAnsi="Arial" w:cs="Arial"/>
        </w:rPr>
        <w:t xml:space="preserve">a </w:t>
      </w:r>
      <w:r w:rsidRPr="00054B56">
        <w:rPr>
          <w:rFonts w:ascii="Arial" w:hAnsi="Arial" w:cs="Arial"/>
          <w:spacing w:val="-4"/>
        </w:rPr>
        <w:t xml:space="preserve">ocho años </w:t>
      </w:r>
      <w:r w:rsidRPr="00054B56">
        <w:rPr>
          <w:rFonts w:ascii="Arial" w:hAnsi="Arial" w:cs="Arial"/>
          <w:spacing w:val="-3"/>
        </w:rPr>
        <w:t xml:space="preserve">de </w:t>
      </w:r>
      <w:r w:rsidRPr="00054B56">
        <w:rPr>
          <w:rFonts w:ascii="Arial" w:hAnsi="Arial" w:cs="Arial"/>
          <w:spacing w:val="-5"/>
        </w:rPr>
        <w:t xml:space="preserve">prisión </w:t>
      </w:r>
      <w:r w:rsidRPr="00054B56">
        <w:rPr>
          <w:rFonts w:ascii="Arial" w:hAnsi="Arial" w:cs="Arial"/>
        </w:rPr>
        <w:t xml:space="preserve">y </w:t>
      </w:r>
      <w:r w:rsidRPr="00054B56">
        <w:rPr>
          <w:rFonts w:ascii="Arial" w:hAnsi="Arial" w:cs="Arial"/>
          <w:spacing w:val="-4"/>
        </w:rPr>
        <w:t xml:space="preserve">multa </w:t>
      </w:r>
      <w:r w:rsidRPr="00054B56">
        <w:rPr>
          <w:rFonts w:ascii="Arial" w:hAnsi="Arial" w:cs="Arial"/>
        </w:rPr>
        <w:t xml:space="preserve">de </w:t>
      </w:r>
      <w:r w:rsidRPr="00054B56">
        <w:rPr>
          <w:rFonts w:ascii="Arial" w:hAnsi="Arial" w:cs="Arial"/>
          <w:spacing w:val="-3"/>
        </w:rPr>
        <w:t xml:space="preserve">mil </w:t>
      </w:r>
      <w:r w:rsidRPr="00054B56">
        <w:rPr>
          <w:rFonts w:ascii="Arial" w:hAnsi="Arial" w:cs="Arial"/>
        </w:rPr>
        <w:t xml:space="preserve">a </w:t>
      </w:r>
      <w:r w:rsidRPr="00054B56">
        <w:rPr>
          <w:rFonts w:ascii="Arial" w:hAnsi="Arial" w:cs="Arial"/>
          <w:spacing w:val="-4"/>
        </w:rPr>
        <w:t xml:space="preserve">dos </w:t>
      </w:r>
      <w:r w:rsidRPr="00054B56">
        <w:rPr>
          <w:rFonts w:ascii="Arial" w:hAnsi="Arial" w:cs="Arial"/>
          <w:spacing w:val="-3"/>
        </w:rPr>
        <w:t xml:space="preserve">mil </w:t>
      </w:r>
      <w:r w:rsidRPr="00054B56">
        <w:rPr>
          <w:rFonts w:ascii="Arial" w:hAnsi="Arial" w:cs="Arial"/>
          <w:spacing w:val="-4"/>
        </w:rPr>
        <w:t xml:space="preserve">veces </w:t>
      </w:r>
      <w:r w:rsidRPr="00054B56">
        <w:rPr>
          <w:rFonts w:ascii="Arial" w:hAnsi="Arial" w:cs="Arial"/>
        </w:rPr>
        <w:t xml:space="preserve">el </w:t>
      </w:r>
      <w:r w:rsidRPr="00054B56">
        <w:rPr>
          <w:rFonts w:ascii="Arial" w:hAnsi="Arial" w:cs="Arial"/>
          <w:spacing w:val="-4"/>
        </w:rPr>
        <w:t xml:space="preserve">valor diario </w:t>
      </w:r>
      <w:r w:rsidRPr="00054B56">
        <w:rPr>
          <w:rFonts w:ascii="Arial" w:hAnsi="Arial" w:cs="Arial"/>
        </w:rPr>
        <w:t xml:space="preserve">de </w:t>
      </w:r>
      <w:r w:rsidRPr="00054B56">
        <w:rPr>
          <w:rFonts w:ascii="Arial" w:hAnsi="Arial" w:cs="Arial"/>
          <w:spacing w:val="-3"/>
        </w:rPr>
        <w:t xml:space="preserve">la </w:t>
      </w:r>
      <w:r w:rsidRPr="00054B56">
        <w:rPr>
          <w:rFonts w:ascii="Arial" w:hAnsi="Arial" w:cs="Arial"/>
          <w:spacing w:val="-4"/>
        </w:rPr>
        <w:t xml:space="preserve">Unidad </w:t>
      </w:r>
      <w:r w:rsidRPr="00054B56">
        <w:rPr>
          <w:rFonts w:ascii="Arial" w:hAnsi="Arial" w:cs="Arial"/>
        </w:rPr>
        <w:t xml:space="preserve">de </w:t>
      </w:r>
      <w:r w:rsidRPr="00054B56">
        <w:rPr>
          <w:rFonts w:ascii="Arial" w:hAnsi="Arial" w:cs="Arial"/>
          <w:spacing w:val="-5"/>
        </w:rPr>
        <w:t xml:space="preserve">Medida </w:t>
      </w:r>
      <w:r w:rsidRPr="00054B56">
        <w:rPr>
          <w:rFonts w:ascii="Arial" w:hAnsi="Arial" w:cs="Arial"/>
        </w:rPr>
        <w:t xml:space="preserve">y </w:t>
      </w:r>
      <w:r w:rsidRPr="00054B56">
        <w:rPr>
          <w:rFonts w:ascii="Arial" w:hAnsi="Arial" w:cs="Arial"/>
          <w:spacing w:val="-5"/>
        </w:rPr>
        <w:t>Actualización.</w:t>
      </w:r>
    </w:p>
    <w:p w14:paraId="023F15C4" w14:textId="77777777" w:rsidR="00A454B1" w:rsidRDefault="00A454B1" w:rsidP="00A454B1">
      <w:pPr>
        <w:pStyle w:val="Textoindependiente"/>
        <w:ind w:right="48"/>
        <w:rPr>
          <w:rFonts w:ascii="Arial" w:hAnsi="Arial" w:cs="Arial"/>
        </w:rPr>
      </w:pPr>
    </w:p>
    <w:p w14:paraId="15813DF9" w14:textId="3FEF7B7F" w:rsidR="005E5F8E" w:rsidRDefault="005E5F8E" w:rsidP="00A454B1">
      <w:pPr>
        <w:pStyle w:val="Textoindependiente"/>
        <w:ind w:right="48"/>
        <w:rPr>
          <w:rFonts w:ascii="Arial" w:hAnsi="Arial" w:cs="Arial"/>
        </w:rPr>
      </w:pPr>
      <w:r w:rsidRPr="005E5F8E">
        <w:rPr>
          <w:rFonts w:ascii="Arial" w:hAnsi="Arial" w:cs="Arial"/>
        </w:rPr>
        <w:t>En aquellos casos donde se haga uso de la inteligencia artificial como herramienta o medio para la comisión del delito de violación a la intimidad, se agravará la sanción conforme a lo dispuesto en el artículo 71 Ter de este Código.</w:t>
      </w:r>
    </w:p>
    <w:p w14:paraId="1A333939" w14:textId="77777777" w:rsidR="005E5F8E" w:rsidRDefault="005E5F8E" w:rsidP="005E5F8E">
      <w:pPr>
        <w:pStyle w:val="Textoindependiente"/>
        <w:ind w:right="48"/>
        <w:jc w:val="right"/>
        <w:rPr>
          <w:rFonts w:ascii="Arial" w:hAnsi="Arial" w:cs="Arial"/>
        </w:rPr>
      </w:pPr>
    </w:p>
    <w:p w14:paraId="446BDE09" w14:textId="445033DB" w:rsidR="005E5F8E" w:rsidRPr="00574A87" w:rsidRDefault="00F34458" w:rsidP="00CA7E7F">
      <w:pPr>
        <w:pStyle w:val="Prrafodelista"/>
        <w:autoSpaceDE w:val="0"/>
        <w:autoSpaceDN w:val="0"/>
        <w:adjustRightInd w:val="0"/>
        <w:spacing w:after="0" w:line="240" w:lineRule="auto"/>
        <w:ind w:left="0"/>
        <w:jc w:val="right"/>
        <w:rPr>
          <w:rFonts w:ascii="Arial" w:hAnsi="Arial" w:cs="Arial"/>
          <w:b/>
          <w:i/>
          <w:sz w:val="14"/>
          <w:szCs w:val="14"/>
          <w:lang w:val="es-MX"/>
        </w:rPr>
      </w:pPr>
      <w:r w:rsidRPr="00574A87">
        <w:rPr>
          <w:rFonts w:ascii="Arial" w:hAnsi="Arial" w:cs="Arial"/>
          <w:b/>
          <w:i/>
          <w:sz w:val="14"/>
          <w:szCs w:val="14"/>
          <w:lang w:val="es-MX"/>
        </w:rPr>
        <w:t>Párrafo a</w:t>
      </w:r>
      <w:r w:rsidR="005E5F8E" w:rsidRPr="00574A87">
        <w:rPr>
          <w:rFonts w:ascii="Arial" w:hAnsi="Arial" w:cs="Arial"/>
          <w:b/>
          <w:i/>
          <w:sz w:val="14"/>
          <w:szCs w:val="14"/>
          <w:lang w:val="es-MX"/>
        </w:rPr>
        <w:t>dicionado</w:t>
      </w:r>
      <w:r w:rsidR="00CA7E7F" w:rsidRPr="00574A87">
        <w:rPr>
          <w:rFonts w:ascii="Arial" w:hAnsi="Arial" w:cs="Arial"/>
          <w:b/>
          <w:i/>
          <w:sz w:val="14"/>
          <w:szCs w:val="14"/>
          <w:lang w:val="es-MX"/>
        </w:rPr>
        <w:t>,</w:t>
      </w:r>
      <w:r w:rsidR="005E5F8E" w:rsidRPr="00574A87">
        <w:rPr>
          <w:rFonts w:ascii="Arial" w:hAnsi="Arial" w:cs="Arial"/>
          <w:b/>
          <w:i/>
          <w:sz w:val="14"/>
          <w:szCs w:val="14"/>
          <w:lang w:val="es-MX"/>
        </w:rPr>
        <w:t xml:space="preserve"> recorriéndose en su orden natural los subsecuentes, </w:t>
      </w:r>
      <w:r w:rsidR="005E5F8E" w:rsidRPr="00574A87">
        <w:rPr>
          <w:rFonts w:ascii="Arial" w:hAnsi="Arial" w:cs="Arial"/>
          <w:b/>
          <w:i/>
          <w:sz w:val="14"/>
          <w:szCs w:val="14"/>
        </w:rPr>
        <w:t>P.O. Extraordinario No. 38</w:t>
      </w:r>
      <w:r w:rsidR="005E5F8E" w:rsidRPr="00574A87">
        <w:rPr>
          <w:rFonts w:ascii="Arial" w:hAnsi="Arial" w:cs="Arial"/>
          <w:b/>
          <w:i/>
          <w:sz w:val="14"/>
          <w:szCs w:val="14"/>
          <w:lang w:val="es-MX"/>
        </w:rPr>
        <w:t>, del 5 de septiembre de 2025</w:t>
      </w:r>
    </w:p>
    <w:p w14:paraId="2F86B480" w14:textId="6D4F5239" w:rsidR="005E5F8E" w:rsidRDefault="005E5F8E" w:rsidP="005E5F8E">
      <w:pPr>
        <w:pStyle w:val="Textoindependiente"/>
        <w:ind w:right="48"/>
        <w:jc w:val="right"/>
        <w:rPr>
          <w:rFonts w:ascii="Arial" w:hAnsi="Arial" w:cs="Arial"/>
          <w:sz w:val="16"/>
          <w:szCs w:val="16"/>
        </w:rPr>
      </w:pPr>
      <w:hyperlink r:id="rId112" w:history="1">
        <w:r w:rsidRPr="00574A87">
          <w:rPr>
            <w:rStyle w:val="Hipervnculo"/>
            <w:rFonts w:ascii="Arial" w:hAnsi="Arial" w:cs="Arial"/>
            <w:b/>
            <w:i/>
            <w:sz w:val="16"/>
            <w:szCs w:val="16"/>
          </w:rPr>
          <w:t>https://po.tamaulipas.gob.mx/wp-content/uploads/2025/09/cl-Ext-No.38-050925.pdf</w:t>
        </w:r>
      </w:hyperlink>
    </w:p>
    <w:p w14:paraId="4F2B1C26" w14:textId="77777777" w:rsidR="005E5F8E" w:rsidRPr="00054B56" w:rsidRDefault="005E5F8E" w:rsidP="00A454B1">
      <w:pPr>
        <w:pStyle w:val="Textoindependiente"/>
        <w:ind w:right="48"/>
        <w:rPr>
          <w:rFonts w:ascii="Arial" w:hAnsi="Arial" w:cs="Arial"/>
        </w:rPr>
      </w:pPr>
    </w:p>
    <w:p w14:paraId="4932B254" w14:textId="77777777" w:rsidR="00A454B1" w:rsidRPr="00B55700" w:rsidRDefault="00A454B1" w:rsidP="00A454B1">
      <w:pPr>
        <w:pStyle w:val="Textoindependiente"/>
        <w:ind w:right="48"/>
        <w:rPr>
          <w:rFonts w:ascii="Arial" w:hAnsi="Arial" w:cs="Arial"/>
          <w:spacing w:val="-5"/>
        </w:rPr>
      </w:pPr>
      <w:r w:rsidRPr="00054B56">
        <w:rPr>
          <w:rFonts w:ascii="Arial" w:hAnsi="Arial" w:cs="Arial"/>
          <w:spacing w:val="-5"/>
        </w:rPr>
        <w:t xml:space="preserve">Cuando </w:t>
      </w:r>
      <w:r w:rsidRPr="00054B56">
        <w:rPr>
          <w:rFonts w:ascii="Arial" w:hAnsi="Arial" w:cs="Arial"/>
          <w:spacing w:val="-3"/>
        </w:rPr>
        <w:t xml:space="preserve">el </w:t>
      </w:r>
      <w:r w:rsidRPr="00054B56">
        <w:rPr>
          <w:rFonts w:ascii="Arial" w:hAnsi="Arial" w:cs="Arial"/>
          <w:spacing w:val="-4"/>
        </w:rPr>
        <w:t xml:space="preserve">sujeto </w:t>
      </w:r>
      <w:r w:rsidRPr="00054B56">
        <w:rPr>
          <w:rFonts w:ascii="Arial" w:hAnsi="Arial" w:cs="Arial"/>
          <w:spacing w:val="-5"/>
        </w:rPr>
        <w:t xml:space="preserve">pasivo </w:t>
      </w:r>
      <w:r w:rsidRPr="00054B56">
        <w:rPr>
          <w:rFonts w:ascii="Arial" w:hAnsi="Arial" w:cs="Arial"/>
          <w:spacing w:val="-4"/>
        </w:rPr>
        <w:t xml:space="preserve">sea menor </w:t>
      </w:r>
      <w:r w:rsidRPr="00054B56">
        <w:rPr>
          <w:rFonts w:ascii="Arial" w:hAnsi="Arial" w:cs="Arial"/>
        </w:rPr>
        <w:t xml:space="preserve">de </w:t>
      </w:r>
      <w:r w:rsidRPr="00054B56">
        <w:rPr>
          <w:rFonts w:ascii="Arial" w:hAnsi="Arial" w:cs="Arial"/>
          <w:spacing w:val="-3"/>
        </w:rPr>
        <w:t xml:space="preserve">edad </w:t>
      </w:r>
      <w:r w:rsidRPr="00054B56">
        <w:rPr>
          <w:rFonts w:ascii="Arial" w:hAnsi="Arial" w:cs="Arial"/>
        </w:rPr>
        <w:t xml:space="preserve">o </w:t>
      </w:r>
      <w:r w:rsidRPr="00054B56">
        <w:rPr>
          <w:rFonts w:ascii="Arial" w:hAnsi="Arial" w:cs="Arial"/>
          <w:spacing w:val="-4"/>
        </w:rPr>
        <w:t xml:space="preserve">incapaz, </w:t>
      </w:r>
      <w:r w:rsidRPr="00054B56">
        <w:rPr>
          <w:rFonts w:ascii="Arial" w:hAnsi="Arial" w:cs="Arial"/>
        </w:rPr>
        <w:t xml:space="preserve">se </w:t>
      </w:r>
      <w:r w:rsidRPr="00054B56">
        <w:rPr>
          <w:rFonts w:ascii="Arial" w:hAnsi="Arial" w:cs="Arial"/>
          <w:spacing w:val="-4"/>
        </w:rPr>
        <w:t xml:space="preserve">estará </w:t>
      </w:r>
      <w:r w:rsidRPr="00054B56">
        <w:rPr>
          <w:rFonts w:ascii="Arial" w:hAnsi="Arial" w:cs="Arial"/>
        </w:rPr>
        <w:t xml:space="preserve">a lo </w:t>
      </w:r>
      <w:r w:rsidRPr="00054B56">
        <w:rPr>
          <w:rFonts w:ascii="Arial" w:hAnsi="Arial" w:cs="Arial"/>
          <w:spacing w:val="-4"/>
        </w:rPr>
        <w:t xml:space="preserve">dispuesto </w:t>
      </w:r>
      <w:r w:rsidRPr="00054B56">
        <w:rPr>
          <w:rFonts w:ascii="Arial" w:hAnsi="Arial" w:cs="Arial"/>
        </w:rPr>
        <w:t xml:space="preserve">en el </w:t>
      </w:r>
      <w:r w:rsidRPr="00054B56">
        <w:rPr>
          <w:rFonts w:ascii="Arial" w:hAnsi="Arial" w:cs="Arial"/>
          <w:spacing w:val="-4"/>
        </w:rPr>
        <w:t xml:space="preserve">artículo </w:t>
      </w:r>
      <w:r w:rsidRPr="00054B56">
        <w:rPr>
          <w:rFonts w:ascii="Arial" w:hAnsi="Arial" w:cs="Arial"/>
          <w:spacing w:val="-3"/>
        </w:rPr>
        <w:t xml:space="preserve">194 Bis </w:t>
      </w:r>
      <w:r w:rsidRPr="00054B56">
        <w:rPr>
          <w:rFonts w:ascii="Arial" w:hAnsi="Arial" w:cs="Arial"/>
        </w:rPr>
        <w:t xml:space="preserve">de </w:t>
      </w:r>
      <w:r w:rsidRPr="00054B56">
        <w:rPr>
          <w:rFonts w:ascii="Arial" w:hAnsi="Arial" w:cs="Arial"/>
          <w:spacing w:val="-5"/>
        </w:rPr>
        <w:t xml:space="preserve">este </w:t>
      </w:r>
      <w:r w:rsidRPr="00054B56">
        <w:rPr>
          <w:rFonts w:ascii="Arial" w:hAnsi="Arial" w:cs="Arial"/>
          <w:spacing w:val="-4"/>
        </w:rPr>
        <w:t xml:space="preserve">mismo </w:t>
      </w:r>
      <w:r w:rsidRPr="00054B56">
        <w:rPr>
          <w:rFonts w:ascii="Arial" w:hAnsi="Arial" w:cs="Arial"/>
          <w:spacing w:val="-5"/>
        </w:rPr>
        <w:t>ordenamiento.</w:t>
      </w:r>
    </w:p>
    <w:p w14:paraId="38F02E37" w14:textId="77777777" w:rsidR="00B55700" w:rsidRPr="00B55700" w:rsidRDefault="00B55700" w:rsidP="00A454B1">
      <w:pPr>
        <w:pStyle w:val="Textoindependiente"/>
        <w:ind w:right="48"/>
        <w:rPr>
          <w:rFonts w:ascii="Arial" w:hAnsi="Arial" w:cs="Arial"/>
          <w:spacing w:val="-3"/>
          <w:sz w:val="10"/>
        </w:rPr>
      </w:pPr>
    </w:p>
    <w:p w14:paraId="7129BB76" w14:textId="77777777" w:rsidR="00A454B1" w:rsidRPr="00054B56" w:rsidRDefault="00A454B1" w:rsidP="00A454B1">
      <w:pPr>
        <w:pStyle w:val="Textoindependiente"/>
        <w:ind w:right="48"/>
        <w:rPr>
          <w:rFonts w:ascii="Arial" w:hAnsi="Arial" w:cs="Arial"/>
          <w:spacing w:val="-4"/>
        </w:rPr>
      </w:pPr>
      <w:r w:rsidRPr="00054B56">
        <w:rPr>
          <w:rFonts w:ascii="Arial" w:hAnsi="Arial" w:cs="Arial"/>
          <w:spacing w:val="-3"/>
        </w:rPr>
        <w:t xml:space="preserve">Este </w:t>
      </w:r>
      <w:r w:rsidRPr="00054B56">
        <w:rPr>
          <w:rFonts w:ascii="Arial" w:hAnsi="Arial" w:cs="Arial"/>
          <w:spacing w:val="-4"/>
        </w:rPr>
        <w:t xml:space="preserve">delito, sólo </w:t>
      </w:r>
      <w:r w:rsidRPr="00054B56">
        <w:rPr>
          <w:rFonts w:ascii="Arial" w:hAnsi="Arial" w:cs="Arial"/>
          <w:spacing w:val="-3"/>
        </w:rPr>
        <w:t xml:space="preserve">será </w:t>
      </w:r>
      <w:r w:rsidRPr="00054B56">
        <w:rPr>
          <w:rFonts w:ascii="Arial" w:hAnsi="Arial" w:cs="Arial"/>
          <w:spacing w:val="-4"/>
        </w:rPr>
        <w:t xml:space="preserve">perseguido </w:t>
      </w:r>
      <w:r w:rsidRPr="00054B56">
        <w:rPr>
          <w:rFonts w:ascii="Arial" w:hAnsi="Arial" w:cs="Arial"/>
          <w:spacing w:val="-3"/>
        </w:rPr>
        <w:t xml:space="preserve">por </w:t>
      </w:r>
      <w:r w:rsidRPr="00054B56">
        <w:rPr>
          <w:rFonts w:ascii="Arial" w:hAnsi="Arial" w:cs="Arial"/>
          <w:spacing w:val="-4"/>
        </w:rPr>
        <w:t xml:space="preserve">querella </w:t>
      </w:r>
      <w:r w:rsidRPr="00054B56">
        <w:rPr>
          <w:rFonts w:ascii="Arial" w:hAnsi="Arial" w:cs="Arial"/>
        </w:rPr>
        <w:t xml:space="preserve">de la </w:t>
      </w:r>
      <w:r w:rsidRPr="00054B56">
        <w:rPr>
          <w:rFonts w:ascii="Arial" w:hAnsi="Arial" w:cs="Arial"/>
          <w:spacing w:val="-4"/>
        </w:rPr>
        <w:t xml:space="preserve">parte ofendida, salvo </w:t>
      </w:r>
      <w:r w:rsidRPr="00054B56">
        <w:rPr>
          <w:rFonts w:ascii="Arial" w:hAnsi="Arial" w:cs="Arial"/>
          <w:spacing w:val="-3"/>
        </w:rPr>
        <w:t xml:space="preserve">que </w:t>
      </w:r>
      <w:r w:rsidRPr="00054B56">
        <w:rPr>
          <w:rFonts w:ascii="Arial" w:hAnsi="Arial" w:cs="Arial"/>
        </w:rPr>
        <w:t xml:space="preserve">se </w:t>
      </w:r>
      <w:r w:rsidRPr="00054B56">
        <w:rPr>
          <w:rFonts w:ascii="Arial" w:hAnsi="Arial" w:cs="Arial"/>
          <w:spacing w:val="-4"/>
        </w:rPr>
        <w:t xml:space="preserve">trate </w:t>
      </w:r>
      <w:r w:rsidRPr="00054B56">
        <w:rPr>
          <w:rFonts w:ascii="Arial" w:hAnsi="Arial" w:cs="Arial"/>
          <w:spacing w:val="-3"/>
        </w:rPr>
        <w:t xml:space="preserve">de las </w:t>
      </w:r>
      <w:r w:rsidRPr="00054B56">
        <w:rPr>
          <w:rFonts w:ascii="Arial" w:hAnsi="Arial" w:cs="Arial"/>
          <w:spacing w:val="-4"/>
        </w:rPr>
        <w:t xml:space="preserve">personas </w:t>
      </w:r>
      <w:r w:rsidRPr="00054B56">
        <w:rPr>
          <w:rFonts w:ascii="Arial" w:hAnsi="Arial" w:cs="Arial"/>
          <w:spacing w:val="-5"/>
        </w:rPr>
        <w:t xml:space="preserve">descritas </w:t>
      </w:r>
      <w:r w:rsidRPr="00054B56">
        <w:rPr>
          <w:rFonts w:ascii="Arial" w:hAnsi="Arial" w:cs="Arial"/>
        </w:rPr>
        <w:t xml:space="preserve">en el </w:t>
      </w:r>
      <w:r w:rsidRPr="00054B56">
        <w:rPr>
          <w:rFonts w:ascii="Arial" w:hAnsi="Arial" w:cs="Arial"/>
          <w:spacing w:val="-4"/>
        </w:rPr>
        <w:t xml:space="preserve">párrafo anterior, </w:t>
      </w:r>
      <w:r w:rsidRPr="00054B56">
        <w:rPr>
          <w:rFonts w:ascii="Arial" w:hAnsi="Arial" w:cs="Arial"/>
        </w:rPr>
        <w:t xml:space="preserve">en </w:t>
      </w:r>
      <w:r w:rsidRPr="00054B56">
        <w:rPr>
          <w:rFonts w:ascii="Arial" w:hAnsi="Arial" w:cs="Arial"/>
          <w:spacing w:val="-4"/>
        </w:rPr>
        <w:t xml:space="preserve">cuyo </w:t>
      </w:r>
      <w:r w:rsidRPr="00054B56">
        <w:rPr>
          <w:rFonts w:ascii="Arial" w:hAnsi="Arial" w:cs="Arial"/>
          <w:spacing w:val="-3"/>
        </w:rPr>
        <w:t xml:space="preserve">caso </w:t>
      </w:r>
      <w:r w:rsidRPr="00054B56">
        <w:rPr>
          <w:rFonts w:ascii="Arial" w:hAnsi="Arial" w:cs="Arial"/>
        </w:rPr>
        <w:t xml:space="preserve">se </w:t>
      </w:r>
      <w:r w:rsidRPr="00054B56">
        <w:rPr>
          <w:rFonts w:ascii="Arial" w:hAnsi="Arial" w:cs="Arial"/>
          <w:spacing w:val="-4"/>
        </w:rPr>
        <w:t xml:space="preserve">procederá </w:t>
      </w:r>
      <w:r w:rsidRPr="00054B56">
        <w:rPr>
          <w:rFonts w:ascii="Arial" w:hAnsi="Arial" w:cs="Arial"/>
        </w:rPr>
        <w:t xml:space="preserve">de </w:t>
      </w:r>
      <w:r w:rsidRPr="00054B56">
        <w:rPr>
          <w:rFonts w:ascii="Arial" w:hAnsi="Arial" w:cs="Arial"/>
          <w:spacing w:val="-4"/>
        </w:rPr>
        <w:t>oficio.</w:t>
      </w:r>
    </w:p>
    <w:p w14:paraId="690982A5" w14:textId="77777777" w:rsidR="009B19B9" w:rsidRPr="00B55700" w:rsidRDefault="009B19B9" w:rsidP="009B19B9">
      <w:pPr>
        <w:pStyle w:val="Prrafodelista"/>
        <w:autoSpaceDE w:val="0"/>
        <w:autoSpaceDN w:val="0"/>
        <w:adjustRightInd w:val="0"/>
        <w:spacing w:after="0" w:line="240" w:lineRule="auto"/>
        <w:ind w:left="1004"/>
        <w:jc w:val="right"/>
        <w:rPr>
          <w:rFonts w:ascii="Arial" w:hAnsi="Arial" w:cs="Arial"/>
          <w:b/>
          <w:i/>
          <w:sz w:val="16"/>
          <w:szCs w:val="20"/>
          <w:lang w:val="es-MX"/>
        </w:rPr>
      </w:pPr>
    </w:p>
    <w:p w14:paraId="2CE5D99F" w14:textId="77777777" w:rsidR="009B19B9" w:rsidRPr="00054B56"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20"/>
          <w:szCs w:val="20"/>
          <w:lang w:eastAsia="es-ES"/>
        </w:rPr>
      </w:pPr>
      <w:r w:rsidRPr="00054B56">
        <w:rPr>
          <w:rFonts w:ascii="Arial" w:eastAsia="Times New Roman" w:hAnsi="Arial" w:cs="Arial"/>
          <w:spacing w:val="-4"/>
          <w:sz w:val="20"/>
          <w:szCs w:val="20"/>
          <w:lang w:eastAsia="es-ES"/>
        </w:rPr>
        <w:t xml:space="preserve">Las penas se aumentarán hasta en una tercera parte cuando: </w:t>
      </w:r>
    </w:p>
    <w:p w14:paraId="08DA6EE6" w14:textId="77777777" w:rsidR="009B19B9" w:rsidRPr="00B55700"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16"/>
          <w:szCs w:val="20"/>
          <w:lang w:eastAsia="es-ES"/>
        </w:rPr>
      </w:pPr>
    </w:p>
    <w:p w14:paraId="3EDD21A1" w14:textId="77777777" w:rsidR="009B19B9" w:rsidRPr="008344FD" w:rsidRDefault="00B508CB" w:rsidP="00B508CB">
      <w:pPr>
        <w:autoSpaceDE w:val="0"/>
        <w:autoSpaceDN w:val="0"/>
        <w:adjustRightInd w:val="0"/>
        <w:jc w:val="both"/>
        <w:rPr>
          <w:rFonts w:ascii="Arial" w:eastAsia="Calibri" w:hAnsi="Arial" w:cs="Arial"/>
          <w:lang w:eastAsia="en-US"/>
        </w:rPr>
      </w:pPr>
      <w:r w:rsidRPr="008344FD">
        <w:rPr>
          <w:rFonts w:ascii="Arial" w:hAnsi="Arial" w:cs="Arial"/>
          <w:spacing w:val="-4"/>
        </w:rPr>
        <w:t xml:space="preserve">a)    </w:t>
      </w:r>
      <w:r w:rsidR="003422E3" w:rsidRPr="008344FD">
        <w:rPr>
          <w:rFonts w:ascii="Arial" w:eastAsia="Calibri" w:hAnsi="Arial" w:cs="Arial"/>
          <w:lang w:eastAsia="en-US"/>
        </w:rPr>
        <w:t xml:space="preserve">El delito sea cometido por el ex cónyuge o por persona con la que esté, o haya estado unida a la </w:t>
      </w:r>
      <w:r w:rsidRPr="008344FD">
        <w:rPr>
          <w:rFonts w:ascii="Arial" w:eastAsia="Calibri" w:hAnsi="Arial" w:cs="Arial"/>
          <w:lang w:eastAsia="en-US"/>
        </w:rPr>
        <w:t xml:space="preserve">  </w:t>
      </w:r>
      <w:r w:rsidR="003422E3" w:rsidRPr="008344FD">
        <w:rPr>
          <w:rFonts w:ascii="Arial" w:eastAsia="Calibri" w:hAnsi="Arial" w:cs="Arial"/>
          <w:lang w:eastAsia="en-US"/>
        </w:rPr>
        <w:t xml:space="preserve">víctima y </w:t>
      </w:r>
      <w:r w:rsidRPr="008344FD">
        <w:rPr>
          <w:rFonts w:ascii="Arial" w:eastAsia="Calibri" w:hAnsi="Arial" w:cs="Arial"/>
          <w:lang w:eastAsia="en-US"/>
        </w:rPr>
        <w:t xml:space="preserve">    </w:t>
      </w:r>
      <w:r w:rsidR="003422E3" w:rsidRPr="008344FD">
        <w:rPr>
          <w:rFonts w:ascii="Arial" w:eastAsia="Calibri" w:hAnsi="Arial" w:cs="Arial"/>
          <w:lang w:eastAsia="en-US"/>
        </w:rPr>
        <w:t>ofendido por alguna relación sentimental, de afectividad o de confianza;</w:t>
      </w:r>
    </w:p>
    <w:p w14:paraId="4460008B" w14:textId="77777777" w:rsidR="003422E3" w:rsidRPr="008344FD" w:rsidRDefault="00670B0C" w:rsidP="003422E3">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eformado,</w:t>
      </w:r>
      <w:r w:rsidR="003422E3" w:rsidRPr="008344FD">
        <w:rPr>
          <w:rFonts w:ascii="Arial" w:hAnsi="Arial" w:cs="Arial"/>
          <w:b/>
          <w:i/>
          <w:sz w:val="16"/>
          <w:szCs w:val="16"/>
          <w:lang w:val="es-MX"/>
        </w:rPr>
        <w:t xml:space="preserve">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3201B348" w14:textId="77777777" w:rsidR="009B19B9" w:rsidRPr="008705B5" w:rsidRDefault="000C7E2E" w:rsidP="000C7E2E">
      <w:pPr>
        <w:pStyle w:val="Prrafodelista"/>
        <w:autoSpaceDE w:val="0"/>
        <w:autoSpaceDN w:val="0"/>
        <w:adjustRightInd w:val="0"/>
        <w:spacing w:after="0" w:line="240" w:lineRule="auto"/>
        <w:ind w:left="0"/>
        <w:jc w:val="right"/>
        <w:rPr>
          <w:rFonts w:ascii="Arial" w:eastAsia="Times New Roman" w:hAnsi="Arial" w:cs="Arial"/>
          <w:b/>
          <w:bCs/>
          <w:i/>
          <w:iCs/>
          <w:spacing w:val="-4"/>
          <w:sz w:val="16"/>
          <w:szCs w:val="16"/>
          <w:lang w:eastAsia="es-ES"/>
        </w:rPr>
      </w:pPr>
      <w:hyperlink r:id="rId113" w:history="1">
        <w:r w:rsidRPr="008705B5">
          <w:rPr>
            <w:rStyle w:val="Hipervnculo"/>
            <w:rFonts w:ascii="Arial" w:eastAsia="Times New Roman" w:hAnsi="Arial" w:cs="Arial"/>
            <w:b/>
            <w:bCs/>
            <w:i/>
            <w:iCs/>
            <w:spacing w:val="-4"/>
            <w:sz w:val="16"/>
            <w:szCs w:val="16"/>
            <w:lang w:eastAsia="es-ES"/>
          </w:rPr>
          <w:t>https://po.tamaulipas.gob.mx/wp-content/uploads/2025/03/cl-28-050325.pdf</w:t>
        </w:r>
      </w:hyperlink>
    </w:p>
    <w:p w14:paraId="0647A262"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052D392F" w14:textId="77777777" w:rsidR="009B19B9" w:rsidRPr="008344FD"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20"/>
          <w:szCs w:val="20"/>
          <w:lang w:eastAsia="es-ES"/>
        </w:rPr>
      </w:pPr>
      <w:r w:rsidRPr="008344FD">
        <w:rPr>
          <w:rFonts w:ascii="Arial" w:eastAsia="Times New Roman" w:hAnsi="Arial" w:cs="Arial"/>
          <w:spacing w:val="-4"/>
          <w:sz w:val="20"/>
          <w:szCs w:val="20"/>
          <w:lang w:eastAsia="es-ES"/>
        </w:rPr>
        <w:t xml:space="preserve">b) </w:t>
      </w:r>
      <w:r w:rsidR="00B508CB" w:rsidRPr="008344FD">
        <w:rPr>
          <w:rFonts w:ascii="Arial" w:eastAsia="Times New Roman" w:hAnsi="Arial" w:cs="Arial"/>
          <w:spacing w:val="-4"/>
          <w:sz w:val="20"/>
          <w:szCs w:val="20"/>
          <w:lang w:eastAsia="es-ES"/>
        </w:rPr>
        <w:t xml:space="preserve">   </w:t>
      </w:r>
      <w:r w:rsidR="003422E3" w:rsidRPr="008344FD">
        <w:rPr>
          <w:rFonts w:ascii="Arial" w:hAnsi="Arial" w:cs="Arial"/>
          <w:sz w:val="20"/>
          <w:szCs w:val="20"/>
        </w:rPr>
        <w:t>EI sujeto activo tenga relación de parentesco por consanguinidad, afinidad o civil;</w:t>
      </w:r>
    </w:p>
    <w:p w14:paraId="32F780AA" w14:textId="77777777" w:rsidR="000C7E2E" w:rsidRPr="008344FD" w:rsidRDefault="00670B0C" w:rsidP="000C7E2E">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 xml:space="preserve">eformado,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5C0FC343" w14:textId="77777777" w:rsidR="009B19B9"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b/>
          <w:bCs/>
          <w:spacing w:val="-4"/>
          <w:sz w:val="16"/>
          <w:szCs w:val="16"/>
          <w:lang w:eastAsia="es-ES"/>
        </w:rPr>
      </w:pPr>
      <w:hyperlink r:id="rId114" w:history="1">
        <w:r w:rsidRPr="008344FD">
          <w:rPr>
            <w:rStyle w:val="Hipervnculo"/>
            <w:rFonts w:ascii="Arial" w:eastAsia="Times New Roman" w:hAnsi="Arial" w:cs="Arial"/>
            <w:b/>
            <w:bCs/>
            <w:spacing w:val="-4"/>
            <w:sz w:val="16"/>
            <w:szCs w:val="16"/>
            <w:lang w:eastAsia="es-ES"/>
          </w:rPr>
          <w:t>https://po.tamaulipas.gob.mx/wp-content/uploads/2025/03/cl-28-050325.pdf</w:t>
        </w:r>
      </w:hyperlink>
    </w:p>
    <w:p w14:paraId="63C2C272"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41AA78D7" w14:textId="77777777" w:rsidR="000C7E2E" w:rsidRPr="008344FD" w:rsidRDefault="000C7E2E" w:rsidP="000C7E2E">
      <w:pPr>
        <w:pStyle w:val="Prrafodelista"/>
        <w:numPr>
          <w:ilvl w:val="0"/>
          <w:numId w:val="11"/>
        </w:numPr>
        <w:autoSpaceDE w:val="0"/>
        <w:autoSpaceDN w:val="0"/>
        <w:adjustRightInd w:val="0"/>
        <w:spacing w:after="0" w:line="240" w:lineRule="auto"/>
        <w:jc w:val="both"/>
        <w:rPr>
          <w:rFonts w:ascii="Arial" w:hAnsi="Arial" w:cs="Arial"/>
          <w:sz w:val="20"/>
          <w:szCs w:val="20"/>
        </w:rPr>
      </w:pPr>
      <w:r w:rsidRPr="008344FD">
        <w:rPr>
          <w:rFonts w:ascii="Arial" w:hAnsi="Arial" w:cs="Arial"/>
          <w:sz w:val="20"/>
          <w:szCs w:val="20"/>
        </w:rPr>
        <w:t>En el ámbito laboral sea cometido por la persona superior jerárquica de la víctima o compañera o compañero de trabajo</w:t>
      </w:r>
      <w:r w:rsidR="00670B0C" w:rsidRPr="008344FD">
        <w:rPr>
          <w:rFonts w:ascii="Arial" w:hAnsi="Arial" w:cs="Arial"/>
          <w:sz w:val="20"/>
          <w:szCs w:val="20"/>
        </w:rPr>
        <w:t>;</w:t>
      </w:r>
    </w:p>
    <w:p w14:paraId="43EA9963" w14:textId="77777777" w:rsidR="009B19B9" w:rsidRPr="000C7E2E" w:rsidRDefault="00670B0C" w:rsidP="009B19B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Inciso a</w:t>
      </w:r>
      <w:r w:rsidR="009B19B9" w:rsidRPr="000C7E2E">
        <w:rPr>
          <w:rFonts w:ascii="Arial" w:hAnsi="Arial" w:cs="Arial"/>
          <w:b/>
          <w:i/>
          <w:sz w:val="16"/>
          <w:szCs w:val="16"/>
          <w:lang w:val="es-MX"/>
        </w:rPr>
        <w:t xml:space="preserve">dicionado, </w:t>
      </w:r>
      <w:r w:rsidR="009B19B9" w:rsidRPr="000C7E2E">
        <w:rPr>
          <w:rFonts w:ascii="Arial" w:hAnsi="Arial" w:cs="Arial"/>
          <w:b/>
          <w:i/>
          <w:sz w:val="16"/>
          <w:szCs w:val="16"/>
        </w:rPr>
        <w:t>P.O. No. 123</w:t>
      </w:r>
      <w:r w:rsidR="009B19B9" w:rsidRPr="000C7E2E">
        <w:rPr>
          <w:rFonts w:ascii="Arial" w:hAnsi="Arial" w:cs="Arial"/>
          <w:b/>
          <w:i/>
          <w:sz w:val="16"/>
          <w:szCs w:val="16"/>
          <w:lang w:val="es-MX"/>
        </w:rPr>
        <w:t>, del 12 de octubre de 2023</w:t>
      </w:r>
    </w:p>
    <w:p w14:paraId="1A0B372B" w14:textId="77777777" w:rsidR="000677CE" w:rsidRPr="000C7E2E" w:rsidRDefault="009B19B9" w:rsidP="003529D4">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0C7E2E">
        <w:rPr>
          <w:rStyle w:val="Hipervnculo"/>
          <w:rFonts w:ascii="Arial" w:hAnsi="Arial" w:cs="Arial"/>
          <w:b/>
          <w:i/>
          <w:sz w:val="16"/>
          <w:szCs w:val="16"/>
          <w:lang w:val="es-MX"/>
        </w:rPr>
        <w:t>https://po.tamaulipas.gob.mx/wp-content/uploads/2023/10/cxlviii-123-121023.pdf</w:t>
      </w:r>
    </w:p>
    <w:p w14:paraId="3B503C0C" w14:textId="77777777" w:rsidR="000C7E2E" w:rsidRPr="008344FD" w:rsidRDefault="00670B0C" w:rsidP="000C7E2E">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 xml:space="preserve">eformado,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101C6085" w14:textId="77777777" w:rsidR="000C7E2E" w:rsidRPr="008705B5" w:rsidRDefault="000C7E2E" w:rsidP="000C7E2E">
      <w:pPr>
        <w:pStyle w:val="Prrafodelista"/>
        <w:autoSpaceDE w:val="0"/>
        <w:autoSpaceDN w:val="0"/>
        <w:adjustRightInd w:val="0"/>
        <w:spacing w:after="0" w:line="240" w:lineRule="auto"/>
        <w:ind w:left="0"/>
        <w:jc w:val="right"/>
        <w:rPr>
          <w:rFonts w:ascii="Arial" w:eastAsia="Times New Roman" w:hAnsi="Arial" w:cs="Arial"/>
          <w:b/>
          <w:bCs/>
          <w:spacing w:val="-4"/>
          <w:sz w:val="16"/>
          <w:szCs w:val="16"/>
          <w:lang w:eastAsia="es-ES"/>
        </w:rPr>
      </w:pPr>
      <w:hyperlink r:id="rId115"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2BAF7EB9"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069D3FB9" w14:textId="77777777" w:rsidR="000C7E2E" w:rsidRPr="008344FD" w:rsidRDefault="000C7E2E" w:rsidP="000C7E2E">
      <w:pPr>
        <w:pStyle w:val="Prrafodelista"/>
        <w:numPr>
          <w:ilvl w:val="0"/>
          <w:numId w:val="11"/>
        </w:numPr>
        <w:autoSpaceDE w:val="0"/>
        <w:autoSpaceDN w:val="0"/>
        <w:adjustRightInd w:val="0"/>
        <w:spacing w:after="0" w:line="240" w:lineRule="auto"/>
        <w:rPr>
          <w:rFonts w:ascii="Arial" w:eastAsia="Times New Roman" w:hAnsi="Arial" w:cs="Arial"/>
          <w:spacing w:val="-4"/>
          <w:sz w:val="20"/>
          <w:szCs w:val="20"/>
          <w:lang w:eastAsia="es-ES"/>
        </w:rPr>
      </w:pPr>
      <w:r w:rsidRPr="008344FD">
        <w:rPr>
          <w:rFonts w:ascii="Arial" w:hAnsi="Arial" w:cs="Arial"/>
          <w:sz w:val="20"/>
          <w:szCs w:val="20"/>
        </w:rPr>
        <w:t>Cuando se obtenga algún tipo de beneficio no lucrativo; y</w:t>
      </w:r>
    </w:p>
    <w:p w14:paraId="59A25EBE" w14:textId="77777777" w:rsidR="00B508CB" w:rsidRPr="008344FD" w:rsidRDefault="00B508CB" w:rsidP="00B508CB">
      <w:pPr>
        <w:pStyle w:val="Prrafodelista"/>
        <w:autoSpaceDE w:val="0"/>
        <w:autoSpaceDN w:val="0"/>
        <w:adjustRightInd w:val="0"/>
        <w:spacing w:after="0" w:line="240" w:lineRule="auto"/>
        <w:ind w:left="360" w:hanging="76"/>
        <w:jc w:val="center"/>
        <w:rPr>
          <w:rFonts w:ascii="Arial" w:hAnsi="Arial" w:cs="Arial"/>
          <w:b/>
          <w:i/>
          <w:sz w:val="16"/>
          <w:szCs w:val="16"/>
          <w:lang w:val="es-MX"/>
        </w:rPr>
      </w:pPr>
      <w:r w:rsidRPr="008344FD">
        <w:rPr>
          <w:rFonts w:ascii="Arial" w:hAnsi="Arial" w:cs="Arial"/>
          <w:b/>
          <w:i/>
          <w:sz w:val="16"/>
          <w:szCs w:val="16"/>
          <w:lang w:val="es-MX"/>
        </w:rPr>
        <w:t xml:space="preserve">                                                                                                       Inciso adicionado, </w:t>
      </w:r>
      <w:r w:rsidRPr="008344FD">
        <w:rPr>
          <w:rFonts w:ascii="Arial" w:hAnsi="Arial" w:cs="Arial"/>
          <w:b/>
          <w:i/>
          <w:sz w:val="16"/>
          <w:szCs w:val="16"/>
        </w:rPr>
        <w:t>P.O. No. 28 del 5</w:t>
      </w:r>
      <w:r w:rsidRPr="008344FD">
        <w:rPr>
          <w:rFonts w:ascii="Arial" w:hAnsi="Arial" w:cs="Arial"/>
          <w:b/>
          <w:i/>
          <w:sz w:val="16"/>
          <w:szCs w:val="16"/>
          <w:lang w:val="es-MX"/>
        </w:rPr>
        <w:t>, de marzo del 2025</w:t>
      </w:r>
    </w:p>
    <w:p w14:paraId="45198440" w14:textId="77777777" w:rsidR="00B508CB" w:rsidRPr="008705B5" w:rsidRDefault="00B508CB" w:rsidP="00B508CB">
      <w:pPr>
        <w:pStyle w:val="Prrafodelista"/>
        <w:autoSpaceDE w:val="0"/>
        <w:autoSpaceDN w:val="0"/>
        <w:adjustRightInd w:val="0"/>
        <w:spacing w:after="0" w:line="240" w:lineRule="auto"/>
        <w:ind w:left="360"/>
        <w:jc w:val="center"/>
        <w:rPr>
          <w:rFonts w:ascii="Arial" w:eastAsia="Times New Roman" w:hAnsi="Arial" w:cs="Arial"/>
          <w:b/>
          <w:bCs/>
          <w:spacing w:val="-4"/>
          <w:sz w:val="16"/>
          <w:szCs w:val="16"/>
          <w:lang w:eastAsia="es-ES"/>
        </w:rPr>
      </w:pPr>
      <w:r w:rsidRPr="008705B5">
        <w:rPr>
          <w:rFonts w:ascii="Arial" w:eastAsia="Times New Roman" w:hAnsi="Arial" w:cs="Arial"/>
          <w:b/>
          <w:bCs/>
          <w:spacing w:val="-4"/>
          <w:sz w:val="16"/>
          <w:szCs w:val="16"/>
          <w:lang w:eastAsia="es-ES"/>
        </w:rPr>
        <w:t xml:space="preserve">                                                                        </w:t>
      </w:r>
      <w:hyperlink r:id="rId116"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7EF3744C" w14:textId="77777777" w:rsidR="00B508CB" w:rsidRPr="008344FD" w:rsidRDefault="00B508CB" w:rsidP="000C7E2E">
      <w:pPr>
        <w:pStyle w:val="Prrafodelista"/>
        <w:numPr>
          <w:ilvl w:val="0"/>
          <w:numId w:val="11"/>
        </w:numPr>
        <w:autoSpaceDE w:val="0"/>
        <w:autoSpaceDN w:val="0"/>
        <w:adjustRightInd w:val="0"/>
        <w:spacing w:after="0" w:line="240" w:lineRule="auto"/>
        <w:rPr>
          <w:rFonts w:ascii="Arial" w:eastAsia="Times New Roman" w:hAnsi="Arial" w:cs="Arial"/>
          <w:spacing w:val="-4"/>
          <w:sz w:val="20"/>
          <w:szCs w:val="20"/>
          <w:lang w:eastAsia="es-ES"/>
        </w:rPr>
      </w:pPr>
      <w:r w:rsidRPr="008344FD">
        <w:rPr>
          <w:rFonts w:ascii="Arial" w:hAnsi="Arial" w:cs="Arial"/>
          <w:sz w:val="20"/>
          <w:szCs w:val="20"/>
        </w:rPr>
        <w:t xml:space="preserve"> Cuando se haga c</w:t>
      </w:r>
      <w:r w:rsidR="00670B0C" w:rsidRPr="008344FD">
        <w:rPr>
          <w:rFonts w:ascii="Arial" w:hAnsi="Arial" w:cs="Arial"/>
          <w:sz w:val="20"/>
          <w:szCs w:val="20"/>
        </w:rPr>
        <w:t>on fines lucrativos.</w:t>
      </w:r>
    </w:p>
    <w:p w14:paraId="5CC17AC6" w14:textId="77777777" w:rsidR="00A4245D" w:rsidRPr="008344FD" w:rsidRDefault="00A4245D" w:rsidP="00B508CB">
      <w:pPr>
        <w:pStyle w:val="Prrafodelista"/>
        <w:autoSpaceDE w:val="0"/>
        <w:autoSpaceDN w:val="0"/>
        <w:adjustRightInd w:val="0"/>
        <w:spacing w:after="0" w:line="240" w:lineRule="auto"/>
        <w:ind w:left="360" w:hanging="76"/>
        <w:jc w:val="center"/>
        <w:rPr>
          <w:rFonts w:ascii="Arial" w:hAnsi="Arial" w:cs="Arial"/>
          <w:b/>
          <w:i/>
          <w:sz w:val="16"/>
          <w:szCs w:val="16"/>
          <w:lang w:val="es-MX"/>
        </w:rPr>
      </w:pPr>
      <w:r w:rsidRPr="008344FD">
        <w:rPr>
          <w:rFonts w:ascii="Arial" w:hAnsi="Arial" w:cs="Arial"/>
          <w:b/>
          <w:i/>
          <w:sz w:val="16"/>
          <w:szCs w:val="16"/>
          <w:lang w:val="es-MX"/>
        </w:rPr>
        <w:t xml:space="preserve">                                                                                                       Inciso adicionado, </w:t>
      </w:r>
      <w:r w:rsidRPr="008344FD">
        <w:rPr>
          <w:rFonts w:ascii="Arial" w:hAnsi="Arial" w:cs="Arial"/>
          <w:b/>
          <w:i/>
          <w:sz w:val="16"/>
          <w:szCs w:val="16"/>
        </w:rPr>
        <w:t>P.O. No. 28 del 5</w:t>
      </w:r>
      <w:r w:rsidRPr="008344FD">
        <w:rPr>
          <w:rFonts w:ascii="Arial" w:hAnsi="Arial" w:cs="Arial"/>
          <w:b/>
          <w:i/>
          <w:sz w:val="16"/>
          <w:szCs w:val="16"/>
          <w:lang w:val="es-MX"/>
        </w:rPr>
        <w:t>, de marzo del 2025</w:t>
      </w:r>
    </w:p>
    <w:p w14:paraId="058FDED1" w14:textId="77777777" w:rsidR="000C7E2E" w:rsidRPr="008705B5" w:rsidRDefault="00A4245D" w:rsidP="00A4245D">
      <w:pPr>
        <w:pStyle w:val="Prrafodelista"/>
        <w:autoSpaceDE w:val="0"/>
        <w:autoSpaceDN w:val="0"/>
        <w:adjustRightInd w:val="0"/>
        <w:spacing w:after="0" w:line="240" w:lineRule="auto"/>
        <w:ind w:left="360"/>
        <w:jc w:val="center"/>
        <w:rPr>
          <w:rFonts w:ascii="Arial" w:eastAsia="Times New Roman" w:hAnsi="Arial" w:cs="Arial"/>
          <w:b/>
          <w:bCs/>
          <w:spacing w:val="-4"/>
          <w:sz w:val="16"/>
          <w:szCs w:val="16"/>
          <w:lang w:eastAsia="es-ES"/>
        </w:rPr>
      </w:pPr>
      <w:r w:rsidRPr="008705B5">
        <w:rPr>
          <w:rFonts w:ascii="Arial" w:eastAsia="Times New Roman" w:hAnsi="Arial" w:cs="Arial"/>
          <w:b/>
          <w:bCs/>
          <w:spacing w:val="-4"/>
          <w:sz w:val="16"/>
          <w:szCs w:val="16"/>
          <w:lang w:eastAsia="es-ES"/>
        </w:rPr>
        <w:t xml:space="preserve">                                                                        </w:t>
      </w:r>
      <w:hyperlink r:id="rId117"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1BF2CD96" w14:textId="77777777" w:rsidR="000677CE" w:rsidRPr="00B55700" w:rsidRDefault="000677CE" w:rsidP="00A454B1">
      <w:pPr>
        <w:pStyle w:val="Textoindependiente"/>
        <w:ind w:right="48"/>
        <w:rPr>
          <w:rFonts w:ascii="Arial" w:hAnsi="Arial" w:cs="Arial"/>
          <w:sz w:val="16"/>
        </w:rPr>
      </w:pPr>
    </w:p>
    <w:p w14:paraId="4CC5AE16" w14:textId="77777777" w:rsidR="00A454B1" w:rsidRPr="00A454B1" w:rsidRDefault="009B19B9" w:rsidP="00A454B1">
      <w:pPr>
        <w:jc w:val="both"/>
        <w:rPr>
          <w:rFonts w:ascii="Arial" w:hAnsi="Arial" w:cs="Arial"/>
          <w:lang w:val="es-MX"/>
        </w:rPr>
      </w:pPr>
      <w:r w:rsidRPr="009B19B9">
        <w:rPr>
          <w:rFonts w:ascii="Arial" w:hAnsi="Arial" w:cs="Arial"/>
          <w:spacing w:val="-3"/>
        </w:rPr>
        <w:t>Si se tratare de un servidor público adicionalmente será destituido e inhabilitado para ocupar empleo, cargo o comisión públicos por el mismo plazo del cumplimiento d</w:t>
      </w:r>
      <w:r>
        <w:rPr>
          <w:rFonts w:ascii="Arial" w:hAnsi="Arial" w:cs="Arial"/>
          <w:spacing w:val="-3"/>
        </w:rPr>
        <w:t>e la pena a que fuere condenado</w:t>
      </w:r>
      <w:r w:rsidR="003E7E22">
        <w:rPr>
          <w:rFonts w:ascii="Arial" w:hAnsi="Arial" w:cs="Arial"/>
          <w:spacing w:val="-4"/>
        </w:rPr>
        <w:t>.</w:t>
      </w:r>
    </w:p>
    <w:p w14:paraId="56B45D7B" w14:textId="77777777" w:rsidR="009B19B9" w:rsidRDefault="009B19B9" w:rsidP="009B19B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y Recorrido,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0730934" w14:textId="77777777" w:rsidR="009B19B9" w:rsidRPr="009F728D" w:rsidRDefault="009B19B9" w:rsidP="009B19B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383501B5" w14:textId="77777777" w:rsidR="00B508CB" w:rsidRDefault="00B508CB" w:rsidP="006577BD">
      <w:pPr>
        <w:jc w:val="both"/>
        <w:rPr>
          <w:rFonts w:ascii="Arial" w:hAnsi="Arial" w:cs="Arial"/>
          <w:sz w:val="16"/>
          <w:lang w:val="es-MX"/>
        </w:rPr>
      </w:pPr>
    </w:p>
    <w:p w14:paraId="69787CB5" w14:textId="77777777" w:rsidR="00E25AB3" w:rsidRPr="00054B56" w:rsidRDefault="00BE0802" w:rsidP="006577BD">
      <w:pPr>
        <w:jc w:val="center"/>
        <w:rPr>
          <w:rFonts w:ascii="Arial" w:hAnsi="Arial" w:cs="Arial"/>
          <w:b/>
        </w:rPr>
      </w:pPr>
      <w:r w:rsidRPr="00054B56">
        <w:rPr>
          <w:rFonts w:ascii="Arial" w:hAnsi="Arial" w:cs="Arial"/>
          <w:b/>
        </w:rPr>
        <w:t>CAPÍTULO</w:t>
      </w:r>
      <w:r w:rsidR="00403E00" w:rsidRPr="00054B56">
        <w:rPr>
          <w:rFonts w:ascii="Arial" w:hAnsi="Arial" w:cs="Arial"/>
          <w:b/>
        </w:rPr>
        <w:t xml:space="preserve"> </w:t>
      </w:r>
      <w:r w:rsidR="00E25AB3" w:rsidRPr="00054B56">
        <w:rPr>
          <w:rFonts w:ascii="Arial" w:hAnsi="Arial" w:cs="Arial"/>
          <w:b/>
        </w:rPr>
        <w:t>V</w:t>
      </w:r>
    </w:p>
    <w:p w14:paraId="4E552523" w14:textId="77777777" w:rsidR="00E25AB3" w:rsidRPr="00054B56" w:rsidRDefault="00E25AB3" w:rsidP="006577BD">
      <w:pPr>
        <w:jc w:val="center"/>
        <w:rPr>
          <w:rFonts w:ascii="Arial" w:hAnsi="Arial" w:cs="Arial"/>
          <w:b/>
        </w:rPr>
      </w:pPr>
      <w:r w:rsidRPr="00054B56">
        <w:rPr>
          <w:rFonts w:ascii="Arial" w:hAnsi="Arial" w:cs="Arial"/>
          <w:b/>
        </w:rPr>
        <w:t xml:space="preserve">DISPOSICIONES COMUNES A LOS </w:t>
      </w:r>
      <w:r w:rsidR="00BE0802" w:rsidRPr="00054B56">
        <w:rPr>
          <w:rFonts w:ascii="Arial" w:hAnsi="Arial" w:cs="Arial"/>
          <w:b/>
        </w:rPr>
        <w:t>CAPÍTULO</w:t>
      </w:r>
      <w:r w:rsidRPr="00054B56">
        <w:rPr>
          <w:rFonts w:ascii="Arial" w:hAnsi="Arial" w:cs="Arial"/>
          <w:b/>
        </w:rPr>
        <w:t>S PRECEDENTES</w:t>
      </w:r>
    </w:p>
    <w:p w14:paraId="337E9372" w14:textId="77777777" w:rsidR="00E25AB3" w:rsidRPr="00054B56" w:rsidRDefault="00E25AB3" w:rsidP="006577BD">
      <w:pPr>
        <w:jc w:val="center"/>
        <w:rPr>
          <w:rFonts w:ascii="Arial" w:hAnsi="Arial" w:cs="Arial"/>
          <w:b/>
        </w:rPr>
      </w:pPr>
    </w:p>
    <w:p w14:paraId="19EB4D30" w14:textId="77777777" w:rsidR="00E25AB3" w:rsidRPr="00054B56" w:rsidRDefault="00E25AB3" w:rsidP="006577BD">
      <w:pPr>
        <w:jc w:val="both"/>
        <w:rPr>
          <w:rFonts w:ascii="Arial" w:hAnsi="Arial"/>
        </w:rPr>
      </w:pPr>
      <w:r w:rsidRPr="00054B56">
        <w:rPr>
          <w:rFonts w:ascii="Arial" w:hAnsi="Arial"/>
          <w:b/>
        </w:rPr>
        <w:t>ARTÍCULO 277.-</w:t>
      </w:r>
      <w:r w:rsidRPr="00054B56">
        <w:rPr>
          <w:rFonts w:ascii="Arial" w:hAnsi="Arial"/>
        </w:rPr>
        <w:t xml:space="preserve"> Las </w:t>
      </w:r>
      <w:r w:rsidR="00B55700" w:rsidRPr="00B55700">
        <w:rPr>
          <w:rFonts w:ascii="Arial" w:hAnsi="Arial"/>
        </w:rPr>
        <w:t>penas previstas en los Artículos 268, 271, 274 y 275 se aumentarán hasta la mitad en su mínimo y máximo de la sanción impuesta, cuando:</w:t>
      </w:r>
    </w:p>
    <w:p w14:paraId="72FCFCEE"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6E803623"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47A9CA56" w14:textId="77777777" w:rsidR="00E25AB3" w:rsidRPr="00B55700" w:rsidRDefault="00E25AB3" w:rsidP="006577BD">
      <w:pPr>
        <w:jc w:val="both"/>
        <w:rPr>
          <w:rFonts w:ascii="Arial" w:hAnsi="Arial"/>
          <w:sz w:val="16"/>
        </w:rPr>
      </w:pPr>
    </w:p>
    <w:p w14:paraId="57C41531" w14:textId="77777777" w:rsidR="00E25AB3" w:rsidRPr="00054B56" w:rsidRDefault="00E25AB3" w:rsidP="006577BD">
      <w:pPr>
        <w:jc w:val="both"/>
        <w:rPr>
          <w:rFonts w:ascii="Arial" w:hAnsi="Arial"/>
        </w:rPr>
      </w:pPr>
      <w:r w:rsidRPr="00054B56">
        <w:rPr>
          <w:rFonts w:ascii="Arial" w:hAnsi="Arial"/>
          <w:b/>
          <w:bCs/>
        </w:rPr>
        <w:t>I.-</w:t>
      </w:r>
      <w:r w:rsidRPr="00054B56">
        <w:rPr>
          <w:rFonts w:ascii="Arial" w:hAnsi="Arial"/>
          <w:b/>
        </w:rPr>
        <w:t xml:space="preserve"> </w:t>
      </w:r>
      <w:r w:rsidRPr="00054B56">
        <w:rPr>
          <w:rFonts w:ascii="Arial" w:hAnsi="Arial"/>
        </w:rPr>
        <w:t>El delito fuere cometido por un ascendiente contra su descendiente, éste contra aquél, el hermano contra su colateral, el tutor contra su pupilo, el amasio o concubino contra los descendientes de su amasia o concubina. Además de la pena de prisión el culpable perderá el derecho de la patria potestad o de tutela que ejerciere sobre la víctima;</w:t>
      </w:r>
    </w:p>
    <w:p w14:paraId="186DCB60" w14:textId="77777777" w:rsidR="008B4B37" w:rsidRPr="00B55700" w:rsidRDefault="008B4B37" w:rsidP="006577BD">
      <w:pPr>
        <w:jc w:val="both"/>
        <w:rPr>
          <w:rFonts w:ascii="Arial" w:hAnsi="Arial"/>
          <w:sz w:val="16"/>
        </w:rPr>
      </w:pPr>
    </w:p>
    <w:p w14:paraId="471FDBCB" w14:textId="77777777" w:rsidR="00E25AB3" w:rsidRDefault="00E25AB3" w:rsidP="006577BD">
      <w:pPr>
        <w:jc w:val="both"/>
        <w:rPr>
          <w:rFonts w:ascii="Arial" w:hAnsi="Arial"/>
          <w:color w:val="BFBFBF" w:themeColor="background1" w:themeShade="BF"/>
        </w:rPr>
      </w:pPr>
      <w:r w:rsidRPr="00DB1C04">
        <w:rPr>
          <w:rFonts w:ascii="Arial" w:hAnsi="Arial"/>
          <w:b/>
          <w:bCs/>
          <w:color w:val="BFBFBF" w:themeColor="background1" w:themeShade="BF"/>
        </w:rPr>
        <w:t>II.-</w:t>
      </w:r>
      <w:r w:rsidRPr="00DB1C04">
        <w:rPr>
          <w:rFonts w:ascii="Arial" w:hAnsi="Arial"/>
          <w:b/>
          <w:color w:val="BFBFBF" w:themeColor="background1" w:themeShade="BF"/>
        </w:rPr>
        <w:t xml:space="preserve"> </w:t>
      </w:r>
      <w:r w:rsidR="00EB5EE0" w:rsidRPr="00DB1C04">
        <w:rPr>
          <w:rFonts w:ascii="Arial" w:hAnsi="Arial"/>
          <w:color w:val="BFBFBF" w:themeColor="background1" w:themeShade="BF"/>
        </w:rPr>
        <w:t xml:space="preserve">El delito fuere cometido por quien desempeñe un cargo o empleo público o ejerza su profesión, utilizando los medios o circunstancia que ellos le proporcionen. Además de la pena de prisión el sentenciado será destituido del cargo o empleo o suspendido por el término de cinco años en el ejercicio de dicha profesión, </w:t>
      </w:r>
      <w:r w:rsidR="00EB5EE0" w:rsidRPr="00DB1C04">
        <w:rPr>
          <w:rFonts w:ascii="Arial" w:hAnsi="Arial"/>
          <w:color w:val="BFBFBF" w:themeColor="background1" w:themeShade="BF"/>
        </w:rPr>
        <w:lastRenderedPageBreak/>
        <w:t>dicho término se duplicará en el caso de que el delito fuere cometido por profesionistas que se desempeñen en atención o servicio de niñas, niños y adolescentes;</w:t>
      </w:r>
    </w:p>
    <w:p w14:paraId="36D119EA" w14:textId="77777777" w:rsidR="005E5ACA" w:rsidRDefault="005E5ACA" w:rsidP="006577BD">
      <w:pPr>
        <w:jc w:val="both"/>
        <w:rPr>
          <w:rFonts w:ascii="Arial" w:hAnsi="Arial"/>
          <w:color w:val="BFBFBF" w:themeColor="background1" w:themeShade="BF"/>
        </w:rPr>
      </w:pPr>
    </w:p>
    <w:p w14:paraId="27384D6C" w14:textId="3064E0B8" w:rsidR="005E5ACA" w:rsidRPr="005E5ACA" w:rsidRDefault="005E5ACA" w:rsidP="006577BD">
      <w:pPr>
        <w:jc w:val="both"/>
        <w:rPr>
          <w:rFonts w:ascii="Arial" w:hAnsi="Arial"/>
        </w:rPr>
      </w:pPr>
      <w:r w:rsidRPr="005E5ACA">
        <w:rPr>
          <w:rFonts w:ascii="Arial" w:hAnsi="Arial"/>
          <w:b/>
          <w:bCs/>
        </w:rPr>
        <w:t xml:space="preserve">II.- </w:t>
      </w:r>
      <w:r w:rsidRPr="005E5ACA">
        <w:rPr>
          <w:rFonts w:ascii="Arial" w:hAnsi="Arial"/>
        </w:rPr>
        <w:t>El delito fuere cometido por quien desempeñe un cargo o empleo público o ejerza su profesión, utilizando los medios o circunstancia que ellos le proporcionen. Además de la pena de prisión el sentenciado será destituido del cargo o empleo o suspendido por el término de uno a cinco años en el ejercicio de dicha profesión, dicho término se duplicará en el caso de que el delito fuere cometido por profesionistas que se desempeñen en atención o servicio de niñas, niños y adolescentes.</w:t>
      </w:r>
    </w:p>
    <w:p w14:paraId="2C3FE43F" w14:textId="77777777" w:rsidR="00B55700" w:rsidRPr="00DB1C04"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sidRPr="00DB1C04">
        <w:rPr>
          <w:rFonts w:ascii="Arial" w:hAnsi="Arial" w:cs="Arial"/>
          <w:b/>
          <w:i/>
          <w:sz w:val="16"/>
          <w:szCs w:val="16"/>
          <w:lang w:val="es-MX"/>
        </w:rPr>
        <w:t xml:space="preserve">Fracción Reformada, </w:t>
      </w:r>
      <w:r w:rsidRPr="00DB1C04">
        <w:rPr>
          <w:rFonts w:ascii="Arial" w:hAnsi="Arial" w:cs="Arial"/>
          <w:b/>
          <w:i/>
          <w:sz w:val="16"/>
          <w:szCs w:val="16"/>
        </w:rPr>
        <w:t>P.O. No. 40</w:t>
      </w:r>
      <w:r w:rsidRPr="00DB1C04">
        <w:rPr>
          <w:rFonts w:ascii="Arial" w:hAnsi="Arial" w:cs="Arial"/>
          <w:b/>
          <w:i/>
          <w:sz w:val="16"/>
          <w:szCs w:val="16"/>
          <w:lang w:val="es-MX"/>
        </w:rPr>
        <w:t>, del 02 de abril de 2024</w:t>
      </w:r>
    </w:p>
    <w:p w14:paraId="2A241523" w14:textId="77777777" w:rsidR="00B55700" w:rsidRPr="00DB1C04" w:rsidRDefault="00EB5EE0" w:rsidP="00B5570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18" w:history="1">
        <w:r w:rsidRPr="00DB1C04">
          <w:rPr>
            <w:rStyle w:val="Hipervnculo"/>
            <w:rFonts w:ascii="Arial" w:hAnsi="Arial" w:cs="Arial"/>
            <w:b/>
            <w:i/>
            <w:sz w:val="16"/>
            <w:szCs w:val="16"/>
            <w:lang w:val="es-MX"/>
          </w:rPr>
          <w:t>https://po.tamaulipas.gob.mx/wp-content/uploads/2024/04/cxlix-40-020424.pdf</w:t>
        </w:r>
      </w:hyperlink>
    </w:p>
    <w:p w14:paraId="454BA7CC" w14:textId="77777777" w:rsidR="00EB5EE0" w:rsidRPr="00DB1C04" w:rsidRDefault="00EB5EE0" w:rsidP="00B55700">
      <w:pPr>
        <w:pStyle w:val="Prrafodelista"/>
        <w:autoSpaceDE w:val="0"/>
        <w:autoSpaceDN w:val="0"/>
        <w:adjustRightInd w:val="0"/>
        <w:spacing w:after="0"/>
        <w:ind w:left="1004"/>
        <w:jc w:val="right"/>
        <w:rPr>
          <w:rFonts w:ascii="Arial" w:hAnsi="Arial" w:cs="Arial"/>
          <w:b/>
          <w:i/>
          <w:color w:val="0000FF" w:themeColor="hyperlink"/>
          <w:sz w:val="6"/>
          <w:szCs w:val="16"/>
          <w:u w:val="single"/>
          <w:lang w:val="es-MX"/>
        </w:rPr>
      </w:pPr>
    </w:p>
    <w:p w14:paraId="02710CE9" w14:textId="77777777" w:rsidR="00EB5EE0" w:rsidRPr="00DB1C04" w:rsidRDefault="00EB5EE0" w:rsidP="00EB5EE0">
      <w:pPr>
        <w:pStyle w:val="Prrafodelista"/>
        <w:autoSpaceDE w:val="0"/>
        <w:autoSpaceDN w:val="0"/>
        <w:adjustRightInd w:val="0"/>
        <w:spacing w:after="0" w:line="240" w:lineRule="auto"/>
        <w:ind w:left="1004"/>
        <w:jc w:val="right"/>
        <w:rPr>
          <w:rFonts w:ascii="Arial" w:hAnsi="Arial" w:cs="Arial"/>
          <w:b/>
          <w:i/>
          <w:sz w:val="16"/>
          <w:szCs w:val="16"/>
          <w:lang w:val="es-MX"/>
        </w:rPr>
      </w:pPr>
      <w:r w:rsidRPr="00DB1C04">
        <w:rPr>
          <w:rFonts w:ascii="Arial" w:hAnsi="Arial" w:cs="Arial"/>
          <w:b/>
          <w:i/>
          <w:sz w:val="16"/>
          <w:szCs w:val="16"/>
          <w:lang w:val="es-MX"/>
        </w:rPr>
        <w:t xml:space="preserve">Fracción Reformada, </w:t>
      </w:r>
      <w:r w:rsidRPr="00DB1C04">
        <w:rPr>
          <w:rFonts w:ascii="Arial" w:hAnsi="Arial" w:cs="Arial"/>
          <w:b/>
          <w:i/>
          <w:sz w:val="16"/>
          <w:szCs w:val="16"/>
        </w:rPr>
        <w:t>P.O. No. 75</w:t>
      </w:r>
      <w:r w:rsidRPr="00DB1C04">
        <w:rPr>
          <w:rFonts w:ascii="Arial" w:hAnsi="Arial" w:cs="Arial"/>
          <w:b/>
          <w:i/>
          <w:sz w:val="16"/>
          <w:szCs w:val="16"/>
          <w:lang w:val="es-MX"/>
        </w:rPr>
        <w:t>, del 20 de junio de 2024</w:t>
      </w:r>
    </w:p>
    <w:p w14:paraId="46090B47" w14:textId="77777777" w:rsidR="00B55700" w:rsidRDefault="00EB5EE0" w:rsidP="00EB5EE0">
      <w:pPr>
        <w:jc w:val="right"/>
      </w:pPr>
      <w:hyperlink r:id="rId119" w:history="1">
        <w:r w:rsidRPr="00DB1C04">
          <w:rPr>
            <w:rStyle w:val="Hipervnculo"/>
            <w:rFonts w:ascii="Arial" w:eastAsia="Calibri" w:hAnsi="Arial" w:cs="Arial"/>
            <w:b/>
            <w:i/>
            <w:sz w:val="16"/>
            <w:szCs w:val="16"/>
            <w:lang w:val="es-MX" w:eastAsia="en-US"/>
          </w:rPr>
          <w:t>https://po.tamaulipas.gob.mx/wp-content/uploads/2024/06/cxlix-75-200624.pdf</w:t>
        </w:r>
      </w:hyperlink>
    </w:p>
    <w:p w14:paraId="5E9B7AC7" w14:textId="36327461" w:rsidR="006F0339" w:rsidRPr="00B3712F" w:rsidRDefault="006F0339" w:rsidP="006F0339">
      <w:pPr>
        <w:autoSpaceDE w:val="0"/>
        <w:autoSpaceDN w:val="0"/>
        <w:adjustRightInd w:val="0"/>
        <w:jc w:val="right"/>
        <w:rPr>
          <w:rFonts w:ascii="Arial" w:hAnsi="Arial" w:cs="Arial"/>
          <w:b/>
          <w:bCs/>
          <w:sz w:val="16"/>
          <w:szCs w:val="16"/>
          <w:lang w:val="es-MX" w:eastAsia="es-MX"/>
        </w:rPr>
      </w:pPr>
      <w:proofErr w:type="spellStart"/>
      <w:r w:rsidRPr="00B3712F">
        <w:rPr>
          <w:rFonts w:ascii="Arial" w:hAnsi="Arial" w:cs="Arial"/>
          <w:b/>
          <w:bCs/>
          <w:sz w:val="16"/>
          <w:szCs w:val="16"/>
          <w:lang w:val="es-MX" w:eastAsia="es-MX"/>
        </w:rPr>
        <w:t>Fraccion</w:t>
      </w:r>
      <w:proofErr w:type="spellEnd"/>
      <w:r w:rsidRPr="00B3712F">
        <w:rPr>
          <w:rFonts w:ascii="Arial" w:hAnsi="Arial" w:cs="Arial"/>
          <w:b/>
          <w:bCs/>
          <w:sz w:val="16"/>
          <w:szCs w:val="16"/>
          <w:lang w:val="es-MX" w:eastAsia="es-MX"/>
        </w:rPr>
        <w:t xml:space="preserve"> reformada P.O. No.</w:t>
      </w:r>
      <w:proofErr w:type="gramStart"/>
      <w:r w:rsidRPr="00B3712F">
        <w:rPr>
          <w:rFonts w:ascii="Arial" w:hAnsi="Arial" w:cs="Arial"/>
          <w:b/>
          <w:bCs/>
          <w:sz w:val="16"/>
          <w:szCs w:val="16"/>
          <w:lang w:val="es-MX" w:eastAsia="es-MX"/>
        </w:rPr>
        <w:t>19  de</w:t>
      </w:r>
      <w:proofErr w:type="gramEnd"/>
      <w:r w:rsidRPr="00B3712F">
        <w:rPr>
          <w:rFonts w:ascii="Arial" w:hAnsi="Arial" w:cs="Arial"/>
          <w:b/>
          <w:bCs/>
          <w:sz w:val="16"/>
          <w:szCs w:val="16"/>
          <w:lang w:val="es-MX" w:eastAsia="es-MX"/>
        </w:rPr>
        <w:t xml:space="preserve"> 12 de febrero de 2026 </w:t>
      </w:r>
    </w:p>
    <w:p w14:paraId="0DC21956" w14:textId="77777777" w:rsidR="006F0339" w:rsidRPr="00B3712F" w:rsidRDefault="006F0339" w:rsidP="006F0339">
      <w:pPr>
        <w:autoSpaceDE w:val="0"/>
        <w:autoSpaceDN w:val="0"/>
        <w:adjustRightInd w:val="0"/>
        <w:jc w:val="right"/>
        <w:rPr>
          <w:rFonts w:ascii="Arial" w:hAnsi="Arial" w:cs="Arial"/>
          <w:b/>
          <w:bCs/>
          <w:sz w:val="16"/>
          <w:szCs w:val="16"/>
          <w:lang w:val="es-MX" w:eastAsia="es-MX"/>
        </w:rPr>
      </w:pPr>
      <w:hyperlink r:id="rId120" w:history="1">
        <w:r w:rsidRPr="00B3712F">
          <w:rPr>
            <w:rStyle w:val="Hipervnculo"/>
            <w:rFonts w:ascii="Arial" w:hAnsi="Arial" w:cs="Arial"/>
            <w:b/>
            <w:bCs/>
            <w:sz w:val="16"/>
            <w:szCs w:val="16"/>
            <w:lang w:val="es-MX" w:eastAsia="es-MX"/>
          </w:rPr>
          <w:t>https://po.tamaulipas.gob.mx/wp-content/uploads/2026/02/cli-19-120226.pdf</w:t>
        </w:r>
      </w:hyperlink>
    </w:p>
    <w:p w14:paraId="5F507912" w14:textId="77777777" w:rsidR="006F0339" w:rsidRPr="00DB1C04" w:rsidRDefault="006F0339" w:rsidP="00EB5EE0">
      <w:pPr>
        <w:jc w:val="right"/>
        <w:rPr>
          <w:rStyle w:val="Hipervnculo"/>
          <w:rFonts w:ascii="Arial" w:eastAsia="Calibri" w:hAnsi="Arial" w:cs="Arial"/>
          <w:b/>
          <w:i/>
          <w:sz w:val="16"/>
          <w:szCs w:val="16"/>
          <w:lang w:val="es-MX" w:eastAsia="en-US"/>
        </w:rPr>
      </w:pPr>
    </w:p>
    <w:p w14:paraId="7E65F2B2" w14:textId="2C4E94A8" w:rsidR="00DB1C04" w:rsidRPr="00BC3482" w:rsidRDefault="00DB1C04" w:rsidP="00DB1C04">
      <w:pPr>
        <w:autoSpaceDE w:val="0"/>
        <w:autoSpaceDN w:val="0"/>
        <w:adjustRightInd w:val="0"/>
        <w:jc w:val="both"/>
        <w:rPr>
          <w:rFonts w:ascii="Arial" w:hAnsi="Arial" w:cs="Arial"/>
          <w:i/>
          <w:iCs/>
          <w:color w:val="EE0000"/>
        </w:rPr>
      </w:pPr>
      <w:r w:rsidRPr="00BC3482">
        <w:rPr>
          <w:rFonts w:ascii="Arial" w:hAnsi="Arial" w:cs="Arial"/>
          <w:i/>
          <w:iCs/>
          <w:color w:val="EE0000"/>
        </w:rPr>
        <w:t>Declaratoria de invalidez por Sentencia de la Suprema Corte de Justicia de la Nación derivada de la Acción de Inconstitucionalidad 95/2024, notificada al Congreso del Estado para efectos legales</w:t>
      </w:r>
      <w:r w:rsidRPr="00BC3482">
        <w:rPr>
          <w:rFonts w:ascii="Arial" w:eastAsia="MS Mincho" w:hAnsi="Arial" w:cs="Arial"/>
          <w:i/>
          <w:iCs/>
          <w:color w:val="EE0000"/>
          <w:lang w:val="es-MX"/>
        </w:rPr>
        <w:t xml:space="preserve"> </w:t>
      </w:r>
      <w:r w:rsidRPr="00BC3482">
        <w:rPr>
          <w:rFonts w:ascii="Arial" w:hAnsi="Arial" w:cs="Arial"/>
          <w:i/>
          <w:iCs/>
          <w:color w:val="EE0000"/>
        </w:rPr>
        <w:t>el 06 de septiembre de 2025, del artículo 277, fracción II declarado inválido en su porción normativa “o suspendido por el término de cinco años en el ejercicio de dicha profesión”.</w:t>
      </w:r>
    </w:p>
    <w:p w14:paraId="229D5953" w14:textId="77777777" w:rsidR="00DB1C04" w:rsidRPr="001B269A" w:rsidRDefault="00DB1C04" w:rsidP="006F0339">
      <w:pPr>
        <w:jc w:val="right"/>
        <w:rPr>
          <w:rFonts w:ascii="Arial" w:hAnsi="Arial"/>
          <w:i/>
          <w:iCs/>
          <w:sz w:val="16"/>
        </w:rPr>
      </w:pPr>
    </w:p>
    <w:p w14:paraId="64028B52" w14:textId="77777777" w:rsidR="00EB5EE0" w:rsidRPr="00310D0E" w:rsidRDefault="00EB5EE0" w:rsidP="00EB5EE0">
      <w:pPr>
        <w:jc w:val="right"/>
        <w:rPr>
          <w:rFonts w:ascii="Arial" w:hAnsi="Arial"/>
          <w:sz w:val="16"/>
        </w:rPr>
      </w:pPr>
    </w:p>
    <w:p w14:paraId="50A7A22E" w14:textId="77777777" w:rsidR="00E25AB3" w:rsidRPr="00054B56" w:rsidRDefault="00E25AB3" w:rsidP="006577BD">
      <w:pPr>
        <w:jc w:val="both"/>
        <w:rPr>
          <w:rFonts w:ascii="Arial" w:hAnsi="Arial"/>
        </w:rPr>
      </w:pPr>
      <w:r w:rsidRPr="00054B56">
        <w:rPr>
          <w:rFonts w:ascii="Arial" w:hAnsi="Arial"/>
          <w:b/>
          <w:bCs/>
        </w:rPr>
        <w:t>III.-</w:t>
      </w:r>
      <w:r w:rsidRPr="00054B56">
        <w:rPr>
          <w:rFonts w:ascii="Arial" w:hAnsi="Arial"/>
          <w:b/>
        </w:rPr>
        <w:t xml:space="preserve"> </w:t>
      </w:r>
      <w:r w:rsidR="00B55700" w:rsidRPr="00B55700">
        <w:rPr>
          <w:rFonts w:ascii="Arial" w:hAnsi="Arial"/>
        </w:rPr>
        <w:t>El delito fuere cometido por la persona que tiene al ofendido para su custodia, guarda o educación, o aproveche la confianza en él depositada;</w:t>
      </w:r>
    </w:p>
    <w:p w14:paraId="4A058CF0"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51FC9EF0"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636A4F87" w14:textId="77777777" w:rsidR="00B55700" w:rsidRPr="00B55700" w:rsidRDefault="00B55700" w:rsidP="006577BD">
      <w:pPr>
        <w:jc w:val="both"/>
        <w:rPr>
          <w:sz w:val="12"/>
        </w:rPr>
      </w:pPr>
    </w:p>
    <w:p w14:paraId="0079CEEE" w14:textId="77777777" w:rsidR="00B55700" w:rsidRDefault="00B55700" w:rsidP="006577BD">
      <w:pPr>
        <w:jc w:val="both"/>
        <w:rPr>
          <w:rFonts w:ascii="Arial" w:hAnsi="Arial"/>
        </w:rPr>
      </w:pPr>
      <w:r w:rsidRPr="00B55700">
        <w:rPr>
          <w:rFonts w:ascii="Arial" w:hAnsi="Arial"/>
          <w:b/>
          <w:bCs/>
        </w:rPr>
        <w:t>IV.-</w:t>
      </w:r>
      <w:r>
        <w:t xml:space="preserve"> </w:t>
      </w:r>
      <w:r w:rsidRPr="00B55700">
        <w:rPr>
          <w:rFonts w:ascii="Arial" w:hAnsi="Arial"/>
        </w:rPr>
        <w:t xml:space="preserve">El delito fuere cometido con intervención directa o inmediata de dos o más personas; y </w:t>
      </w:r>
    </w:p>
    <w:p w14:paraId="5C042E9E"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277D390B"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0A02318B" w14:textId="77777777" w:rsidR="00B55700" w:rsidRPr="00B55700" w:rsidRDefault="00B55700" w:rsidP="006577BD">
      <w:pPr>
        <w:jc w:val="both"/>
        <w:rPr>
          <w:rFonts w:ascii="Arial" w:hAnsi="Arial"/>
          <w:sz w:val="16"/>
        </w:rPr>
      </w:pPr>
    </w:p>
    <w:p w14:paraId="11334D1C" w14:textId="77777777" w:rsidR="00E25AB3" w:rsidRDefault="00B55700" w:rsidP="006577BD">
      <w:pPr>
        <w:jc w:val="both"/>
        <w:rPr>
          <w:rFonts w:ascii="Arial" w:hAnsi="Arial"/>
        </w:rPr>
      </w:pPr>
      <w:r w:rsidRPr="00B55700">
        <w:rPr>
          <w:rFonts w:ascii="Arial" w:hAnsi="Arial"/>
          <w:b/>
          <w:bCs/>
        </w:rPr>
        <w:t>V.-</w:t>
      </w:r>
      <w:r w:rsidRPr="00B55700">
        <w:rPr>
          <w:rFonts w:ascii="Arial" w:hAnsi="Arial"/>
        </w:rPr>
        <w:t xml:space="preserve"> El delito fuere cometido previa suministración de estupefacientes o psicotrópicos a la víctima, en contra de su voluntad o sin su conocimiento.</w:t>
      </w:r>
    </w:p>
    <w:p w14:paraId="7821D3B4"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44C3AADC" w14:textId="77777777" w:rsidR="00B55700" w:rsidRPr="00B55700"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217E872D" w14:textId="77777777" w:rsidR="00B55700" w:rsidRPr="00B55700" w:rsidRDefault="00B55700" w:rsidP="006577BD">
      <w:pPr>
        <w:jc w:val="both"/>
        <w:rPr>
          <w:rFonts w:ascii="Arial" w:hAnsi="Arial"/>
          <w:sz w:val="16"/>
        </w:rPr>
      </w:pPr>
    </w:p>
    <w:p w14:paraId="0E14873E" w14:textId="77777777" w:rsidR="00E25AB3" w:rsidRPr="00054B56" w:rsidRDefault="00E25AB3" w:rsidP="006577BD">
      <w:pPr>
        <w:jc w:val="both"/>
        <w:rPr>
          <w:rFonts w:ascii="Arial" w:hAnsi="Arial" w:cs="Arial"/>
        </w:rPr>
      </w:pPr>
      <w:r w:rsidRPr="00054B56">
        <w:rPr>
          <w:rFonts w:ascii="Arial" w:hAnsi="Arial" w:cs="Arial"/>
          <w:b/>
        </w:rPr>
        <w:t>ARTÍCULO 278.-</w:t>
      </w:r>
      <w:r w:rsidRPr="00054B56">
        <w:rPr>
          <w:rFonts w:ascii="Arial" w:hAnsi="Arial" w:cs="Arial"/>
        </w:rPr>
        <w:t xml:space="preserve"> Los responsables a que se refiere el Artículo anterior quedarán privados de sus derechos para ser tutores y para adoptar; además podrá el juez, en su caso, suspenderlos de uno a cuatro años en el ejercicio de su profesión u oficio. Si se trata de servidor público será destituido de su cargo.</w:t>
      </w:r>
    </w:p>
    <w:p w14:paraId="44950A59" w14:textId="77777777" w:rsidR="00E25AB3" w:rsidRPr="00B55700" w:rsidRDefault="00E25AB3" w:rsidP="006577BD">
      <w:pPr>
        <w:jc w:val="both"/>
        <w:rPr>
          <w:rFonts w:ascii="Arial" w:hAnsi="Arial" w:cs="Arial"/>
          <w:sz w:val="16"/>
        </w:rPr>
      </w:pPr>
    </w:p>
    <w:p w14:paraId="24BAD459" w14:textId="77777777" w:rsidR="00E25AB3" w:rsidRPr="00054B56" w:rsidRDefault="00E75797" w:rsidP="006577BD">
      <w:pPr>
        <w:jc w:val="both"/>
        <w:rPr>
          <w:rFonts w:ascii="Arial" w:hAnsi="Arial" w:cs="Arial"/>
        </w:rPr>
      </w:pPr>
      <w:r w:rsidRPr="00054B56">
        <w:rPr>
          <w:rFonts w:ascii="Arial" w:hAnsi="Arial" w:cs="Arial"/>
          <w:b/>
        </w:rPr>
        <w:t>ARTÍCULO</w:t>
      </w:r>
      <w:r w:rsidR="00E25AB3" w:rsidRPr="00054B56">
        <w:rPr>
          <w:rFonts w:ascii="Arial" w:hAnsi="Arial" w:cs="Arial"/>
          <w:b/>
        </w:rPr>
        <w:t xml:space="preserve"> 279.-</w:t>
      </w:r>
      <w:r w:rsidR="00E25AB3" w:rsidRPr="00054B56">
        <w:rPr>
          <w:rFonts w:ascii="Arial" w:hAnsi="Arial" w:cs="Arial"/>
        </w:rPr>
        <w:t xml:space="preserve"> La reparación del daño en los casos de estupro y violación, comprenderá el pago de alimentos a los hijos si los hubiere, y se hará en la forma y términos de la Ley Civil.</w:t>
      </w:r>
    </w:p>
    <w:p w14:paraId="2E710FE8" w14:textId="77777777" w:rsidR="00E25AB3" w:rsidRPr="00B55700" w:rsidRDefault="00E25AB3" w:rsidP="006577BD">
      <w:pPr>
        <w:jc w:val="both"/>
        <w:rPr>
          <w:rFonts w:ascii="Arial" w:hAnsi="Arial" w:cs="Arial"/>
          <w:b/>
          <w:sz w:val="16"/>
        </w:rPr>
      </w:pPr>
    </w:p>
    <w:p w14:paraId="427C0C40" w14:textId="77777777" w:rsidR="00054B56" w:rsidRPr="002025BF" w:rsidRDefault="00E25AB3" w:rsidP="002025BF">
      <w:pPr>
        <w:jc w:val="both"/>
        <w:rPr>
          <w:rFonts w:ascii="Arial" w:hAnsi="Arial" w:cs="Arial"/>
        </w:rPr>
      </w:pPr>
      <w:r w:rsidRPr="00054B56">
        <w:rPr>
          <w:rFonts w:ascii="Arial" w:hAnsi="Arial" w:cs="Arial"/>
        </w:rPr>
        <w:t>Si se ejerciere violencia física o moral, el mínimo y el máximo de la sanción se aumentarán en una mitad.</w:t>
      </w:r>
    </w:p>
    <w:p w14:paraId="2BEECC57" w14:textId="77777777" w:rsidR="00EB5EE0" w:rsidRPr="00EB5EE0" w:rsidRDefault="00EB5EE0" w:rsidP="006577BD">
      <w:pPr>
        <w:autoSpaceDE w:val="0"/>
        <w:autoSpaceDN w:val="0"/>
        <w:adjustRightInd w:val="0"/>
        <w:jc w:val="both"/>
        <w:rPr>
          <w:rFonts w:ascii="Arial" w:hAnsi="Arial" w:cs="Arial"/>
          <w:b/>
        </w:rPr>
      </w:pPr>
    </w:p>
    <w:p w14:paraId="0321FE53" w14:textId="77777777" w:rsidR="00A62F5B" w:rsidRDefault="00E75797" w:rsidP="006577BD">
      <w:pPr>
        <w:autoSpaceDE w:val="0"/>
        <w:autoSpaceDN w:val="0"/>
        <w:adjustRightInd w:val="0"/>
        <w:jc w:val="both"/>
        <w:rPr>
          <w:rFonts w:ascii="Arial" w:hAnsi="Arial" w:cs="Arial"/>
        </w:rPr>
      </w:pPr>
      <w:r w:rsidRPr="00054B56">
        <w:rPr>
          <w:rFonts w:ascii="Arial" w:hAnsi="Arial" w:cs="Arial"/>
          <w:b/>
        </w:rPr>
        <w:t>ARTÍCULO</w:t>
      </w:r>
      <w:r w:rsidR="00E25AB3" w:rsidRPr="00054B56">
        <w:rPr>
          <w:rFonts w:ascii="Arial" w:hAnsi="Arial" w:cs="Arial"/>
          <w:b/>
        </w:rPr>
        <w:t xml:space="preserve"> 279 </w:t>
      </w:r>
      <w:r w:rsidR="00F947B3" w:rsidRPr="00054B56">
        <w:rPr>
          <w:rFonts w:ascii="Arial" w:hAnsi="Arial" w:cs="Arial"/>
          <w:b/>
        </w:rPr>
        <w:t>B</w:t>
      </w:r>
      <w:r w:rsidR="00E25AB3" w:rsidRPr="00054B56">
        <w:rPr>
          <w:rFonts w:ascii="Arial" w:hAnsi="Arial" w:cs="Arial"/>
          <w:b/>
        </w:rPr>
        <w:t>is.-</w:t>
      </w:r>
      <w:r w:rsidR="00F947B3" w:rsidRPr="00054B56">
        <w:rPr>
          <w:rFonts w:ascii="Arial" w:hAnsi="Arial" w:cs="Arial"/>
          <w:b/>
        </w:rPr>
        <w:t xml:space="preserve"> </w:t>
      </w:r>
      <w:r w:rsidR="00F947B3" w:rsidRPr="00054B56">
        <w:rPr>
          <w:rFonts w:ascii="Arial" w:hAnsi="Arial" w:cs="Arial"/>
        </w:rPr>
        <w:t>Se deroga. (Decreto No. LXII-581, P.O. No. 62, del 26 de mayo de 2015).</w:t>
      </w:r>
    </w:p>
    <w:p w14:paraId="21857432" w14:textId="77777777" w:rsidR="000B6DE7" w:rsidRPr="00B55700" w:rsidRDefault="000B6DE7" w:rsidP="00A62F5B">
      <w:pPr>
        <w:jc w:val="both"/>
        <w:rPr>
          <w:rFonts w:ascii="Arial" w:hAnsi="Arial" w:cs="Arial"/>
          <w:sz w:val="16"/>
        </w:rPr>
      </w:pPr>
    </w:p>
    <w:p w14:paraId="17C7606F" w14:textId="77777777" w:rsidR="00426299" w:rsidRPr="00054B56" w:rsidRDefault="00E75797" w:rsidP="00426299">
      <w:pPr>
        <w:autoSpaceDE w:val="0"/>
        <w:autoSpaceDN w:val="0"/>
        <w:adjustRightInd w:val="0"/>
        <w:jc w:val="both"/>
        <w:rPr>
          <w:rFonts w:ascii="Arial" w:hAnsi="Arial" w:cs="Arial"/>
        </w:rPr>
      </w:pPr>
      <w:r w:rsidRPr="00054B56">
        <w:rPr>
          <w:rFonts w:ascii="Arial" w:hAnsi="Arial" w:cs="Arial"/>
          <w:b/>
        </w:rPr>
        <w:t>ARTÍCULO</w:t>
      </w:r>
      <w:r w:rsidR="00E25AB3" w:rsidRPr="00054B56">
        <w:rPr>
          <w:rFonts w:ascii="Arial" w:hAnsi="Arial" w:cs="Arial"/>
          <w:b/>
        </w:rPr>
        <w:t xml:space="preserve"> 279 ter.-</w:t>
      </w:r>
      <w:r w:rsidR="00E25AB3" w:rsidRPr="00054B56">
        <w:rPr>
          <w:rFonts w:ascii="Arial" w:hAnsi="Arial" w:cs="Arial"/>
        </w:rPr>
        <w:t xml:space="preserve"> </w:t>
      </w:r>
      <w:r w:rsidR="00426299" w:rsidRPr="00054B56">
        <w:rPr>
          <w:rFonts w:ascii="Arial" w:hAnsi="Arial" w:cs="Arial"/>
        </w:rPr>
        <w:t>A quien divulgue la identidad, nombre, apellido de sus padres, que permita la identificación pública de mujeres, niños o adolescentes, que hayan sido objeto de violencia física, psicológica, moral o sexual, derivados de delitos de tipo sexual o violencia familiar, se le aplicará de dos a cinco años de prisión y multa de cien a quinientas veces el valor diario de la Unidad de Medida y Actualización.</w:t>
      </w:r>
    </w:p>
    <w:p w14:paraId="56CB33A0" w14:textId="77777777" w:rsidR="00E25AB3" w:rsidRPr="002025BF" w:rsidRDefault="00E25AB3">
      <w:pPr>
        <w:autoSpaceDE w:val="0"/>
        <w:autoSpaceDN w:val="0"/>
        <w:adjustRightInd w:val="0"/>
        <w:jc w:val="both"/>
        <w:rPr>
          <w:rFonts w:ascii="Arial" w:hAnsi="Arial" w:cs="Arial"/>
          <w:sz w:val="16"/>
        </w:rPr>
      </w:pPr>
    </w:p>
    <w:p w14:paraId="4C886EE5" w14:textId="77777777" w:rsidR="00E25AB3" w:rsidRPr="00054B56" w:rsidRDefault="00E25AB3">
      <w:pPr>
        <w:autoSpaceDE w:val="0"/>
        <w:autoSpaceDN w:val="0"/>
        <w:adjustRightInd w:val="0"/>
        <w:jc w:val="both"/>
        <w:rPr>
          <w:rFonts w:ascii="Arial" w:hAnsi="Arial" w:cs="Arial"/>
        </w:rPr>
      </w:pPr>
      <w:r w:rsidRPr="00054B56">
        <w:rPr>
          <w:rFonts w:ascii="Arial" w:hAnsi="Arial" w:cs="Arial"/>
        </w:rPr>
        <w:t>Si el delito establecido en este artículo es cometido por un Servidor Público, la sanción se aumentará hasta dos terceras partes más y la destitución de su cargo o puesto público.</w:t>
      </w:r>
    </w:p>
    <w:p w14:paraId="29132501" w14:textId="77777777" w:rsidR="00E25AB3" w:rsidRPr="002025BF" w:rsidRDefault="00E25AB3">
      <w:pPr>
        <w:autoSpaceDE w:val="0"/>
        <w:autoSpaceDN w:val="0"/>
        <w:adjustRightInd w:val="0"/>
        <w:jc w:val="both"/>
        <w:rPr>
          <w:rFonts w:ascii="Arial" w:hAnsi="Arial" w:cs="Arial"/>
          <w:sz w:val="16"/>
        </w:rPr>
      </w:pPr>
    </w:p>
    <w:p w14:paraId="5E7F5AB9" w14:textId="77777777" w:rsidR="00E25AB3" w:rsidRPr="00054B56" w:rsidRDefault="00E25AB3">
      <w:pPr>
        <w:autoSpaceDE w:val="0"/>
        <w:autoSpaceDN w:val="0"/>
        <w:adjustRightInd w:val="0"/>
        <w:jc w:val="both"/>
        <w:rPr>
          <w:rFonts w:ascii="Arial" w:hAnsi="Arial" w:cs="Arial"/>
        </w:rPr>
      </w:pPr>
      <w:r w:rsidRPr="00054B56">
        <w:rPr>
          <w:rFonts w:ascii="Arial" w:hAnsi="Arial" w:cs="Arial"/>
        </w:rPr>
        <w:t>Las Autoridades garantizarán que la información que brinden no contravenga el derecho que prevé este artículo.</w:t>
      </w:r>
    </w:p>
    <w:p w14:paraId="56C8505C" w14:textId="77777777" w:rsidR="00747857" w:rsidRPr="002025BF" w:rsidRDefault="00747857">
      <w:pPr>
        <w:autoSpaceDE w:val="0"/>
        <w:autoSpaceDN w:val="0"/>
        <w:adjustRightInd w:val="0"/>
        <w:jc w:val="both"/>
        <w:rPr>
          <w:rFonts w:ascii="Arial" w:hAnsi="Arial" w:cs="Arial"/>
          <w:sz w:val="16"/>
        </w:rPr>
      </w:pPr>
    </w:p>
    <w:p w14:paraId="5DBFBB80" w14:textId="77777777" w:rsidR="00747857" w:rsidRPr="00054B56" w:rsidRDefault="00747857" w:rsidP="00747857">
      <w:pPr>
        <w:autoSpaceDE w:val="0"/>
        <w:autoSpaceDN w:val="0"/>
        <w:adjustRightInd w:val="0"/>
        <w:jc w:val="both"/>
        <w:rPr>
          <w:rFonts w:ascii="Arial" w:hAnsi="Arial" w:cs="Arial"/>
          <w:lang w:bidi="es-ES"/>
        </w:rPr>
      </w:pPr>
      <w:r w:rsidRPr="00054B56">
        <w:rPr>
          <w:rFonts w:ascii="Arial" w:hAnsi="Arial" w:cs="Arial"/>
          <w:b/>
          <w:lang w:bidi="es-ES"/>
        </w:rPr>
        <w:t xml:space="preserve">ARTÍCULO 279 </w:t>
      </w:r>
      <w:proofErr w:type="spellStart"/>
      <w:r w:rsidRPr="00054B56">
        <w:rPr>
          <w:rFonts w:ascii="Arial" w:hAnsi="Arial" w:cs="Arial"/>
          <w:b/>
          <w:lang w:bidi="es-ES"/>
        </w:rPr>
        <w:t>Quáter</w:t>
      </w:r>
      <w:proofErr w:type="spellEnd"/>
      <w:r w:rsidRPr="00054B56">
        <w:rPr>
          <w:rFonts w:ascii="Arial" w:hAnsi="Arial" w:cs="Arial"/>
          <w:b/>
          <w:lang w:bidi="es-ES"/>
        </w:rPr>
        <w:t xml:space="preserve">.- </w:t>
      </w:r>
      <w:r w:rsidRPr="00054B56">
        <w:rPr>
          <w:rFonts w:ascii="Arial" w:hAnsi="Arial" w:cs="Arial"/>
          <w:lang w:bidi="es-ES"/>
        </w:rPr>
        <w:t xml:space="preserve">A quien le conste o tenga noticia, por cualquier medio, de la comisión de los delitos de abuso sexual, violación, violación equiparada o acoso sexual en perjuicio de una persona menor de dieciocho años de edad o persona que no tengan la capacidad de comprender el significado del hecho o que por cualquier causa no puedan resistirlo, y no acuda ante la autoridad competente para denunciar el </w:t>
      </w:r>
      <w:r w:rsidRPr="00054B56">
        <w:rPr>
          <w:rFonts w:ascii="Arial" w:hAnsi="Arial" w:cs="Arial"/>
          <w:lang w:bidi="es-ES"/>
        </w:rPr>
        <w:lastRenderedPageBreak/>
        <w:t>hecho, se le impondrá una pena de dos a cinco años de prisión y una multa de cien a doscientas veces el valor diario de la Unidad de Medida y Actualización.</w:t>
      </w:r>
    </w:p>
    <w:p w14:paraId="1F8914CA" w14:textId="77777777" w:rsidR="008B4B37" w:rsidRPr="002025BF" w:rsidRDefault="008B4B37" w:rsidP="00747857">
      <w:pPr>
        <w:autoSpaceDE w:val="0"/>
        <w:autoSpaceDN w:val="0"/>
        <w:adjustRightInd w:val="0"/>
        <w:jc w:val="both"/>
        <w:rPr>
          <w:rFonts w:ascii="Arial" w:hAnsi="Arial" w:cs="Arial"/>
          <w:sz w:val="16"/>
          <w:lang w:bidi="es-ES"/>
        </w:rPr>
      </w:pPr>
    </w:p>
    <w:p w14:paraId="68EF4373" w14:textId="77777777" w:rsidR="00747857" w:rsidRPr="00D16464" w:rsidRDefault="00D16464">
      <w:pPr>
        <w:autoSpaceDE w:val="0"/>
        <w:autoSpaceDN w:val="0"/>
        <w:adjustRightInd w:val="0"/>
        <w:jc w:val="both"/>
        <w:rPr>
          <w:rFonts w:ascii="Arial" w:hAnsi="Arial" w:cs="Arial"/>
          <w:lang w:bidi="es-ES"/>
        </w:rPr>
      </w:pPr>
      <w:r w:rsidRPr="00054B56">
        <w:rPr>
          <w:rFonts w:ascii="Arial" w:hAnsi="Arial" w:cs="Arial"/>
          <w:b/>
          <w:lang w:bidi="es-ES"/>
        </w:rPr>
        <w:t xml:space="preserve">ARTÍCULO 279 Quinquies.- </w:t>
      </w:r>
      <w:r w:rsidRPr="00054B56">
        <w:rPr>
          <w:rFonts w:ascii="Arial" w:hAnsi="Arial" w:cs="Arial"/>
          <w:lang w:bidi="es-ES"/>
        </w:rPr>
        <w:t>En la comisión de los delitos que prevén los Capítulos I, II, III, IV, y IV Bis, del TÍTULO DUODÉCIMO, el Ministerio Público, una vez que tenga conocimiento formal de los hechos, en los que se vean involucrados menores víctimas, estará obligado a dar aviso inmediato a la Procuraduría de Protección a Niñas, Niños y Adolescentes del Sistema Estatal o Nacional, según sea el caso, para que ejerzan las atribuciones que prevé la Constitución Federal, los Tratados Internacionales, la Ley General, la</w:t>
      </w:r>
      <w:r w:rsidRPr="00D16464">
        <w:rPr>
          <w:rFonts w:ascii="Arial" w:hAnsi="Arial" w:cs="Arial"/>
          <w:lang w:bidi="es-ES"/>
        </w:rPr>
        <w:t xml:space="preserve"> Ley Local en la materia y demás disposiciones aplicables, en procuración de la protección integral de niñas, niños y adolescentes.</w:t>
      </w:r>
    </w:p>
    <w:p w14:paraId="3DFB8A37" w14:textId="77777777" w:rsidR="00D16464" w:rsidRDefault="00D16464" w:rsidP="00D16464">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43</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14:paraId="75F227FC" w14:textId="77777777" w:rsidR="00054B56" w:rsidRDefault="00D16464" w:rsidP="002025BF">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21" w:history="1">
        <w:r w:rsidRPr="00701D89">
          <w:rPr>
            <w:rStyle w:val="Hipervnculo"/>
            <w:rFonts w:ascii="Arial" w:hAnsi="Arial" w:cs="Arial"/>
            <w:b/>
            <w:i/>
            <w:sz w:val="16"/>
            <w:szCs w:val="16"/>
            <w:lang w:val="es-MX"/>
          </w:rPr>
          <w:t>https://po.tamaulipas.gob.mx/wp-content/uploads/2023/04/cxlviii-43-110423.pdf</w:t>
        </w:r>
      </w:hyperlink>
      <w:r w:rsidR="009B19B9">
        <w:rPr>
          <w:rStyle w:val="Hipervnculo"/>
          <w:rFonts w:ascii="Arial" w:hAnsi="Arial" w:cs="Arial"/>
          <w:b/>
          <w:i/>
          <w:sz w:val="16"/>
          <w:szCs w:val="16"/>
          <w:lang w:val="es-MX"/>
        </w:rPr>
        <w:t xml:space="preserve"> </w:t>
      </w:r>
    </w:p>
    <w:p w14:paraId="65F4DDBD" w14:textId="77777777" w:rsidR="002025BF" w:rsidRPr="002025BF" w:rsidRDefault="002025BF" w:rsidP="002025BF">
      <w:pPr>
        <w:pStyle w:val="Prrafodelista"/>
        <w:autoSpaceDE w:val="0"/>
        <w:autoSpaceDN w:val="0"/>
        <w:adjustRightInd w:val="0"/>
        <w:spacing w:after="0"/>
        <w:ind w:left="1004"/>
        <w:jc w:val="right"/>
        <w:rPr>
          <w:rFonts w:ascii="Arial" w:hAnsi="Arial" w:cs="Arial"/>
          <w:b/>
          <w:i/>
          <w:color w:val="0000FF" w:themeColor="hyperlink"/>
          <w:sz w:val="12"/>
          <w:szCs w:val="16"/>
          <w:u w:val="single"/>
          <w:lang w:val="es-MX"/>
        </w:rPr>
      </w:pPr>
    </w:p>
    <w:p w14:paraId="7DEB8AC6" w14:textId="77777777" w:rsidR="00E25AB3" w:rsidRPr="00054B56" w:rsidRDefault="00BE0802">
      <w:pPr>
        <w:jc w:val="center"/>
        <w:rPr>
          <w:rFonts w:ascii="Arial" w:hAnsi="Arial" w:cs="Arial"/>
          <w:b/>
        </w:rPr>
      </w:pPr>
      <w:r w:rsidRPr="00054B56">
        <w:rPr>
          <w:rFonts w:ascii="Arial" w:hAnsi="Arial" w:cs="Arial"/>
          <w:b/>
        </w:rPr>
        <w:t>TÍTULO</w:t>
      </w:r>
      <w:r w:rsidR="00E25AB3" w:rsidRPr="00054B56">
        <w:rPr>
          <w:rFonts w:ascii="Arial" w:hAnsi="Arial" w:cs="Arial"/>
          <w:b/>
        </w:rPr>
        <w:t xml:space="preserve"> </w:t>
      </w:r>
      <w:r w:rsidRPr="00054B56">
        <w:rPr>
          <w:rFonts w:ascii="Arial" w:hAnsi="Arial" w:cs="Arial"/>
          <w:b/>
        </w:rPr>
        <w:t>DÉCIMO</w:t>
      </w:r>
      <w:r w:rsidR="00E25AB3" w:rsidRPr="00054B56">
        <w:rPr>
          <w:rFonts w:ascii="Arial" w:hAnsi="Arial" w:cs="Arial"/>
          <w:b/>
        </w:rPr>
        <w:t xml:space="preserve"> TERCERO</w:t>
      </w:r>
    </w:p>
    <w:p w14:paraId="5037DC71" w14:textId="77777777" w:rsidR="00E25AB3" w:rsidRPr="00054B56" w:rsidRDefault="00E25AB3">
      <w:pPr>
        <w:jc w:val="center"/>
        <w:rPr>
          <w:rFonts w:ascii="Arial" w:hAnsi="Arial" w:cs="Arial"/>
          <w:b/>
        </w:rPr>
      </w:pPr>
      <w:r w:rsidRPr="00054B56">
        <w:rPr>
          <w:rFonts w:ascii="Arial" w:hAnsi="Arial" w:cs="Arial"/>
          <w:b/>
        </w:rPr>
        <w:t>DELITOS CONTRA LA FAMILIA Y EL ESTADO CIVIL</w:t>
      </w:r>
    </w:p>
    <w:p w14:paraId="0A10C77A" w14:textId="77777777" w:rsidR="00E25AB3" w:rsidRPr="002025BF" w:rsidRDefault="00E25AB3">
      <w:pPr>
        <w:jc w:val="center"/>
        <w:rPr>
          <w:rFonts w:ascii="Arial" w:hAnsi="Arial" w:cs="Arial"/>
          <w:b/>
          <w:sz w:val="16"/>
        </w:rPr>
      </w:pPr>
    </w:p>
    <w:p w14:paraId="40C1406D"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w:t>
      </w:r>
    </w:p>
    <w:p w14:paraId="50D17CC6" w14:textId="77777777" w:rsidR="00E25AB3" w:rsidRPr="00054B56" w:rsidRDefault="00E25AB3">
      <w:pPr>
        <w:jc w:val="center"/>
        <w:rPr>
          <w:rFonts w:ascii="Arial" w:hAnsi="Arial" w:cs="Arial"/>
          <w:b/>
        </w:rPr>
      </w:pPr>
      <w:r w:rsidRPr="00054B56">
        <w:rPr>
          <w:rFonts w:ascii="Arial" w:hAnsi="Arial" w:cs="Arial"/>
          <w:b/>
        </w:rPr>
        <w:t>ALTERACI</w:t>
      </w:r>
      <w:r w:rsidR="00BE0802" w:rsidRPr="00054B56">
        <w:rPr>
          <w:rFonts w:ascii="Arial" w:hAnsi="Arial" w:cs="Arial"/>
          <w:b/>
        </w:rPr>
        <w:t>Ó</w:t>
      </w:r>
      <w:r w:rsidRPr="00054B56">
        <w:rPr>
          <w:rFonts w:ascii="Arial" w:hAnsi="Arial" w:cs="Arial"/>
          <w:b/>
        </w:rPr>
        <w:t>N DEL ESTADO CIVIL</w:t>
      </w:r>
    </w:p>
    <w:p w14:paraId="0FAC9658" w14:textId="77777777" w:rsidR="00E25AB3" w:rsidRPr="00054B56" w:rsidRDefault="00E25AB3">
      <w:pPr>
        <w:jc w:val="center"/>
        <w:rPr>
          <w:rFonts w:ascii="Arial" w:hAnsi="Arial" w:cs="Arial"/>
          <w:b/>
        </w:rPr>
      </w:pPr>
    </w:p>
    <w:p w14:paraId="6B105C59" w14:textId="77777777" w:rsidR="00E25AB3" w:rsidRPr="00054B56" w:rsidRDefault="00E25AB3">
      <w:pPr>
        <w:jc w:val="both"/>
        <w:rPr>
          <w:rFonts w:ascii="Arial" w:hAnsi="Arial" w:cs="Arial"/>
        </w:rPr>
      </w:pPr>
      <w:r w:rsidRPr="00054B56">
        <w:rPr>
          <w:rFonts w:ascii="Arial" w:hAnsi="Arial" w:cs="Arial"/>
          <w:b/>
        </w:rPr>
        <w:t>ARTÍCULO 280.-</w:t>
      </w:r>
      <w:r w:rsidRPr="00054B56">
        <w:rPr>
          <w:rFonts w:ascii="Arial" w:hAnsi="Arial" w:cs="Arial"/>
        </w:rPr>
        <w:t xml:space="preserve"> Comete el delito a que se refiere este capítulo, el que con el fin de alterar el estado civil incurra en alguno de los casos siguientes:</w:t>
      </w:r>
    </w:p>
    <w:p w14:paraId="6DB3ACE1" w14:textId="77777777" w:rsidR="00E25AB3" w:rsidRPr="00054B56" w:rsidRDefault="00E25AB3">
      <w:pPr>
        <w:jc w:val="both"/>
        <w:rPr>
          <w:rFonts w:ascii="Arial" w:hAnsi="Arial" w:cs="Arial"/>
        </w:rPr>
      </w:pPr>
    </w:p>
    <w:p w14:paraId="20FC18F8"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Atribuir un niño recién nacido a mujer que no sea realmente su madre;</w:t>
      </w:r>
    </w:p>
    <w:p w14:paraId="0256A4DC" w14:textId="77777777" w:rsidR="00E25AB3" w:rsidRPr="002025BF" w:rsidRDefault="00E25AB3">
      <w:pPr>
        <w:jc w:val="both"/>
        <w:rPr>
          <w:rFonts w:ascii="Arial" w:hAnsi="Arial" w:cs="Arial"/>
          <w:sz w:val="16"/>
        </w:rPr>
      </w:pPr>
    </w:p>
    <w:p w14:paraId="50FF3954"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Hacer registrar en las oficinas del estado civil un nacimiento no verificado; o atribuir la paternidad del nacido a personas distintas de las verdaderas;</w:t>
      </w:r>
    </w:p>
    <w:p w14:paraId="6A472834" w14:textId="77777777" w:rsidR="00E25AB3" w:rsidRPr="002025BF" w:rsidRDefault="00E25AB3">
      <w:pPr>
        <w:jc w:val="both"/>
        <w:rPr>
          <w:rFonts w:ascii="Arial" w:hAnsi="Arial" w:cs="Arial"/>
          <w:sz w:val="16"/>
        </w:rPr>
      </w:pPr>
    </w:p>
    <w:p w14:paraId="46DE37D2"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A los padres que no presenten a un hijo suyo al Registro con el propósito de hacerle perder su estado civil, o que declaren falsamente su fallecimiento o lo presenten ocultando sus nombres o suponiendo que los padres son otras personas;</w:t>
      </w:r>
    </w:p>
    <w:p w14:paraId="56104077" w14:textId="77777777" w:rsidR="00E25AB3" w:rsidRPr="002025BF" w:rsidRDefault="00E25AB3">
      <w:pPr>
        <w:jc w:val="both"/>
        <w:rPr>
          <w:rFonts w:ascii="Arial" w:hAnsi="Arial" w:cs="Arial"/>
          <w:sz w:val="16"/>
        </w:rPr>
      </w:pPr>
    </w:p>
    <w:p w14:paraId="4885F284"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A los que substituyan a un niño por otro, o cometan ocultación de infante; y</w:t>
      </w:r>
    </w:p>
    <w:p w14:paraId="55B59143" w14:textId="77777777" w:rsidR="00E25AB3" w:rsidRPr="002025BF" w:rsidRDefault="00E25AB3">
      <w:pPr>
        <w:jc w:val="both"/>
        <w:rPr>
          <w:rFonts w:ascii="Arial" w:hAnsi="Arial" w:cs="Arial"/>
          <w:sz w:val="14"/>
        </w:rPr>
      </w:pPr>
    </w:p>
    <w:p w14:paraId="319292FA" w14:textId="77777777" w:rsidR="00E25AB3" w:rsidRPr="00054B56" w:rsidRDefault="00E25AB3">
      <w:pPr>
        <w:jc w:val="both"/>
        <w:rPr>
          <w:rFonts w:ascii="Arial" w:hAnsi="Arial" w:cs="Arial"/>
        </w:rPr>
      </w:pPr>
      <w:r w:rsidRPr="00054B56">
        <w:rPr>
          <w:rFonts w:ascii="Arial" w:hAnsi="Arial" w:cs="Arial"/>
          <w:b/>
        </w:rPr>
        <w:t>V.-</w:t>
      </w:r>
      <w:r w:rsidRPr="00054B56">
        <w:rPr>
          <w:rFonts w:ascii="Arial" w:hAnsi="Arial" w:cs="Arial"/>
        </w:rPr>
        <w:t xml:space="preserve"> Al que usurpe el estado civil de otro con el fin de adquirir derechos de familia que no le corresponden.</w:t>
      </w:r>
    </w:p>
    <w:p w14:paraId="5F1D6047" w14:textId="77777777" w:rsidR="00E25AB3" w:rsidRPr="002025BF" w:rsidRDefault="00E25AB3">
      <w:pPr>
        <w:jc w:val="both"/>
        <w:rPr>
          <w:rFonts w:ascii="Arial" w:hAnsi="Arial" w:cs="Arial"/>
          <w:sz w:val="16"/>
        </w:rPr>
      </w:pPr>
    </w:p>
    <w:p w14:paraId="05036D5F" w14:textId="77777777" w:rsidR="00E25AB3" w:rsidRPr="00054B56" w:rsidRDefault="00E25AB3">
      <w:pPr>
        <w:jc w:val="both"/>
        <w:rPr>
          <w:rFonts w:ascii="Arial" w:hAnsi="Arial"/>
          <w:b/>
        </w:rPr>
      </w:pPr>
      <w:r w:rsidRPr="00054B56">
        <w:rPr>
          <w:rFonts w:ascii="Arial" w:hAnsi="Arial"/>
        </w:rPr>
        <w:t>En los casos de la fracción I y en el segundo supuesto de la fracción II de éste artículo, no se impondrá sanción alguna cuando el registro se realice por mera gratitud, por razón humanitaria o extrema necesidad, siempre que se trate de los abuelos o tíos del registrado y el registro sea benéfico para éste.</w:t>
      </w:r>
    </w:p>
    <w:p w14:paraId="6F87865D" w14:textId="77777777" w:rsidR="00E25AB3" w:rsidRPr="002025BF" w:rsidRDefault="00E25AB3">
      <w:pPr>
        <w:jc w:val="both"/>
        <w:rPr>
          <w:rFonts w:ascii="Arial" w:hAnsi="Arial" w:cs="Arial"/>
          <w:sz w:val="16"/>
        </w:rPr>
      </w:pPr>
    </w:p>
    <w:p w14:paraId="76A357D6" w14:textId="24AE1F43" w:rsidR="009405FC" w:rsidRDefault="00E75797" w:rsidP="009405FC">
      <w:pPr>
        <w:jc w:val="both"/>
        <w:rPr>
          <w:rFonts w:ascii="Arial" w:hAnsi="Arial" w:cs="Arial"/>
        </w:rPr>
      </w:pPr>
      <w:r w:rsidRPr="00054B56">
        <w:rPr>
          <w:rFonts w:ascii="Arial" w:hAnsi="Arial" w:cs="Arial"/>
          <w:b/>
        </w:rPr>
        <w:t>ARTÍCULO</w:t>
      </w:r>
      <w:r w:rsidR="00E25AB3" w:rsidRPr="00054B56">
        <w:rPr>
          <w:rFonts w:ascii="Arial" w:hAnsi="Arial" w:cs="Arial"/>
          <w:b/>
        </w:rPr>
        <w:t xml:space="preserve"> 281.-</w:t>
      </w:r>
      <w:r w:rsidR="00426299" w:rsidRPr="00054B56">
        <w:rPr>
          <w:rFonts w:ascii="Arial" w:hAnsi="Arial" w:cs="Arial"/>
          <w:b/>
        </w:rPr>
        <w:t xml:space="preserve"> </w:t>
      </w:r>
      <w:r w:rsidR="00426299" w:rsidRPr="00054B56">
        <w:rPr>
          <w:rFonts w:ascii="Arial" w:hAnsi="Arial" w:cs="Arial"/>
        </w:rPr>
        <w:t>A los responsables del delito previsto en el Artículo anterior, se les impondrá una sanción de uno a seis años de prisión y multa de treinta a ochenta veces el valor diario de la Unidad de Medida y Actualización; además perderán el derecho de heredar que tuvieren respecto de las personas a quienes, por la comisión del delito, perjudiquen en sus derechos de familia.</w:t>
      </w:r>
    </w:p>
    <w:p w14:paraId="6574B9CE" w14:textId="77777777" w:rsidR="00E01DA2" w:rsidRDefault="00E01DA2">
      <w:pPr>
        <w:jc w:val="center"/>
        <w:rPr>
          <w:rFonts w:ascii="Arial" w:hAnsi="Arial" w:cs="Arial"/>
          <w:b/>
        </w:rPr>
      </w:pPr>
    </w:p>
    <w:p w14:paraId="37F37951" w14:textId="3953F898"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II</w:t>
      </w:r>
    </w:p>
    <w:p w14:paraId="1281E83A" w14:textId="77777777" w:rsidR="00E25AB3" w:rsidRPr="00054B56" w:rsidRDefault="00E25AB3">
      <w:pPr>
        <w:jc w:val="center"/>
        <w:rPr>
          <w:rFonts w:ascii="Arial" w:hAnsi="Arial" w:cs="Arial"/>
          <w:b/>
        </w:rPr>
      </w:pPr>
      <w:r w:rsidRPr="00054B56">
        <w:rPr>
          <w:rFonts w:ascii="Arial" w:hAnsi="Arial" w:cs="Arial"/>
          <w:b/>
        </w:rPr>
        <w:t>BIGAMIA</w:t>
      </w:r>
    </w:p>
    <w:p w14:paraId="1CB6BDB5" w14:textId="77777777" w:rsidR="00E25AB3" w:rsidRPr="00EB5EE0" w:rsidRDefault="00E25AB3">
      <w:pPr>
        <w:jc w:val="center"/>
        <w:rPr>
          <w:rFonts w:ascii="Arial" w:hAnsi="Arial" w:cs="Arial"/>
          <w:b/>
        </w:rPr>
      </w:pPr>
    </w:p>
    <w:p w14:paraId="29988AEB" w14:textId="77777777" w:rsidR="00E25AB3" w:rsidRPr="00054B56" w:rsidRDefault="00E75797">
      <w:pPr>
        <w:pStyle w:val="Textoindependiente"/>
        <w:rPr>
          <w:rFonts w:ascii="Arial" w:hAnsi="Arial" w:cs="Arial"/>
        </w:rPr>
      </w:pPr>
      <w:r w:rsidRPr="00054B56">
        <w:rPr>
          <w:rFonts w:ascii="Arial" w:hAnsi="Arial" w:cs="Arial"/>
          <w:b/>
        </w:rPr>
        <w:t>ARTÍCULO</w:t>
      </w:r>
      <w:r w:rsidR="00E25AB3" w:rsidRPr="00054B56">
        <w:rPr>
          <w:rFonts w:ascii="Arial" w:hAnsi="Arial" w:cs="Arial"/>
          <w:b/>
        </w:rPr>
        <w:t xml:space="preserve"> 282.-</w:t>
      </w:r>
      <w:r w:rsidR="00E25AB3" w:rsidRPr="00054B56">
        <w:rPr>
          <w:rFonts w:ascii="Arial" w:hAnsi="Arial" w:cs="Arial"/>
        </w:rPr>
        <w:t xml:space="preserve"> Comete el delito de bigamia el que estando unido en matrimonio no disuelto ni declarado nulo por sentencia firme contraiga otro con las formalidades legales.</w:t>
      </w:r>
    </w:p>
    <w:p w14:paraId="5C161BC2" w14:textId="77777777" w:rsidR="00E25AB3" w:rsidRPr="00EB5EE0" w:rsidRDefault="00E25AB3">
      <w:pPr>
        <w:jc w:val="both"/>
        <w:rPr>
          <w:rFonts w:ascii="Arial" w:hAnsi="Arial" w:cs="Arial"/>
        </w:rPr>
      </w:pPr>
    </w:p>
    <w:p w14:paraId="5733B8C4" w14:textId="77777777" w:rsidR="00E25AB3" w:rsidRDefault="00E25AB3">
      <w:pPr>
        <w:jc w:val="both"/>
        <w:rPr>
          <w:rFonts w:ascii="Arial" w:hAnsi="Arial" w:cs="Arial"/>
        </w:rPr>
      </w:pPr>
      <w:r w:rsidRPr="00F149B4">
        <w:rPr>
          <w:rFonts w:ascii="Arial" w:hAnsi="Arial" w:cs="Arial"/>
          <w:b/>
        </w:rPr>
        <w:t>ARTÍCULO 283</w:t>
      </w:r>
      <w:r w:rsidRPr="00F149B4">
        <w:rPr>
          <w:rFonts w:ascii="Arial" w:hAnsi="Arial" w:cs="Arial"/>
        </w:rPr>
        <w:t>.-</w:t>
      </w:r>
      <w:r w:rsidR="00426299" w:rsidRPr="00F149B4">
        <w:rPr>
          <w:rFonts w:ascii="Arial" w:hAnsi="Arial" w:cs="Arial"/>
        </w:rPr>
        <w:t xml:space="preserve"> A los responsables del delito de bigamia se les impondrá una sanción de uno a cinco años de prisión y multa de treinta a setenta veces el valor diario de la Unidad de Medida y Actualización. Igual sanción se aplicará al otro contrayente, si conocía el impedimento al tiempo de celebrarse el segundo matrimonio.</w:t>
      </w:r>
    </w:p>
    <w:p w14:paraId="570B0F8F" w14:textId="77777777" w:rsidR="00E01DA2" w:rsidRPr="00EB5EE0" w:rsidRDefault="00E01DA2">
      <w:pPr>
        <w:jc w:val="both"/>
        <w:rPr>
          <w:rFonts w:ascii="Arial" w:hAnsi="Arial" w:cs="Arial"/>
        </w:rPr>
      </w:pPr>
    </w:p>
    <w:p w14:paraId="2FD25C31" w14:textId="77777777" w:rsidR="00203AC1" w:rsidRDefault="00E25AB3" w:rsidP="00435AD0">
      <w:pPr>
        <w:jc w:val="both"/>
        <w:rPr>
          <w:rFonts w:ascii="Arial" w:hAnsi="Arial" w:cs="Arial"/>
        </w:rPr>
      </w:pPr>
      <w:r w:rsidRPr="00F149B4">
        <w:rPr>
          <w:rFonts w:ascii="Arial" w:hAnsi="Arial" w:cs="Arial"/>
          <w:b/>
        </w:rPr>
        <w:t>ARTÍCULO 284.-</w:t>
      </w:r>
      <w:r w:rsidR="00426299" w:rsidRPr="00F149B4">
        <w:rPr>
          <w:rFonts w:ascii="Arial" w:hAnsi="Arial" w:cs="Arial"/>
          <w:b/>
        </w:rPr>
        <w:t xml:space="preserve"> </w:t>
      </w:r>
      <w:r w:rsidR="00426299" w:rsidRPr="00F149B4">
        <w:rPr>
          <w:rFonts w:ascii="Arial" w:hAnsi="Arial" w:cs="Arial"/>
        </w:rPr>
        <w:t>A los testigos que intervengan en la celebración del nuevo matrimonio a sabiendas de la vigencia legal del anterior, se les impondrá una sanción de tres meses a dos años de prisión y multa de seis a cuarenta veces el valor diario de la Unidad de Medida y Actualización. Igual sanción se aplicará a quienes ejerzan la patria potestad o la tutela, que a sabiendas dieren su consentimiento para la celebración del nuevo matrimonio.</w:t>
      </w:r>
    </w:p>
    <w:p w14:paraId="6B341826" w14:textId="77777777" w:rsidR="00E25AB3" w:rsidRPr="00F149B4" w:rsidRDefault="00BE0802">
      <w:pPr>
        <w:pStyle w:val="Ttulo3"/>
        <w:rPr>
          <w:rFonts w:ascii="Arial" w:hAnsi="Arial" w:cs="Arial"/>
        </w:rPr>
      </w:pPr>
      <w:r w:rsidRPr="00F149B4">
        <w:rPr>
          <w:rFonts w:ascii="Arial" w:hAnsi="Arial" w:cs="Arial"/>
        </w:rPr>
        <w:lastRenderedPageBreak/>
        <w:t>CAPÍTULO</w:t>
      </w:r>
      <w:r w:rsidR="00E25AB3" w:rsidRPr="00F149B4">
        <w:rPr>
          <w:rFonts w:ascii="Arial" w:hAnsi="Arial" w:cs="Arial"/>
        </w:rPr>
        <w:t xml:space="preserve"> III</w:t>
      </w:r>
    </w:p>
    <w:p w14:paraId="488F6210" w14:textId="77777777" w:rsidR="00E25AB3" w:rsidRDefault="003E7E22" w:rsidP="003E7E22">
      <w:pPr>
        <w:jc w:val="center"/>
        <w:rPr>
          <w:rFonts w:ascii="Arial" w:hAnsi="Arial" w:cs="Arial"/>
          <w:b/>
        </w:rPr>
      </w:pPr>
      <w:r>
        <w:rPr>
          <w:rFonts w:ascii="Arial" w:hAnsi="Arial" w:cs="Arial"/>
          <w:b/>
        </w:rPr>
        <w:t>INCESTO</w:t>
      </w:r>
    </w:p>
    <w:p w14:paraId="3FB1EE2F" w14:textId="77777777" w:rsidR="003E7E22" w:rsidRPr="00EB5EE0" w:rsidRDefault="003E7E22" w:rsidP="003E7E22">
      <w:pPr>
        <w:jc w:val="center"/>
        <w:rPr>
          <w:rFonts w:ascii="Arial" w:hAnsi="Arial" w:cs="Arial"/>
          <w:b/>
        </w:rPr>
      </w:pPr>
    </w:p>
    <w:p w14:paraId="58734896" w14:textId="69A1DE8A" w:rsidR="00CB4326" w:rsidRPr="009405FC"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285.-</w:t>
      </w:r>
      <w:r w:rsidR="00E25AB3" w:rsidRPr="00F149B4">
        <w:rPr>
          <w:rFonts w:ascii="Arial" w:hAnsi="Arial" w:cs="Arial"/>
        </w:rPr>
        <w:t xml:space="preserve"> Cometen el delito de incesto los ascendientes que tengan cópula con sus descendientes y los herma</w:t>
      </w:r>
      <w:r w:rsidR="009405FC">
        <w:rPr>
          <w:rFonts w:ascii="Arial" w:hAnsi="Arial" w:cs="Arial"/>
        </w:rPr>
        <w:t>nos que tengan cópula entre sí.</w:t>
      </w:r>
    </w:p>
    <w:p w14:paraId="59B47EE1" w14:textId="77777777" w:rsidR="00CB4326" w:rsidRPr="001949B9" w:rsidRDefault="00CB4326">
      <w:pPr>
        <w:jc w:val="both"/>
        <w:rPr>
          <w:rFonts w:ascii="Arial" w:hAnsi="Arial" w:cs="Arial"/>
          <w:szCs w:val="16"/>
        </w:rPr>
      </w:pPr>
    </w:p>
    <w:p w14:paraId="4703CB6B" w14:textId="77777777" w:rsidR="00C80896" w:rsidRDefault="00E25AB3" w:rsidP="003E7E22">
      <w:pPr>
        <w:jc w:val="both"/>
        <w:rPr>
          <w:rFonts w:ascii="Arial" w:hAnsi="Arial" w:cs="Arial"/>
        </w:rPr>
      </w:pPr>
      <w:r w:rsidRPr="00F149B4">
        <w:rPr>
          <w:rFonts w:ascii="Arial" w:hAnsi="Arial" w:cs="Arial"/>
          <w:b/>
        </w:rPr>
        <w:t>ARTÍCULO 286.-</w:t>
      </w:r>
      <w:r w:rsidRPr="00F149B4">
        <w:rPr>
          <w:rFonts w:ascii="Arial" w:hAnsi="Arial" w:cs="Arial"/>
        </w:rPr>
        <w:t xml:space="preserve"> </w:t>
      </w:r>
      <w:r w:rsidR="00C80896" w:rsidRPr="00C80896">
        <w:rPr>
          <w:rFonts w:ascii="Arial" w:hAnsi="Arial" w:cs="Arial"/>
        </w:rPr>
        <w:t xml:space="preserve">A los ascendientes responsables del delito de incesto se les impondrá una sanción de cuatro a siete años de prisión y para los descendientes la sanción será de seis meses a tres años de prisión; esta última sanción se impondrá cuando el incesto se realice entre hermanos, siempre y cuando los sujetos sean mayores de edad. </w:t>
      </w:r>
    </w:p>
    <w:p w14:paraId="779FB424" w14:textId="77777777" w:rsidR="00957D96" w:rsidRPr="00AD2C23" w:rsidRDefault="00957D96" w:rsidP="005354E8">
      <w:pPr>
        <w:pStyle w:val="Prrafodelista"/>
        <w:spacing w:line="240" w:lineRule="auto"/>
        <w:jc w:val="right"/>
        <w:rPr>
          <w:rFonts w:ascii="Arial" w:hAnsi="Arial" w:cs="Arial"/>
          <w:b/>
          <w:i/>
          <w:sz w:val="16"/>
          <w:szCs w:val="16"/>
        </w:rPr>
      </w:pPr>
      <w:r>
        <w:rPr>
          <w:rFonts w:ascii="Arial" w:hAnsi="Arial" w:cs="Arial"/>
          <w:b/>
          <w:i/>
          <w:sz w:val="16"/>
          <w:szCs w:val="16"/>
          <w:lang w:val="es-MX"/>
        </w:rPr>
        <w:t>Artículo Reformado</w:t>
      </w:r>
      <w:r w:rsidRPr="00AD2C23">
        <w:rPr>
          <w:rFonts w:ascii="Arial" w:hAnsi="Arial" w:cs="Arial"/>
          <w:b/>
          <w:i/>
          <w:sz w:val="16"/>
          <w:szCs w:val="16"/>
        </w:rPr>
        <w:t>, P.O. No.</w:t>
      </w:r>
      <w:r w:rsidR="005354E8">
        <w:rPr>
          <w:rFonts w:ascii="Arial" w:hAnsi="Arial" w:cs="Arial"/>
          <w:b/>
          <w:i/>
          <w:sz w:val="16"/>
          <w:szCs w:val="16"/>
        </w:rPr>
        <w:t xml:space="preserve"> </w:t>
      </w:r>
      <w:r>
        <w:rPr>
          <w:rFonts w:ascii="Arial" w:hAnsi="Arial" w:cs="Arial"/>
          <w:b/>
          <w:i/>
          <w:sz w:val="16"/>
          <w:szCs w:val="16"/>
        </w:rPr>
        <w:t>61</w:t>
      </w:r>
      <w:r w:rsidRPr="00AD2C23">
        <w:rPr>
          <w:rFonts w:ascii="Arial" w:hAnsi="Arial" w:cs="Arial"/>
          <w:b/>
          <w:i/>
          <w:sz w:val="16"/>
          <w:szCs w:val="16"/>
        </w:rPr>
        <w:t>, del</w:t>
      </w:r>
      <w:r>
        <w:rPr>
          <w:rFonts w:ascii="Arial" w:hAnsi="Arial" w:cs="Arial"/>
          <w:b/>
          <w:i/>
          <w:sz w:val="16"/>
          <w:szCs w:val="16"/>
        </w:rPr>
        <w:t xml:space="preserve">  21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44CEB4FA" w14:textId="77777777" w:rsidR="00957D96" w:rsidRDefault="00957D96" w:rsidP="00957D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22" w:history="1">
        <w:r w:rsidRPr="003D5E04">
          <w:rPr>
            <w:rStyle w:val="Hipervnculo"/>
            <w:rFonts w:ascii="Arial" w:hAnsi="Arial" w:cs="Arial"/>
            <w:b/>
            <w:i/>
            <w:sz w:val="16"/>
            <w:szCs w:val="16"/>
            <w:lang w:val="es-MX"/>
          </w:rPr>
          <w:t>https://po.tamaulipas.gob.mx/wp-content/uploads/2024/05/cxlix-61-210524.pdf</w:t>
        </w:r>
      </w:hyperlink>
    </w:p>
    <w:p w14:paraId="4901A3E0" w14:textId="77777777" w:rsidR="00C80896" w:rsidRPr="00EB5EE0" w:rsidRDefault="00C80896" w:rsidP="003E7E22">
      <w:pPr>
        <w:jc w:val="both"/>
        <w:rPr>
          <w:rFonts w:ascii="Arial" w:hAnsi="Arial" w:cs="Arial"/>
        </w:rPr>
      </w:pPr>
    </w:p>
    <w:p w14:paraId="5EF8A609" w14:textId="77777777" w:rsidR="003E7E22" w:rsidRDefault="00C80896" w:rsidP="005354E8">
      <w:pPr>
        <w:spacing w:line="276" w:lineRule="auto"/>
        <w:jc w:val="both"/>
        <w:rPr>
          <w:rFonts w:ascii="Arial" w:hAnsi="Arial" w:cs="Arial"/>
        </w:rPr>
      </w:pPr>
      <w:r w:rsidRPr="00C80896">
        <w:rPr>
          <w:rFonts w:ascii="Arial" w:hAnsi="Arial" w:cs="Arial"/>
        </w:rPr>
        <w:t>Cuando la víctima sea menor de edad, la conducta siempre será entendida como típica de violación.</w:t>
      </w:r>
    </w:p>
    <w:p w14:paraId="04068310" w14:textId="77777777" w:rsidR="00C80896" w:rsidRPr="00AD2C23" w:rsidRDefault="005354E8" w:rsidP="005354E8">
      <w:pPr>
        <w:pStyle w:val="Prrafodelista"/>
        <w:spacing w:line="240" w:lineRule="auto"/>
        <w:jc w:val="right"/>
        <w:rPr>
          <w:rFonts w:ascii="Arial" w:hAnsi="Arial" w:cs="Arial"/>
          <w:b/>
          <w:i/>
          <w:sz w:val="16"/>
          <w:szCs w:val="16"/>
        </w:rPr>
      </w:pPr>
      <w:r>
        <w:rPr>
          <w:rFonts w:ascii="Arial" w:hAnsi="Arial" w:cs="Arial"/>
          <w:b/>
          <w:i/>
          <w:sz w:val="16"/>
          <w:szCs w:val="16"/>
          <w:lang w:val="es-MX"/>
        </w:rPr>
        <w:t>Párrafo</w:t>
      </w:r>
      <w:r w:rsidR="00C80896">
        <w:rPr>
          <w:rFonts w:ascii="Arial" w:hAnsi="Arial" w:cs="Arial"/>
          <w:b/>
          <w:i/>
          <w:sz w:val="16"/>
          <w:szCs w:val="16"/>
          <w:lang w:val="es-MX"/>
        </w:rPr>
        <w:t xml:space="preserve"> </w:t>
      </w:r>
      <w:r w:rsidR="00957D96">
        <w:rPr>
          <w:rFonts w:ascii="Arial" w:hAnsi="Arial" w:cs="Arial"/>
          <w:b/>
          <w:i/>
          <w:sz w:val="16"/>
          <w:szCs w:val="16"/>
          <w:lang w:val="es-MX"/>
        </w:rPr>
        <w:t>Adicionado</w:t>
      </w:r>
      <w:r w:rsidR="00C80896" w:rsidRPr="00AD2C23">
        <w:rPr>
          <w:rFonts w:ascii="Arial" w:hAnsi="Arial" w:cs="Arial"/>
          <w:b/>
          <w:i/>
          <w:sz w:val="16"/>
          <w:szCs w:val="16"/>
        </w:rPr>
        <w:t>, P.O. No.</w:t>
      </w:r>
      <w:r>
        <w:rPr>
          <w:rFonts w:ascii="Arial" w:hAnsi="Arial" w:cs="Arial"/>
          <w:b/>
          <w:i/>
          <w:sz w:val="16"/>
          <w:szCs w:val="16"/>
        </w:rPr>
        <w:t xml:space="preserve"> </w:t>
      </w:r>
      <w:r w:rsidR="00C80896">
        <w:rPr>
          <w:rFonts w:ascii="Arial" w:hAnsi="Arial" w:cs="Arial"/>
          <w:b/>
          <w:i/>
          <w:sz w:val="16"/>
          <w:szCs w:val="16"/>
        </w:rPr>
        <w:t>61</w:t>
      </w:r>
      <w:r w:rsidR="00C80896" w:rsidRPr="00AD2C23">
        <w:rPr>
          <w:rFonts w:ascii="Arial" w:hAnsi="Arial" w:cs="Arial"/>
          <w:b/>
          <w:i/>
          <w:sz w:val="16"/>
          <w:szCs w:val="16"/>
        </w:rPr>
        <w:t>, del</w:t>
      </w:r>
      <w:r w:rsidR="00C80896">
        <w:rPr>
          <w:rFonts w:ascii="Arial" w:hAnsi="Arial" w:cs="Arial"/>
          <w:b/>
          <w:i/>
          <w:sz w:val="16"/>
          <w:szCs w:val="16"/>
        </w:rPr>
        <w:t xml:space="preserve">  21 </w:t>
      </w:r>
      <w:r w:rsidR="00C80896" w:rsidRPr="00AD2C23">
        <w:rPr>
          <w:rFonts w:ascii="Arial" w:hAnsi="Arial" w:cs="Arial"/>
          <w:b/>
          <w:i/>
          <w:sz w:val="16"/>
          <w:szCs w:val="16"/>
        </w:rPr>
        <w:t xml:space="preserve"> de</w:t>
      </w:r>
      <w:r w:rsidR="00C80896">
        <w:rPr>
          <w:rFonts w:ascii="Arial" w:hAnsi="Arial" w:cs="Arial"/>
          <w:b/>
          <w:i/>
          <w:sz w:val="16"/>
          <w:szCs w:val="16"/>
        </w:rPr>
        <w:t xml:space="preserve"> mayo </w:t>
      </w:r>
      <w:r w:rsidR="00C80896" w:rsidRPr="00AD2C23">
        <w:rPr>
          <w:rFonts w:ascii="Arial" w:hAnsi="Arial" w:cs="Arial"/>
          <w:b/>
          <w:i/>
          <w:sz w:val="16"/>
          <w:szCs w:val="16"/>
        </w:rPr>
        <w:t xml:space="preserve"> de 202</w:t>
      </w:r>
      <w:r w:rsidR="00C80896">
        <w:rPr>
          <w:rFonts w:ascii="Arial" w:hAnsi="Arial" w:cs="Arial"/>
          <w:b/>
          <w:i/>
          <w:sz w:val="16"/>
          <w:szCs w:val="16"/>
        </w:rPr>
        <w:t>4</w:t>
      </w:r>
    </w:p>
    <w:p w14:paraId="08DE9D7C" w14:textId="77777777" w:rsidR="009B19B9" w:rsidRDefault="00C80896" w:rsidP="00C808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23" w:history="1">
        <w:r w:rsidRPr="003D5E04">
          <w:rPr>
            <w:rStyle w:val="Hipervnculo"/>
            <w:rFonts w:ascii="Arial" w:hAnsi="Arial" w:cs="Arial"/>
            <w:b/>
            <w:i/>
            <w:sz w:val="16"/>
            <w:szCs w:val="16"/>
            <w:lang w:val="es-MX"/>
          </w:rPr>
          <w:t>https://po.tamaulipas.gob.mx/wp-content/uploads/2024/05/cxlix-61-210524.pdf</w:t>
        </w:r>
      </w:hyperlink>
    </w:p>
    <w:p w14:paraId="5F4C5904" w14:textId="77777777" w:rsidR="00C80896" w:rsidRPr="00957D96" w:rsidRDefault="00C80896" w:rsidP="00C80896">
      <w:pPr>
        <w:pStyle w:val="Prrafodelista"/>
        <w:autoSpaceDE w:val="0"/>
        <w:autoSpaceDN w:val="0"/>
        <w:adjustRightInd w:val="0"/>
        <w:spacing w:after="0"/>
        <w:ind w:left="1004"/>
        <w:jc w:val="right"/>
        <w:rPr>
          <w:color w:val="0000FF" w:themeColor="hyperlink"/>
          <w:sz w:val="12"/>
          <w:u w:val="single"/>
        </w:rPr>
      </w:pPr>
    </w:p>
    <w:p w14:paraId="0EFFC66C"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IV</w:t>
      </w:r>
    </w:p>
    <w:p w14:paraId="056BDA28" w14:textId="77777777" w:rsidR="00E25AB3" w:rsidRPr="00F149B4" w:rsidRDefault="00E25AB3">
      <w:pPr>
        <w:jc w:val="center"/>
        <w:rPr>
          <w:rFonts w:ascii="Arial" w:hAnsi="Arial" w:cs="Arial"/>
          <w:b/>
        </w:rPr>
      </w:pPr>
      <w:r w:rsidRPr="00F149B4">
        <w:rPr>
          <w:rFonts w:ascii="Arial" w:hAnsi="Arial" w:cs="Arial"/>
          <w:b/>
        </w:rPr>
        <w:t>ADULTERIO</w:t>
      </w:r>
    </w:p>
    <w:p w14:paraId="159CD77F" w14:textId="77777777" w:rsidR="00E25AB3" w:rsidRPr="00C80896" w:rsidRDefault="00E25AB3">
      <w:pPr>
        <w:jc w:val="center"/>
        <w:rPr>
          <w:rFonts w:ascii="Arial" w:hAnsi="Arial" w:cs="Arial"/>
          <w:b/>
          <w:sz w:val="16"/>
          <w:szCs w:val="16"/>
        </w:rPr>
      </w:pPr>
    </w:p>
    <w:p w14:paraId="3D03E7FF"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287.-</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9E7F8B4" w14:textId="77777777" w:rsidR="00E25AB3" w:rsidRPr="00F149B4" w:rsidRDefault="00E25AB3">
      <w:pPr>
        <w:jc w:val="both"/>
        <w:rPr>
          <w:rFonts w:ascii="Arial" w:hAnsi="Arial" w:cs="Arial"/>
          <w:sz w:val="12"/>
          <w:szCs w:val="12"/>
        </w:rPr>
      </w:pPr>
    </w:p>
    <w:p w14:paraId="333CEDC7"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288.-</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437AC3B5" w14:textId="77777777" w:rsidR="00E25AB3" w:rsidRPr="00F149B4" w:rsidRDefault="00E25AB3">
      <w:pPr>
        <w:jc w:val="both"/>
        <w:rPr>
          <w:rFonts w:ascii="Arial" w:hAnsi="Arial" w:cs="Arial"/>
          <w:sz w:val="12"/>
          <w:szCs w:val="12"/>
        </w:rPr>
      </w:pPr>
    </w:p>
    <w:p w14:paraId="57B2DD7B"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289.-</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03E792A7" w14:textId="77777777" w:rsidR="00E25AB3" w:rsidRPr="00F149B4" w:rsidRDefault="00E25AB3">
      <w:pPr>
        <w:jc w:val="both"/>
        <w:rPr>
          <w:rFonts w:ascii="Arial" w:hAnsi="Arial" w:cs="Arial"/>
          <w:sz w:val="12"/>
          <w:szCs w:val="12"/>
        </w:rPr>
      </w:pPr>
    </w:p>
    <w:p w14:paraId="65F1B169"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290.-</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042FF173" w14:textId="77777777" w:rsidR="00D172EA" w:rsidRPr="00F149B4" w:rsidRDefault="00D172EA">
      <w:pPr>
        <w:jc w:val="both"/>
        <w:rPr>
          <w:rFonts w:ascii="Arial" w:hAnsi="Arial" w:cs="Arial"/>
          <w:sz w:val="12"/>
          <w:szCs w:val="12"/>
        </w:rPr>
      </w:pPr>
    </w:p>
    <w:p w14:paraId="3E4E7642"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291.-</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3AB2578" w14:textId="77777777" w:rsidR="00DB1C04" w:rsidRPr="009B19B9" w:rsidRDefault="00DB1C04">
      <w:pPr>
        <w:jc w:val="center"/>
        <w:rPr>
          <w:rFonts w:ascii="Arial" w:hAnsi="Arial" w:cs="Arial"/>
          <w:b/>
          <w:sz w:val="22"/>
        </w:rPr>
      </w:pPr>
    </w:p>
    <w:p w14:paraId="36AE01A8"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V</w:t>
      </w:r>
    </w:p>
    <w:p w14:paraId="4C8260A6" w14:textId="77777777" w:rsidR="00E25AB3" w:rsidRPr="00F149B4" w:rsidRDefault="00E25AB3">
      <w:pPr>
        <w:jc w:val="center"/>
        <w:rPr>
          <w:rFonts w:ascii="Arial" w:hAnsi="Arial" w:cs="Arial"/>
          <w:b/>
        </w:rPr>
      </w:pPr>
      <w:r w:rsidRPr="00F149B4">
        <w:rPr>
          <w:rFonts w:ascii="Arial" w:hAnsi="Arial" w:cs="Arial"/>
          <w:b/>
        </w:rPr>
        <w:t>EXPOSICI</w:t>
      </w:r>
      <w:r w:rsidR="00A22662" w:rsidRPr="00F149B4">
        <w:rPr>
          <w:rFonts w:ascii="Arial" w:hAnsi="Arial" w:cs="Arial"/>
          <w:b/>
        </w:rPr>
        <w:t>Ó</w:t>
      </w:r>
      <w:r w:rsidRPr="00F149B4">
        <w:rPr>
          <w:rFonts w:ascii="Arial" w:hAnsi="Arial" w:cs="Arial"/>
          <w:b/>
        </w:rPr>
        <w:t>N DE MENORES</w:t>
      </w:r>
    </w:p>
    <w:p w14:paraId="40C2993F" w14:textId="77777777" w:rsidR="00E25AB3" w:rsidRPr="009B19B9" w:rsidRDefault="00E25AB3">
      <w:pPr>
        <w:jc w:val="center"/>
        <w:rPr>
          <w:rFonts w:ascii="Arial" w:hAnsi="Arial" w:cs="Arial"/>
          <w:b/>
        </w:rPr>
      </w:pPr>
    </w:p>
    <w:p w14:paraId="047DD0AB" w14:textId="77777777" w:rsidR="008B728D" w:rsidRPr="00EB5EE0" w:rsidRDefault="00E75797">
      <w:pPr>
        <w:jc w:val="both"/>
        <w:rPr>
          <w:rFonts w:ascii="Arial" w:hAnsi="Arial" w:cs="Arial"/>
        </w:rPr>
      </w:pPr>
      <w:r w:rsidRPr="009B19B9">
        <w:rPr>
          <w:rFonts w:ascii="Arial" w:hAnsi="Arial" w:cs="Arial"/>
          <w:b/>
        </w:rPr>
        <w:t>ARTÍCULO</w:t>
      </w:r>
      <w:r w:rsidR="00E25AB3" w:rsidRPr="009B19B9">
        <w:rPr>
          <w:rFonts w:ascii="Arial" w:hAnsi="Arial" w:cs="Arial"/>
          <w:b/>
        </w:rPr>
        <w:t xml:space="preserve"> 292.-</w:t>
      </w:r>
      <w:r w:rsidR="00E25AB3" w:rsidRPr="009B19B9">
        <w:rPr>
          <w:rFonts w:ascii="Arial" w:hAnsi="Arial" w:cs="Arial"/>
        </w:rPr>
        <w:t xml:space="preserve"> Comete el delito a que se refiere este capítulo el que exponga en una casa de expósitos a un menor de siete años que se le hubiere confiado, o lo entregue en otro establecimiento de beneficencia o a cualquiera otra persona, sin anuencia de la que se lo confió o de la autoridad en su defecto.</w:t>
      </w:r>
    </w:p>
    <w:p w14:paraId="69BAEE3C" w14:textId="77777777" w:rsidR="001C73DB" w:rsidRDefault="001C73DB">
      <w:pPr>
        <w:jc w:val="both"/>
        <w:rPr>
          <w:rFonts w:ascii="Arial" w:hAnsi="Arial" w:cs="Arial"/>
          <w:b/>
        </w:rPr>
      </w:pPr>
    </w:p>
    <w:p w14:paraId="435263E4" w14:textId="77777777" w:rsidR="00E25AB3" w:rsidRPr="009B19B9" w:rsidRDefault="00E25AB3">
      <w:pPr>
        <w:jc w:val="both"/>
        <w:rPr>
          <w:rFonts w:ascii="Arial" w:hAnsi="Arial" w:cs="Arial"/>
        </w:rPr>
      </w:pPr>
      <w:r w:rsidRPr="009B19B9">
        <w:rPr>
          <w:rFonts w:ascii="Arial" w:hAnsi="Arial" w:cs="Arial"/>
          <w:b/>
        </w:rPr>
        <w:t>ARTÍCULO 293.-</w:t>
      </w:r>
      <w:r w:rsidR="00426299" w:rsidRPr="009B19B9">
        <w:rPr>
          <w:rFonts w:ascii="Arial" w:hAnsi="Arial" w:cs="Arial"/>
          <w:b/>
        </w:rPr>
        <w:t xml:space="preserve"> </w:t>
      </w:r>
      <w:r w:rsidR="00426299" w:rsidRPr="009B19B9">
        <w:rPr>
          <w:rFonts w:ascii="Arial" w:hAnsi="Arial" w:cs="Arial"/>
        </w:rPr>
        <w:t>A los responsables del delito de exposición de menores se les impondrá una sanción de tres días a un año de prisión y multa de dos a treinta veces el valor diario de la Unidad de Medida y Actualización.</w:t>
      </w:r>
    </w:p>
    <w:p w14:paraId="4ACEF17A" w14:textId="77777777" w:rsidR="00E25AB3" w:rsidRPr="00EB5EE0" w:rsidRDefault="00E25AB3">
      <w:pPr>
        <w:jc w:val="both"/>
        <w:rPr>
          <w:rFonts w:ascii="Arial" w:hAnsi="Arial" w:cs="Arial"/>
          <w:sz w:val="16"/>
        </w:rPr>
      </w:pPr>
    </w:p>
    <w:p w14:paraId="0012B263" w14:textId="77777777" w:rsidR="009B19B9" w:rsidRPr="00C80896" w:rsidRDefault="00E75797" w:rsidP="00C80896">
      <w:pPr>
        <w:jc w:val="both"/>
        <w:rPr>
          <w:rFonts w:ascii="Arial" w:hAnsi="Arial" w:cs="Arial"/>
        </w:rPr>
      </w:pPr>
      <w:r w:rsidRPr="009B19B9">
        <w:rPr>
          <w:rFonts w:ascii="Arial" w:hAnsi="Arial" w:cs="Arial"/>
          <w:b/>
        </w:rPr>
        <w:t>ARTÍCULO</w:t>
      </w:r>
      <w:r w:rsidR="00E25AB3" w:rsidRPr="009B19B9">
        <w:rPr>
          <w:rFonts w:ascii="Arial" w:hAnsi="Arial" w:cs="Arial"/>
          <w:b/>
        </w:rPr>
        <w:t xml:space="preserve"> 294.-</w:t>
      </w:r>
      <w:r w:rsidR="00E25AB3" w:rsidRPr="009B19B9">
        <w:rPr>
          <w:rFonts w:ascii="Arial" w:hAnsi="Arial" w:cs="Arial"/>
        </w:rPr>
        <w:t xml:space="preserve"> Los parientes o tutores que entreguen en una casa de expósitos a un niño que está bajo su potestad o custodia, perderá por ese sólo hecho los derechos que tenga sobre la persona y bienes del expósito.</w:t>
      </w:r>
    </w:p>
    <w:p w14:paraId="68522401" w14:textId="77777777" w:rsidR="00C80896" w:rsidRPr="00EB5EE0" w:rsidRDefault="00C80896">
      <w:pPr>
        <w:spacing w:line="288" w:lineRule="auto"/>
        <w:jc w:val="center"/>
        <w:rPr>
          <w:rFonts w:ascii="Arial" w:hAnsi="Arial"/>
          <w:b/>
          <w:sz w:val="14"/>
        </w:rPr>
      </w:pPr>
    </w:p>
    <w:p w14:paraId="323C225E" w14:textId="77777777" w:rsidR="00E25AB3" w:rsidRPr="009B19B9" w:rsidRDefault="00BE0802">
      <w:pPr>
        <w:spacing w:line="288" w:lineRule="auto"/>
        <w:jc w:val="center"/>
        <w:rPr>
          <w:rFonts w:ascii="Arial" w:hAnsi="Arial"/>
          <w:b/>
        </w:rPr>
      </w:pPr>
      <w:r w:rsidRPr="009B19B9">
        <w:rPr>
          <w:rFonts w:ascii="Arial" w:hAnsi="Arial"/>
          <w:b/>
        </w:rPr>
        <w:t>CAPÍTULO</w:t>
      </w:r>
      <w:r w:rsidR="00E25AB3" w:rsidRPr="009B19B9">
        <w:rPr>
          <w:rFonts w:ascii="Arial" w:hAnsi="Arial"/>
          <w:b/>
        </w:rPr>
        <w:t xml:space="preserve"> VI</w:t>
      </w:r>
    </w:p>
    <w:p w14:paraId="47FF35C2" w14:textId="77777777" w:rsidR="00E25AB3" w:rsidRPr="009B19B9" w:rsidRDefault="00E25AB3">
      <w:pPr>
        <w:spacing w:line="288" w:lineRule="auto"/>
        <w:jc w:val="center"/>
        <w:rPr>
          <w:rFonts w:ascii="Arial" w:hAnsi="Arial"/>
          <w:b/>
        </w:rPr>
      </w:pPr>
      <w:r w:rsidRPr="009B19B9">
        <w:rPr>
          <w:rFonts w:ascii="Arial" w:hAnsi="Arial"/>
          <w:b/>
        </w:rPr>
        <w:t>ABANDONO DE OBLIGACIONES ALIMENTICIAS</w:t>
      </w:r>
    </w:p>
    <w:p w14:paraId="24BE2381" w14:textId="77777777" w:rsidR="00195347" w:rsidRPr="00EB5EE0" w:rsidRDefault="00195347">
      <w:pPr>
        <w:jc w:val="center"/>
        <w:rPr>
          <w:rFonts w:ascii="Arial" w:hAnsi="Arial" w:cs="Arial"/>
          <w:b/>
          <w:sz w:val="14"/>
        </w:rPr>
      </w:pPr>
    </w:p>
    <w:p w14:paraId="2D64BF0A" w14:textId="77777777" w:rsidR="00E25AB3" w:rsidRDefault="00E75797" w:rsidP="00B675EB">
      <w:pPr>
        <w:jc w:val="both"/>
        <w:rPr>
          <w:rFonts w:ascii="Arial" w:hAnsi="Arial"/>
        </w:rPr>
      </w:pPr>
      <w:r w:rsidRPr="009B19B9">
        <w:rPr>
          <w:rFonts w:ascii="Arial" w:hAnsi="Arial"/>
          <w:b/>
        </w:rPr>
        <w:t>ARTÍCULO</w:t>
      </w:r>
      <w:r w:rsidR="00E25AB3" w:rsidRPr="009B19B9">
        <w:rPr>
          <w:rFonts w:ascii="Arial" w:hAnsi="Arial"/>
          <w:b/>
        </w:rPr>
        <w:t xml:space="preserve"> 295.-</w:t>
      </w:r>
      <w:r w:rsidR="00E25AB3" w:rsidRPr="009B19B9">
        <w:rPr>
          <w:rFonts w:ascii="Arial" w:hAnsi="Arial"/>
        </w:rPr>
        <w:t xml:space="preserve"> Comete el delito de abandono de</w:t>
      </w:r>
      <w:r w:rsidR="00E25AB3" w:rsidRPr="009B19B9">
        <w:rPr>
          <w:rFonts w:ascii="Arial" w:hAnsi="Arial"/>
          <w:b/>
        </w:rPr>
        <w:t xml:space="preserve"> </w:t>
      </w:r>
      <w:r w:rsidR="00E25AB3" w:rsidRPr="009B19B9">
        <w:rPr>
          <w:rFonts w:ascii="Arial" w:hAnsi="Arial"/>
        </w:rPr>
        <w:t>obligaciones alimenticias el que sin motivo justificado deje de proporcionar a su cónyuge, concubina o concubinario, o a sus hijos, los medios económicos o recursos necesarios para atender l</w:t>
      </w:r>
      <w:r w:rsidR="007E6F18">
        <w:rPr>
          <w:rFonts w:ascii="Arial" w:hAnsi="Arial"/>
        </w:rPr>
        <w:t>as necesidades de subsistencia.</w:t>
      </w:r>
    </w:p>
    <w:p w14:paraId="0D01BECC" w14:textId="77777777" w:rsidR="007E6F18" w:rsidRPr="007E6F18" w:rsidRDefault="007E6F18" w:rsidP="00B675EB">
      <w:pPr>
        <w:jc w:val="both"/>
        <w:rPr>
          <w:rFonts w:ascii="Arial" w:hAnsi="Arial"/>
        </w:rPr>
      </w:pPr>
    </w:p>
    <w:p w14:paraId="17015B9F" w14:textId="77777777" w:rsidR="00E25AB3" w:rsidRPr="009B19B9" w:rsidRDefault="00E75797" w:rsidP="00E914E4">
      <w:pPr>
        <w:jc w:val="both"/>
        <w:rPr>
          <w:rFonts w:ascii="Arial" w:hAnsi="Arial"/>
        </w:rPr>
      </w:pPr>
      <w:r w:rsidRPr="009B19B9">
        <w:rPr>
          <w:rFonts w:ascii="Arial" w:hAnsi="Arial"/>
          <w:b/>
        </w:rPr>
        <w:t>ARTÍCULO</w:t>
      </w:r>
      <w:r w:rsidR="00E25AB3" w:rsidRPr="009B19B9">
        <w:rPr>
          <w:rFonts w:ascii="Arial" w:hAnsi="Arial"/>
          <w:b/>
        </w:rPr>
        <w:t xml:space="preserve"> 296.-</w:t>
      </w:r>
      <w:r w:rsidR="00E25AB3" w:rsidRPr="009B19B9">
        <w:rPr>
          <w:rFonts w:ascii="Arial" w:hAnsi="Arial"/>
        </w:rPr>
        <w:t xml:space="preserve"> </w:t>
      </w:r>
      <w:r w:rsidR="00EB362B" w:rsidRPr="009B19B9">
        <w:rPr>
          <w:rFonts w:ascii="Arial" w:hAnsi="Arial"/>
        </w:rPr>
        <w:t>Al responsable del delito de abandono de obligaciones alimenticias se le impondrá una sanción de un año a seis años de prisión, y multa de hasta 200 veces el valor diario de la Unidad de Medida y Actualización, privación de derechos relativos a la familia y entrega de las cantidades que no fueron oportunamente suministradas a la familia.</w:t>
      </w:r>
    </w:p>
    <w:p w14:paraId="2A24AF7D" w14:textId="77777777" w:rsidR="00F34007" w:rsidRPr="00EB5EE0" w:rsidRDefault="00F34007" w:rsidP="00E914E4">
      <w:pPr>
        <w:jc w:val="both"/>
        <w:rPr>
          <w:rFonts w:ascii="Arial" w:hAnsi="Arial"/>
          <w:sz w:val="16"/>
        </w:rPr>
      </w:pPr>
    </w:p>
    <w:p w14:paraId="5C6D283F" w14:textId="77777777" w:rsidR="00F34007" w:rsidRPr="009B19B9" w:rsidRDefault="00F34007" w:rsidP="00E914E4">
      <w:pPr>
        <w:jc w:val="both"/>
        <w:rPr>
          <w:rFonts w:ascii="Arial" w:hAnsi="Arial"/>
        </w:rPr>
      </w:pPr>
      <w:r w:rsidRPr="009B19B9">
        <w:rPr>
          <w:rFonts w:ascii="Arial" w:hAnsi="Arial"/>
        </w:rPr>
        <w:t>Si el adeudo excede de sesenta días, el Juez ordenara al Registro Civil el ingreso de los datos del sentenciado en el Registro de Deudores Alimentarios.</w:t>
      </w:r>
    </w:p>
    <w:p w14:paraId="62ADF0EC" w14:textId="77777777" w:rsidR="00F34007" w:rsidRPr="00E156EB" w:rsidRDefault="00FB775D" w:rsidP="00F34007">
      <w:pPr>
        <w:jc w:val="right"/>
        <w:rPr>
          <w:rFonts w:ascii="Arial" w:hAnsi="Arial" w:cs="Arial"/>
          <w:b/>
          <w:i/>
          <w:kern w:val="28"/>
          <w:sz w:val="16"/>
          <w:lang w:val="es-MX"/>
        </w:rPr>
      </w:pPr>
      <w:r>
        <w:rPr>
          <w:rFonts w:ascii="Arial" w:hAnsi="Arial" w:cs="Arial"/>
          <w:b/>
          <w:i/>
          <w:kern w:val="28"/>
          <w:sz w:val="16"/>
          <w:lang w:val="es-MX"/>
        </w:rPr>
        <w:t>Párrafo A</w:t>
      </w:r>
      <w:r w:rsidR="00F34007">
        <w:rPr>
          <w:rFonts w:ascii="Arial" w:hAnsi="Arial" w:cs="Arial"/>
          <w:b/>
          <w:i/>
          <w:kern w:val="28"/>
          <w:sz w:val="16"/>
          <w:lang w:val="es-MX"/>
        </w:rPr>
        <w:t>dicionado</w:t>
      </w:r>
      <w:r w:rsidR="00F34007" w:rsidRPr="00E156EB">
        <w:rPr>
          <w:rFonts w:ascii="Arial" w:hAnsi="Arial" w:cs="Arial"/>
          <w:b/>
          <w:i/>
          <w:kern w:val="28"/>
          <w:sz w:val="16"/>
          <w:lang w:val="es-MX"/>
        </w:rPr>
        <w:t>, P.O. No. 44, del 13 de abril  de 2022.</w:t>
      </w:r>
    </w:p>
    <w:p w14:paraId="46006720" w14:textId="77777777" w:rsidR="00F34007" w:rsidRDefault="00F34007" w:rsidP="00EB5EE0">
      <w:pPr>
        <w:pStyle w:val="Prrafodelista"/>
        <w:spacing w:after="0"/>
        <w:jc w:val="right"/>
        <w:rPr>
          <w:rStyle w:val="Hipervnculo"/>
          <w:rFonts w:ascii="Arial" w:hAnsi="Arial" w:cs="Arial"/>
          <w:b/>
          <w:i/>
          <w:kern w:val="28"/>
          <w:sz w:val="16"/>
          <w:lang w:val="es-MX"/>
        </w:rPr>
      </w:pPr>
      <w:hyperlink r:id="rId124" w:history="1">
        <w:r w:rsidRPr="0060137E">
          <w:rPr>
            <w:rStyle w:val="Hipervnculo"/>
            <w:rFonts w:ascii="Arial" w:hAnsi="Arial" w:cs="Arial"/>
            <w:b/>
            <w:i/>
            <w:kern w:val="28"/>
            <w:sz w:val="16"/>
            <w:lang w:val="es-MX"/>
          </w:rPr>
          <w:t>https://po.tamaulipas.gob.mx/wp-content/uploads/2022/04/cxlvii-44-130422F.pdf</w:t>
        </w:r>
      </w:hyperlink>
    </w:p>
    <w:p w14:paraId="28A3EAF3" w14:textId="77777777" w:rsidR="00203AC1" w:rsidRPr="009B19B9" w:rsidRDefault="00EB362B" w:rsidP="00203AC1">
      <w:pPr>
        <w:autoSpaceDE w:val="0"/>
        <w:autoSpaceDN w:val="0"/>
        <w:adjustRightInd w:val="0"/>
        <w:jc w:val="both"/>
        <w:rPr>
          <w:rFonts w:ascii="Arial" w:hAnsi="Arial" w:cs="Arial"/>
          <w:lang w:eastAsia="es-MX"/>
        </w:rPr>
      </w:pPr>
      <w:r w:rsidRPr="009B19B9">
        <w:rPr>
          <w:rFonts w:ascii="Arial" w:hAnsi="Arial" w:cs="Arial"/>
          <w:lang w:eastAsia="es-MX"/>
        </w:rPr>
        <w:lastRenderedPageBreak/>
        <w:t>La misma pena y multa se aplicará a quien estando obligado a informar acerca de los ingresos de quienes deban cumplir con la obligación alimentaria desobedezcan la orden judicial de hacerlo o informen con datos falsos.</w:t>
      </w:r>
    </w:p>
    <w:p w14:paraId="33793841" w14:textId="77777777" w:rsidR="00435AD0" w:rsidRPr="00EB5EE0" w:rsidRDefault="00435AD0" w:rsidP="00203AC1">
      <w:pPr>
        <w:autoSpaceDE w:val="0"/>
        <w:autoSpaceDN w:val="0"/>
        <w:adjustRightInd w:val="0"/>
        <w:jc w:val="both"/>
        <w:rPr>
          <w:rFonts w:ascii="Arial" w:hAnsi="Arial"/>
          <w:sz w:val="16"/>
        </w:rPr>
      </w:pPr>
    </w:p>
    <w:p w14:paraId="4C6FF67F" w14:textId="77777777" w:rsidR="00E25AB3" w:rsidRPr="009B19B9" w:rsidRDefault="00E25AB3" w:rsidP="00B675EB">
      <w:pPr>
        <w:pStyle w:val="Sangra3detindependiente"/>
        <w:spacing w:line="240" w:lineRule="auto"/>
        <w:ind w:firstLine="0"/>
        <w:rPr>
          <w:b w:val="0"/>
          <w:bCs/>
        </w:rPr>
      </w:pPr>
      <w:r w:rsidRPr="009B19B9">
        <w:rPr>
          <w:b w:val="0"/>
          <w:bCs/>
        </w:rPr>
        <w:t>Para establecer las cantidades que el inculpado deberá entregar a la parte ofendida se seguirán las reglas siguientes:</w:t>
      </w:r>
    </w:p>
    <w:p w14:paraId="7E503AA7" w14:textId="77777777" w:rsidR="00FB775D" w:rsidRPr="00EB5EE0" w:rsidRDefault="00FB775D" w:rsidP="00B675EB">
      <w:pPr>
        <w:pStyle w:val="Sangra3detindependiente"/>
        <w:spacing w:line="240" w:lineRule="auto"/>
        <w:ind w:firstLine="0"/>
        <w:rPr>
          <w:b w:val="0"/>
          <w:bCs/>
          <w:sz w:val="16"/>
        </w:rPr>
      </w:pPr>
    </w:p>
    <w:p w14:paraId="66E714AC" w14:textId="77777777" w:rsidR="00BA0077" w:rsidRPr="009B19B9" w:rsidRDefault="00BA0077" w:rsidP="00B675EB">
      <w:pPr>
        <w:jc w:val="both"/>
        <w:rPr>
          <w:rFonts w:ascii="Arial" w:hAnsi="Arial" w:cs="Arial"/>
        </w:rPr>
      </w:pPr>
      <w:r w:rsidRPr="009B19B9">
        <w:rPr>
          <w:rFonts w:ascii="Arial" w:hAnsi="Arial" w:cs="Arial"/>
        </w:rPr>
        <w:t>Si el obligado tiene un ingreso económico variable se tomará como base diaria la cantidad que normalmente perciba entre el mínimo y el máximo en un periodo de quince días y sobre la cual el Juez fijará un porcentaje que no podrá ser superior al cincuenta, ni inferior al treinta por ciento.</w:t>
      </w:r>
    </w:p>
    <w:p w14:paraId="4A10FC00" w14:textId="77777777" w:rsidR="00E25AB3" w:rsidRPr="00EB5EE0" w:rsidRDefault="00E25AB3" w:rsidP="00B675EB">
      <w:pPr>
        <w:jc w:val="both"/>
        <w:rPr>
          <w:rFonts w:ascii="Arial" w:hAnsi="Arial"/>
          <w:sz w:val="16"/>
        </w:rPr>
      </w:pPr>
    </w:p>
    <w:p w14:paraId="08A06CF6" w14:textId="77777777" w:rsidR="00E25AB3" w:rsidRPr="009B19B9" w:rsidRDefault="00E25AB3" w:rsidP="00B675EB">
      <w:pPr>
        <w:pStyle w:val="Sangra3detindependiente"/>
        <w:spacing w:line="240" w:lineRule="auto"/>
        <w:ind w:firstLine="0"/>
        <w:rPr>
          <w:b w:val="0"/>
          <w:bCs/>
        </w:rPr>
      </w:pPr>
      <w:r w:rsidRPr="009B19B9">
        <w:rPr>
          <w:b w:val="0"/>
          <w:bCs/>
        </w:rPr>
        <w:t>Si no se puede determinar el monto del ingreso económico del obligado, pero notoriamente es superior al salario mínimo de la región, el Juez establecerá un porcentaje tomando en cuenta el número de personas que tienen derecho a los alimentos y la capacidad económica del obligado.</w:t>
      </w:r>
    </w:p>
    <w:p w14:paraId="0D80CE7F" w14:textId="77777777" w:rsidR="008C1196" w:rsidRPr="00EB5EE0" w:rsidRDefault="008C1196" w:rsidP="00B675EB">
      <w:pPr>
        <w:pStyle w:val="Sangra3detindependiente"/>
        <w:spacing w:line="240" w:lineRule="auto"/>
        <w:ind w:firstLine="0"/>
        <w:rPr>
          <w:b w:val="0"/>
          <w:bCs/>
          <w:sz w:val="16"/>
        </w:rPr>
      </w:pPr>
    </w:p>
    <w:p w14:paraId="217E894C" w14:textId="77777777" w:rsidR="008C1196" w:rsidRPr="009B19B9" w:rsidRDefault="008C1196" w:rsidP="00B675EB">
      <w:pPr>
        <w:pStyle w:val="Sangra3detindependiente"/>
        <w:spacing w:line="240" w:lineRule="auto"/>
        <w:ind w:firstLine="0"/>
        <w:rPr>
          <w:b w:val="0"/>
          <w:bCs/>
        </w:rPr>
      </w:pPr>
      <w:r w:rsidRPr="009B19B9">
        <w:rPr>
          <w:b w:val="0"/>
          <w:bCs/>
        </w:rPr>
        <w:t>Una vez que el sentenciado cumpla con la reparación del daño, el Juez a petición de parte  deberá ordenar al Registro Civil la cancelación de la inscripción.</w:t>
      </w:r>
    </w:p>
    <w:p w14:paraId="0E65F411" w14:textId="77777777" w:rsidR="008C1196" w:rsidRPr="00E156EB" w:rsidRDefault="00FB775D" w:rsidP="008C1196">
      <w:pPr>
        <w:jc w:val="right"/>
        <w:rPr>
          <w:rFonts w:ascii="Arial" w:hAnsi="Arial" w:cs="Arial"/>
          <w:b/>
          <w:i/>
          <w:kern w:val="28"/>
          <w:sz w:val="16"/>
          <w:lang w:val="es-MX"/>
        </w:rPr>
      </w:pPr>
      <w:r>
        <w:rPr>
          <w:rFonts w:ascii="Arial" w:hAnsi="Arial" w:cs="Arial"/>
          <w:b/>
          <w:i/>
          <w:kern w:val="28"/>
          <w:sz w:val="16"/>
          <w:lang w:val="es-MX"/>
        </w:rPr>
        <w:t>Párrafo A</w:t>
      </w:r>
      <w:r w:rsidR="008C1196">
        <w:rPr>
          <w:rFonts w:ascii="Arial" w:hAnsi="Arial" w:cs="Arial"/>
          <w:b/>
          <w:i/>
          <w:kern w:val="28"/>
          <w:sz w:val="16"/>
          <w:lang w:val="es-MX"/>
        </w:rPr>
        <w:t>dicionado</w:t>
      </w:r>
      <w:r w:rsidR="008C1196" w:rsidRPr="00E156EB">
        <w:rPr>
          <w:rFonts w:ascii="Arial" w:hAnsi="Arial" w:cs="Arial"/>
          <w:b/>
          <w:i/>
          <w:kern w:val="28"/>
          <w:sz w:val="16"/>
          <w:lang w:val="es-MX"/>
        </w:rPr>
        <w:t>, P.O. No. 44, del 13 de abril  de 2022.</w:t>
      </w:r>
    </w:p>
    <w:p w14:paraId="7850E047" w14:textId="77777777" w:rsidR="008C1196" w:rsidRPr="008C1196" w:rsidRDefault="008C1196" w:rsidP="008C1196">
      <w:pPr>
        <w:pStyle w:val="Sangra3detindependiente"/>
        <w:spacing w:line="240" w:lineRule="auto"/>
        <w:ind w:firstLine="0"/>
        <w:jc w:val="right"/>
        <w:rPr>
          <w:bCs/>
        </w:rPr>
      </w:pPr>
      <w:hyperlink r:id="rId125" w:history="1">
        <w:r w:rsidRPr="008C1196">
          <w:rPr>
            <w:rStyle w:val="Hipervnculo"/>
            <w:rFonts w:cs="Arial"/>
            <w:i/>
            <w:kern w:val="28"/>
            <w:sz w:val="16"/>
            <w:lang w:val="es-MX"/>
          </w:rPr>
          <w:t>https://po.tamaulipas.gob.mx/wp-content/uploads/2022/04/cxlvii-44-130422F.pdf</w:t>
        </w:r>
      </w:hyperlink>
    </w:p>
    <w:p w14:paraId="51B8F529" w14:textId="77777777" w:rsidR="008C1196" w:rsidRPr="00EB5EE0" w:rsidRDefault="008C1196" w:rsidP="00B675EB">
      <w:pPr>
        <w:pStyle w:val="Sangra3detindependiente"/>
        <w:spacing w:line="240" w:lineRule="auto"/>
        <w:ind w:firstLine="0"/>
        <w:rPr>
          <w:b w:val="0"/>
          <w:bCs/>
          <w:sz w:val="16"/>
        </w:rPr>
      </w:pPr>
    </w:p>
    <w:p w14:paraId="3FA1F8FE" w14:textId="77777777" w:rsidR="00BA0077" w:rsidRPr="009B19B9" w:rsidRDefault="00E75797" w:rsidP="00B675EB">
      <w:pPr>
        <w:pStyle w:val="Sangra3detindependiente"/>
        <w:spacing w:line="240" w:lineRule="auto"/>
        <w:ind w:firstLine="0"/>
        <w:rPr>
          <w:rFonts w:cs="Arial"/>
          <w:b w:val="0"/>
        </w:rPr>
      </w:pPr>
      <w:r w:rsidRPr="009B19B9">
        <w:rPr>
          <w:rFonts w:cs="Arial"/>
        </w:rPr>
        <w:t>ARTÍCULO</w:t>
      </w:r>
      <w:r w:rsidR="00BA0077" w:rsidRPr="009B19B9">
        <w:rPr>
          <w:rFonts w:cs="Arial"/>
        </w:rPr>
        <w:t xml:space="preserve"> 297.-</w:t>
      </w:r>
      <w:r w:rsidR="00BA0077" w:rsidRPr="009B19B9">
        <w:rPr>
          <w:rFonts w:cs="Arial"/>
          <w:b w:val="0"/>
        </w:rPr>
        <w:t xml:space="preserve"> </w:t>
      </w:r>
      <w:r w:rsidR="00C4086F" w:rsidRPr="009B19B9">
        <w:rPr>
          <w:rFonts w:cs="Arial"/>
          <w:b w:val="0"/>
        </w:rPr>
        <w:t>La sanción establecida en el artículo anterior, se aumentará hasta en una mitad al que dolosamente se coloque en estado de insolvencia o renuncie a su empleo con el objeto de eludir el cumplimiento de las obligaciones alimentarias que la ley determina para sus hijos o cónyuge; igualmente cuando les prive de los beneficios de atención médica, hospitalaria y medicinas a que tengan derecho con motivo de la realización de trabajo del obligado.</w:t>
      </w:r>
    </w:p>
    <w:p w14:paraId="43D9EC9C" w14:textId="77777777" w:rsidR="00FB775D" w:rsidRPr="00EB5EE0" w:rsidRDefault="00FB775D" w:rsidP="00B675EB">
      <w:pPr>
        <w:pStyle w:val="Sangra3detindependiente"/>
        <w:spacing w:line="240" w:lineRule="auto"/>
        <w:ind w:firstLine="0"/>
        <w:rPr>
          <w:rFonts w:cs="Arial"/>
          <w:b w:val="0"/>
          <w:sz w:val="14"/>
        </w:rPr>
      </w:pPr>
    </w:p>
    <w:p w14:paraId="1A56E953" w14:textId="77777777" w:rsidR="00E25AB3" w:rsidRPr="009B19B9" w:rsidRDefault="00E75797">
      <w:pPr>
        <w:jc w:val="both"/>
        <w:rPr>
          <w:rFonts w:ascii="Arial" w:hAnsi="Arial" w:cs="Arial"/>
          <w:lang w:val="es-MX"/>
        </w:rPr>
      </w:pPr>
      <w:r w:rsidRPr="009B19B9">
        <w:rPr>
          <w:rFonts w:ascii="Arial" w:hAnsi="Arial"/>
          <w:b/>
        </w:rPr>
        <w:t>ARTÍCULO</w:t>
      </w:r>
      <w:r w:rsidR="00E25AB3" w:rsidRPr="009B19B9">
        <w:rPr>
          <w:rFonts w:ascii="Arial" w:hAnsi="Arial"/>
          <w:b/>
        </w:rPr>
        <w:t xml:space="preserve"> 298.-</w:t>
      </w:r>
      <w:r w:rsidR="00E25AB3" w:rsidRPr="009B19B9">
        <w:rPr>
          <w:rFonts w:ascii="Arial" w:hAnsi="Arial"/>
        </w:rPr>
        <w:t xml:space="preserve"> </w:t>
      </w:r>
      <w:r w:rsidR="00E25AB3" w:rsidRPr="009B19B9">
        <w:rPr>
          <w:rFonts w:ascii="Arial" w:hAnsi="Arial" w:cs="Arial"/>
          <w:lang w:val="es-MX"/>
        </w:rPr>
        <w:t>El delito de abandono de obligaciones alimenticias sólo se perseguirá a petición del cónyuge, concubina o concubinario ofendido o de sus legítimos representantes o del representante de los hijos y a falta de éste, la acción la iniciará el Ministerio Público. En este último supuesto el Ministerio Público, representará interinamente a los menores hasta en tanto se designe un tutor especial para los efectos del presente artículo</w:t>
      </w:r>
      <w:r w:rsidR="009C1A49" w:rsidRPr="009B19B9">
        <w:rPr>
          <w:rFonts w:ascii="Arial" w:hAnsi="Arial" w:cs="Arial"/>
          <w:lang w:val="es-MX"/>
        </w:rPr>
        <w:t>.</w:t>
      </w:r>
    </w:p>
    <w:p w14:paraId="1341E807" w14:textId="77777777" w:rsidR="00D172EA" w:rsidRPr="00EB5EE0" w:rsidRDefault="00D172EA">
      <w:pPr>
        <w:jc w:val="both"/>
        <w:rPr>
          <w:rFonts w:ascii="Arial" w:hAnsi="Arial" w:cs="Arial"/>
          <w:sz w:val="14"/>
          <w:lang w:val="es-MX"/>
        </w:rPr>
      </w:pPr>
    </w:p>
    <w:p w14:paraId="26A260C0" w14:textId="1F79E2AA" w:rsidR="00247DCA" w:rsidRDefault="00E75797" w:rsidP="00194F13">
      <w:pPr>
        <w:jc w:val="both"/>
        <w:rPr>
          <w:rFonts w:ascii="Arial" w:hAnsi="Arial" w:cs="Arial"/>
        </w:rPr>
      </w:pPr>
      <w:r w:rsidRPr="009B19B9">
        <w:rPr>
          <w:rFonts w:ascii="Arial" w:hAnsi="Arial" w:cs="Arial"/>
          <w:b/>
        </w:rPr>
        <w:t>ARTÍCULO</w:t>
      </w:r>
      <w:r w:rsidR="00E25AB3" w:rsidRPr="009B19B9">
        <w:rPr>
          <w:rFonts w:ascii="Arial" w:hAnsi="Arial" w:cs="Arial"/>
          <w:b/>
        </w:rPr>
        <w:t xml:space="preserve"> 299.-</w:t>
      </w:r>
      <w:r w:rsidR="00E25AB3" w:rsidRPr="009B19B9">
        <w:rPr>
          <w:rFonts w:ascii="Arial" w:hAnsi="Arial" w:cs="Arial"/>
        </w:rPr>
        <w:t xml:space="preserve"> Para que el perdón concedido por el ofendido pueda extinguir la acción o la sanción impuesta aun por sentencia firme, deberá éste pagar todas las cantidades que hubiere dejado de ministrar por concepto de alimentos, y otorgar fianza u otra caución de que en lo sucesivo pagará la cantidad que le corresponda.</w:t>
      </w:r>
    </w:p>
    <w:p w14:paraId="472D0C9A" w14:textId="77777777" w:rsidR="00856273" w:rsidRDefault="00856273">
      <w:pPr>
        <w:jc w:val="center"/>
        <w:rPr>
          <w:rFonts w:ascii="Arial" w:hAnsi="Arial" w:cs="Arial"/>
          <w:b/>
        </w:rPr>
      </w:pPr>
    </w:p>
    <w:p w14:paraId="3E666FDB" w14:textId="3CC0B002" w:rsidR="00E25AB3" w:rsidRPr="009B19B9" w:rsidRDefault="00BE0802">
      <w:pPr>
        <w:jc w:val="center"/>
        <w:rPr>
          <w:rFonts w:ascii="Arial" w:hAnsi="Arial" w:cs="Arial"/>
          <w:b/>
        </w:rPr>
      </w:pPr>
      <w:r w:rsidRPr="009B19B9">
        <w:rPr>
          <w:rFonts w:ascii="Arial" w:hAnsi="Arial" w:cs="Arial"/>
          <w:b/>
        </w:rPr>
        <w:t>CAPÍTULO</w:t>
      </w:r>
      <w:r w:rsidR="00E25AB3" w:rsidRPr="009B19B9">
        <w:rPr>
          <w:rFonts w:ascii="Arial" w:hAnsi="Arial" w:cs="Arial"/>
          <w:b/>
        </w:rPr>
        <w:t xml:space="preserve"> VII</w:t>
      </w:r>
    </w:p>
    <w:p w14:paraId="7ADDF0AF" w14:textId="77777777" w:rsidR="00E25AB3" w:rsidRPr="009B19B9" w:rsidRDefault="00576A3B">
      <w:pPr>
        <w:autoSpaceDE w:val="0"/>
        <w:autoSpaceDN w:val="0"/>
        <w:adjustRightInd w:val="0"/>
        <w:jc w:val="center"/>
        <w:rPr>
          <w:rFonts w:ascii="Arial" w:hAnsi="Arial" w:cs="Arial"/>
          <w:b/>
          <w:bCs/>
        </w:rPr>
      </w:pPr>
      <w:r w:rsidRPr="009B19B9">
        <w:rPr>
          <w:rFonts w:ascii="Arial" w:hAnsi="Arial" w:cs="Arial"/>
          <w:b/>
          <w:bCs/>
        </w:rPr>
        <w:t>SUSTRACCIÓN Y RETENCIÓN DE MENORES</w:t>
      </w:r>
    </w:p>
    <w:p w14:paraId="2F675865" w14:textId="77777777" w:rsidR="00E25AB3" w:rsidRPr="009B19B9" w:rsidRDefault="00E25AB3">
      <w:pPr>
        <w:jc w:val="center"/>
        <w:rPr>
          <w:rFonts w:ascii="Arial" w:hAnsi="Arial" w:cs="Arial"/>
          <w:b/>
        </w:rPr>
      </w:pPr>
    </w:p>
    <w:p w14:paraId="2AB6E70C" w14:textId="77777777" w:rsidR="00E25AB3" w:rsidRPr="009B19B9" w:rsidRDefault="00E75797">
      <w:pPr>
        <w:jc w:val="both"/>
        <w:rPr>
          <w:rFonts w:ascii="Arial" w:hAnsi="Arial" w:cs="Arial"/>
        </w:rPr>
      </w:pPr>
      <w:r w:rsidRPr="009B19B9">
        <w:rPr>
          <w:rFonts w:ascii="Arial" w:hAnsi="Arial" w:cs="Arial"/>
          <w:b/>
        </w:rPr>
        <w:t>ARTÍCULO</w:t>
      </w:r>
      <w:r w:rsidR="00E25AB3" w:rsidRPr="009B19B9">
        <w:rPr>
          <w:rFonts w:ascii="Arial" w:hAnsi="Arial" w:cs="Arial"/>
          <w:b/>
        </w:rPr>
        <w:t xml:space="preserve"> 300.-</w:t>
      </w:r>
      <w:r w:rsidR="00E25AB3" w:rsidRPr="009B19B9">
        <w:rPr>
          <w:rFonts w:ascii="Arial" w:hAnsi="Arial" w:cs="Arial"/>
        </w:rPr>
        <w:t xml:space="preserve"> </w:t>
      </w:r>
      <w:r w:rsidR="0062147A" w:rsidRPr="009B19B9">
        <w:rPr>
          <w:rFonts w:ascii="Arial" w:hAnsi="Arial" w:cs="Arial"/>
        </w:rPr>
        <w:t>Cometen el delito de sustracción de menores los ascendientes, parientes por consanguinidad o afinidad hasta el segundo grado que sustraigan a los menores arbitrariamente del lugar donde habiten transitoria o permanentemente, aun cuando no exista resolución de autoridad competente respecto a la patria potestad, derecho de custodia o convivencia de los menores, pero que de hecho se encuentren bajo el resguardo de alguno de ellos.</w:t>
      </w:r>
    </w:p>
    <w:p w14:paraId="45CA6E5B" w14:textId="77777777" w:rsidR="00E25AB3" w:rsidRPr="009B19B9" w:rsidRDefault="00E25AB3">
      <w:pPr>
        <w:jc w:val="both"/>
        <w:rPr>
          <w:rFonts w:ascii="Arial" w:hAnsi="Arial" w:cs="Arial"/>
        </w:rPr>
      </w:pPr>
    </w:p>
    <w:p w14:paraId="01F87F57" w14:textId="77777777" w:rsidR="00E25AB3" w:rsidRPr="009B19B9" w:rsidRDefault="008738D3">
      <w:pPr>
        <w:autoSpaceDE w:val="0"/>
        <w:autoSpaceDN w:val="0"/>
        <w:adjustRightInd w:val="0"/>
        <w:jc w:val="both"/>
        <w:rPr>
          <w:rFonts w:ascii="Arial" w:hAnsi="Arial" w:cs="Arial"/>
        </w:rPr>
      </w:pPr>
      <w:r w:rsidRPr="009B19B9">
        <w:rPr>
          <w:rFonts w:ascii="Arial" w:hAnsi="Arial" w:cs="Arial"/>
        </w:rPr>
        <w:t xml:space="preserve">Se deroga. </w:t>
      </w:r>
      <w:r w:rsidR="008773CC" w:rsidRPr="009B19B9">
        <w:rPr>
          <w:rFonts w:ascii="Arial" w:hAnsi="Arial" w:cs="Arial"/>
          <w:lang w:val="es-MX"/>
        </w:rPr>
        <w:t>(Decreto No. LXIV-809, P.O. No. 112, del 21 de septiembre de 2021).</w:t>
      </w:r>
    </w:p>
    <w:p w14:paraId="3539DDC2" w14:textId="77777777" w:rsidR="00E25AB3" w:rsidRPr="009B19B9" w:rsidRDefault="00E25AB3">
      <w:pPr>
        <w:jc w:val="both"/>
        <w:rPr>
          <w:rFonts w:ascii="Arial" w:hAnsi="Arial" w:cs="Arial"/>
        </w:rPr>
      </w:pPr>
    </w:p>
    <w:p w14:paraId="07FD3B51" w14:textId="77777777" w:rsidR="00E25AB3" w:rsidRPr="009B19B9" w:rsidRDefault="007638E7">
      <w:pPr>
        <w:jc w:val="both"/>
        <w:rPr>
          <w:rFonts w:ascii="Arial" w:hAnsi="Arial" w:cs="Arial"/>
        </w:rPr>
      </w:pPr>
      <w:r w:rsidRPr="009B19B9">
        <w:rPr>
          <w:rFonts w:ascii="Arial" w:hAnsi="Arial" w:cs="Arial"/>
        </w:rPr>
        <w:t>Sólo se procederá a petición de parte ofendida.</w:t>
      </w:r>
    </w:p>
    <w:p w14:paraId="3EBCD6A2" w14:textId="77777777" w:rsidR="00E01DA2" w:rsidRPr="009B19B9" w:rsidRDefault="00E01DA2">
      <w:pPr>
        <w:jc w:val="both"/>
        <w:rPr>
          <w:rFonts w:ascii="Arial" w:hAnsi="Arial" w:cs="Arial"/>
        </w:rPr>
      </w:pPr>
    </w:p>
    <w:p w14:paraId="61E2C605" w14:textId="77777777" w:rsidR="00E33906" w:rsidRPr="009B19B9" w:rsidRDefault="00E75797" w:rsidP="00E33906">
      <w:pPr>
        <w:autoSpaceDE w:val="0"/>
        <w:autoSpaceDN w:val="0"/>
        <w:adjustRightInd w:val="0"/>
        <w:jc w:val="both"/>
        <w:rPr>
          <w:rFonts w:ascii="Arial" w:hAnsi="Arial" w:cs="Arial"/>
        </w:rPr>
      </w:pPr>
      <w:r w:rsidRPr="009B19B9">
        <w:rPr>
          <w:rFonts w:ascii="Arial" w:hAnsi="Arial" w:cs="Arial"/>
          <w:b/>
        </w:rPr>
        <w:t>ARTÍCULO</w:t>
      </w:r>
      <w:r w:rsidR="00E25AB3" w:rsidRPr="009B19B9">
        <w:rPr>
          <w:rFonts w:ascii="Arial" w:hAnsi="Arial" w:cs="Arial"/>
          <w:b/>
        </w:rPr>
        <w:t xml:space="preserve"> 300 </w:t>
      </w:r>
      <w:proofErr w:type="gramStart"/>
      <w:r w:rsidR="00E25AB3" w:rsidRPr="009B19B9">
        <w:rPr>
          <w:rFonts w:ascii="Arial" w:hAnsi="Arial" w:cs="Arial"/>
          <w:b/>
        </w:rPr>
        <w:t>Bis.-</w:t>
      </w:r>
      <w:proofErr w:type="gramEnd"/>
      <w:r w:rsidR="00E25AB3" w:rsidRPr="009B19B9">
        <w:rPr>
          <w:rFonts w:ascii="Arial" w:hAnsi="Arial" w:cs="Arial"/>
        </w:rPr>
        <w:t xml:space="preserve"> </w:t>
      </w:r>
      <w:r w:rsidR="00E33906" w:rsidRPr="009B19B9">
        <w:rPr>
          <w:rFonts w:ascii="Arial" w:hAnsi="Arial" w:cs="Arial"/>
        </w:rPr>
        <w:t>Comete el delito de retención de menores cualquiera de los ascendientes, parientes por consanguinidad o afinidad hasta el segundo grado que teniendo compartida la custodia o convivencia de los menores, sin causa justificada se resista o se niegue a devolverlos al hogar en que habiten transitoria o permanentemente.</w:t>
      </w:r>
    </w:p>
    <w:p w14:paraId="53D39AD6" w14:textId="77777777" w:rsidR="00E33906" w:rsidRPr="009B19B9" w:rsidRDefault="00E33906" w:rsidP="00E33906">
      <w:pPr>
        <w:autoSpaceDE w:val="0"/>
        <w:autoSpaceDN w:val="0"/>
        <w:adjustRightInd w:val="0"/>
        <w:jc w:val="both"/>
        <w:rPr>
          <w:rFonts w:ascii="Arial" w:hAnsi="Arial" w:cs="Arial"/>
        </w:rPr>
      </w:pPr>
    </w:p>
    <w:p w14:paraId="77E7E898" w14:textId="77777777" w:rsidR="00E33906" w:rsidRPr="009B19B9" w:rsidRDefault="00E33906" w:rsidP="00E33906">
      <w:pPr>
        <w:autoSpaceDE w:val="0"/>
        <w:autoSpaceDN w:val="0"/>
        <w:adjustRightInd w:val="0"/>
        <w:jc w:val="both"/>
        <w:rPr>
          <w:rFonts w:ascii="Arial" w:hAnsi="Arial" w:cs="Arial"/>
        </w:rPr>
      </w:pPr>
      <w:r w:rsidRPr="009B19B9">
        <w:rPr>
          <w:rFonts w:ascii="Arial" w:hAnsi="Arial" w:cs="Arial"/>
        </w:rPr>
        <w:t>Sólo se procederá a petición de parte ofendida.</w:t>
      </w:r>
    </w:p>
    <w:p w14:paraId="16D2FBCB" w14:textId="77777777" w:rsidR="00E25AB3" w:rsidRPr="009B19B9" w:rsidRDefault="00E25AB3" w:rsidP="00E33906">
      <w:pPr>
        <w:autoSpaceDE w:val="0"/>
        <w:autoSpaceDN w:val="0"/>
        <w:adjustRightInd w:val="0"/>
        <w:jc w:val="both"/>
        <w:rPr>
          <w:rFonts w:ascii="Arial" w:hAnsi="Arial" w:cs="Arial"/>
        </w:rPr>
      </w:pPr>
    </w:p>
    <w:p w14:paraId="371255DE" w14:textId="77777777" w:rsidR="008B46A2" w:rsidRPr="009B19B9" w:rsidRDefault="00E25AB3" w:rsidP="008B46A2">
      <w:pPr>
        <w:autoSpaceDE w:val="0"/>
        <w:autoSpaceDN w:val="0"/>
        <w:adjustRightInd w:val="0"/>
        <w:contextualSpacing/>
        <w:jc w:val="both"/>
        <w:rPr>
          <w:rFonts w:ascii="Arial" w:hAnsi="Arial" w:cs="Arial"/>
        </w:rPr>
      </w:pPr>
      <w:r w:rsidRPr="009B19B9">
        <w:rPr>
          <w:rFonts w:ascii="Arial" w:hAnsi="Arial" w:cs="Arial"/>
          <w:b/>
        </w:rPr>
        <w:lastRenderedPageBreak/>
        <w:t>ARTÍCULO 301.-</w:t>
      </w:r>
      <w:r w:rsidR="00EE6325" w:rsidRPr="009B19B9">
        <w:rPr>
          <w:rFonts w:ascii="Arial" w:hAnsi="Arial" w:cs="Arial"/>
          <w:b/>
        </w:rPr>
        <w:t xml:space="preserve"> </w:t>
      </w:r>
      <w:r w:rsidR="00EE6325" w:rsidRPr="009B19B9">
        <w:rPr>
          <w:rFonts w:ascii="Arial" w:hAnsi="Arial" w:cs="Arial"/>
        </w:rPr>
        <w:t>A los responsables de los delitos a que se refieren los artículos anteriores se les impondrá una sanción de dos a seis años de prisión y multa de cien a quinientas veces el valor diario de la Unidad de Medida y Actualización.</w:t>
      </w:r>
    </w:p>
    <w:p w14:paraId="5574E530" w14:textId="77777777" w:rsidR="001949B9" w:rsidRPr="009B19B9" w:rsidRDefault="001949B9" w:rsidP="008B46A2">
      <w:pPr>
        <w:autoSpaceDE w:val="0"/>
        <w:autoSpaceDN w:val="0"/>
        <w:adjustRightInd w:val="0"/>
        <w:contextualSpacing/>
        <w:jc w:val="both"/>
        <w:rPr>
          <w:rFonts w:ascii="Arial" w:hAnsi="Arial" w:cs="Arial"/>
        </w:rPr>
      </w:pPr>
    </w:p>
    <w:p w14:paraId="00893D7B" w14:textId="77777777" w:rsidR="008B46A2" w:rsidRPr="009B19B9" w:rsidRDefault="008B46A2" w:rsidP="008B46A2">
      <w:pPr>
        <w:autoSpaceDE w:val="0"/>
        <w:autoSpaceDN w:val="0"/>
        <w:adjustRightInd w:val="0"/>
        <w:contextualSpacing/>
        <w:jc w:val="both"/>
        <w:rPr>
          <w:rFonts w:ascii="Arial" w:hAnsi="Arial" w:cs="Arial"/>
        </w:rPr>
      </w:pPr>
      <w:r w:rsidRPr="009B19B9">
        <w:rPr>
          <w:rFonts w:ascii="Arial" w:hAnsi="Arial" w:cs="Arial"/>
        </w:rPr>
        <w:t>Cuando el sujeto devuelva espontáneamente al menor o incapaz, dentro de las veinticuatro horas siguientes a la comisión del delito, se le impondrá una tercera parte de las sanciones señaladas.</w:t>
      </w:r>
    </w:p>
    <w:p w14:paraId="2C083F66" w14:textId="77777777" w:rsidR="008B46A2" w:rsidRPr="009B19B9" w:rsidRDefault="008B46A2" w:rsidP="008B46A2">
      <w:pPr>
        <w:autoSpaceDE w:val="0"/>
        <w:autoSpaceDN w:val="0"/>
        <w:adjustRightInd w:val="0"/>
        <w:contextualSpacing/>
        <w:jc w:val="both"/>
        <w:rPr>
          <w:rFonts w:ascii="Arial" w:hAnsi="Arial" w:cs="Arial"/>
        </w:rPr>
      </w:pPr>
    </w:p>
    <w:p w14:paraId="5374E9DF" w14:textId="77777777" w:rsidR="00EF2BE5" w:rsidRPr="009B19B9" w:rsidRDefault="008B46A2" w:rsidP="00435AD0">
      <w:pPr>
        <w:autoSpaceDE w:val="0"/>
        <w:autoSpaceDN w:val="0"/>
        <w:adjustRightInd w:val="0"/>
        <w:contextualSpacing/>
        <w:jc w:val="both"/>
        <w:rPr>
          <w:rFonts w:ascii="Arial" w:hAnsi="Arial" w:cs="Arial"/>
        </w:rPr>
      </w:pPr>
      <w:r w:rsidRPr="009B19B9">
        <w:rPr>
          <w:rFonts w:ascii="Arial" w:hAnsi="Arial" w:cs="Arial"/>
        </w:rPr>
        <w:t>En caso que el menor, fuese sustraído y trasladado, retenido u ocultado fuera del territorio nacional, se aumentaran en una mitad las sanciones previstas en el primer párrafo de este artículo.</w:t>
      </w:r>
    </w:p>
    <w:p w14:paraId="473CEFBC" w14:textId="77777777" w:rsidR="00FB775D" w:rsidRPr="009B19B9" w:rsidRDefault="00FB775D" w:rsidP="00435AD0">
      <w:pPr>
        <w:autoSpaceDE w:val="0"/>
        <w:autoSpaceDN w:val="0"/>
        <w:adjustRightInd w:val="0"/>
        <w:contextualSpacing/>
        <w:jc w:val="both"/>
        <w:rPr>
          <w:rFonts w:ascii="Arial" w:hAnsi="Arial" w:cs="Arial"/>
        </w:rPr>
      </w:pPr>
    </w:p>
    <w:p w14:paraId="07C5C7AE" w14:textId="77777777" w:rsidR="00E25AB3" w:rsidRPr="009B19B9" w:rsidRDefault="00BE0802">
      <w:pPr>
        <w:pStyle w:val="Ttulo3"/>
        <w:rPr>
          <w:rFonts w:ascii="Arial" w:hAnsi="Arial" w:cs="Arial"/>
        </w:rPr>
      </w:pPr>
      <w:r w:rsidRPr="009B19B9">
        <w:rPr>
          <w:rFonts w:ascii="Arial" w:hAnsi="Arial" w:cs="Arial"/>
        </w:rPr>
        <w:t>TÍTULO</w:t>
      </w:r>
      <w:r w:rsidR="00E25AB3" w:rsidRPr="009B19B9">
        <w:rPr>
          <w:rFonts w:ascii="Arial" w:hAnsi="Arial" w:cs="Arial"/>
        </w:rPr>
        <w:t xml:space="preserve"> </w:t>
      </w:r>
      <w:r w:rsidRPr="009B19B9">
        <w:rPr>
          <w:rFonts w:ascii="Arial" w:hAnsi="Arial" w:cs="Arial"/>
        </w:rPr>
        <w:t>DÉCIMO</w:t>
      </w:r>
      <w:r w:rsidR="00E25AB3" w:rsidRPr="009B19B9">
        <w:rPr>
          <w:rFonts w:ascii="Arial" w:hAnsi="Arial" w:cs="Arial"/>
        </w:rPr>
        <w:t xml:space="preserve"> CUARTO</w:t>
      </w:r>
    </w:p>
    <w:p w14:paraId="498A2385" w14:textId="77777777" w:rsidR="00E25AB3" w:rsidRPr="009B19B9" w:rsidRDefault="00E25AB3">
      <w:pPr>
        <w:jc w:val="center"/>
        <w:rPr>
          <w:rFonts w:ascii="Arial" w:hAnsi="Arial" w:cs="Arial"/>
          <w:b/>
        </w:rPr>
      </w:pPr>
      <w:r w:rsidRPr="009B19B9">
        <w:rPr>
          <w:rFonts w:ascii="Arial" w:hAnsi="Arial" w:cs="Arial"/>
          <w:b/>
        </w:rPr>
        <w:t>DELITOS CONTRA LA SALUBRIDAD Y SEGURIDAD EN MATERIA DE INHUMACIONES Y EXHUMACIONES</w:t>
      </w:r>
    </w:p>
    <w:p w14:paraId="53817FD4" w14:textId="77777777" w:rsidR="00E25AB3" w:rsidRPr="009B19B9" w:rsidRDefault="00E25AB3">
      <w:pPr>
        <w:jc w:val="center"/>
        <w:rPr>
          <w:rFonts w:ascii="Arial" w:hAnsi="Arial" w:cs="Arial"/>
          <w:b/>
        </w:rPr>
      </w:pPr>
    </w:p>
    <w:p w14:paraId="2A11D20A" w14:textId="77777777" w:rsidR="00E25AB3" w:rsidRPr="009B19B9" w:rsidRDefault="00BE0802">
      <w:pPr>
        <w:jc w:val="center"/>
        <w:rPr>
          <w:rFonts w:ascii="Arial" w:hAnsi="Arial" w:cs="Arial"/>
          <w:b/>
        </w:rPr>
      </w:pPr>
      <w:r w:rsidRPr="009B19B9">
        <w:rPr>
          <w:rFonts w:ascii="Arial" w:hAnsi="Arial" w:cs="Arial"/>
          <w:b/>
        </w:rPr>
        <w:t>CAPÍTULO</w:t>
      </w:r>
      <w:r w:rsidR="00E25AB3" w:rsidRPr="009B19B9">
        <w:rPr>
          <w:rFonts w:ascii="Arial" w:hAnsi="Arial" w:cs="Arial"/>
          <w:b/>
        </w:rPr>
        <w:t xml:space="preserve"> </w:t>
      </w:r>
      <w:r w:rsidR="00351F98" w:rsidRPr="009B19B9">
        <w:rPr>
          <w:rFonts w:ascii="Arial" w:hAnsi="Arial" w:cs="Arial"/>
          <w:b/>
        </w:rPr>
        <w:t>Ú</w:t>
      </w:r>
      <w:r w:rsidR="00E25AB3" w:rsidRPr="009B19B9">
        <w:rPr>
          <w:rFonts w:ascii="Arial" w:hAnsi="Arial" w:cs="Arial"/>
          <w:b/>
        </w:rPr>
        <w:t>NICO</w:t>
      </w:r>
    </w:p>
    <w:p w14:paraId="08B3A44D" w14:textId="77777777" w:rsidR="00E25AB3" w:rsidRPr="009B19B9" w:rsidRDefault="00E25AB3">
      <w:pPr>
        <w:jc w:val="center"/>
        <w:rPr>
          <w:rFonts w:ascii="Arial" w:hAnsi="Arial" w:cs="Arial"/>
          <w:b/>
        </w:rPr>
      </w:pPr>
      <w:r w:rsidRPr="009B19B9">
        <w:rPr>
          <w:rFonts w:ascii="Arial" w:hAnsi="Arial" w:cs="Arial"/>
          <w:b/>
        </w:rPr>
        <w:t>VIOLACIONES DE LAS LEYES SOBRE INHUMACIONES Y EXHUMACIONES</w:t>
      </w:r>
    </w:p>
    <w:p w14:paraId="6EB2C934" w14:textId="77777777" w:rsidR="00926799" w:rsidRPr="009B19B9" w:rsidRDefault="00926799" w:rsidP="009B19B9">
      <w:pPr>
        <w:rPr>
          <w:rFonts w:ascii="Arial" w:hAnsi="Arial" w:cs="Arial"/>
          <w:b/>
        </w:rPr>
      </w:pPr>
    </w:p>
    <w:p w14:paraId="5BDDC8AC" w14:textId="77777777" w:rsidR="00E25AB3" w:rsidRPr="009B19B9" w:rsidRDefault="00E25AB3" w:rsidP="00B675EB">
      <w:pPr>
        <w:jc w:val="both"/>
        <w:rPr>
          <w:rFonts w:ascii="Arial" w:hAnsi="Arial" w:cs="Arial"/>
        </w:rPr>
      </w:pPr>
      <w:r w:rsidRPr="009B19B9">
        <w:rPr>
          <w:rFonts w:ascii="Arial" w:hAnsi="Arial" w:cs="Arial"/>
          <w:b/>
        </w:rPr>
        <w:t>ARTÍCULO 302.-</w:t>
      </w:r>
      <w:r w:rsidRPr="009B19B9">
        <w:rPr>
          <w:rFonts w:ascii="Arial" w:hAnsi="Arial" w:cs="Arial"/>
        </w:rPr>
        <w:t xml:space="preserve"> Comete el delito a que se refiere este capítulo:</w:t>
      </w:r>
    </w:p>
    <w:p w14:paraId="66686731" w14:textId="77777777" w:rsidR="00E25AB3" w:rsidRPr="009B19B9" w:rsidRDefault="00E25AB3" w:rsidP="00B675EB">
      <w:pPr>
        <w:jc w:val="both"/>
        <w:rPr>
          <w:rFonts w:ascii="Arial" w:hAnsi="Arial" w:cs="Arial"/>
        </w:rPr>
      </w:pPr>
    </w:p>
    <w:p w14:paraId="4E4BB48B" w14:textId="77777777" w:rsidR="00E25AB3" w:rsidRPr="009B19B9" w:rsidRDefault="00E25AB3" w:rsidP="00B675EB">
      <w:pPr>
        <w:jc w:val="both"/>
        <w:rPr>
          <w:rFonts w:ascii="Arial" w:hAnsi="Arial" w:cs="Arial"/>
        </w:rPr>
      </w:pPr>
      <w:r w:rsidRPr="009B19B9">
        <w:rPr>
          <w:rFonts w:ascii="Arial" w:hAnsi="Arial" w:cs="Arial"/>
          <w:b/>
        </w:rPr>
        <w:t>I.-</w:t>
      </w:r>
      <w:r w:rsidRPr="009B19B9">
        <w:rPr>
          <w:rFonts w:ascii="Arial" w:hAnsi="Arial" w:cs="Arial"/>
        </w:rPr>
        <w:t xml:space="preserve"> El que oculte o sin la orden de la autoridad que deba darla o sin los requisitos que exijan las leyes, destruya, sepulte o mande sepultar un cadáver o feto humano; y</w:t>
      </w:r>
    </w:p>
    <w:p w14:paraId="495A07FF" w14:textId="77777777" w:rsidR="00E25AB3" w:rsidRPr="009B19B9" w:rsidRDefault="00E25AB3" w:rsidP="00B675EB">
      <w:pPr>
        <w:jc w:val="both"/>
        <w:rPr>
          <w:rFonts w:ascii="Arial" w:hAnsi="Arial" w:cs="Arial"/>
        </w:rPr>
      </w:pPr>
    </w:p>
    <w:p w14:paraId="1DF190C3" w14:textId="77777777" w:rsidR="00E25AB3" w:rsidRPr="009B19B9" w:rsidRDefault="00E25AB3" w:rsidP="00B675EB">
      <w:pPr>
        <w:jc w:val="both"/>
        <w:rPr>
          <w:rFonts w:ascii="Arial" w:hAnsi="Arial" w:cs="Arial"/>
        </w:rPr>
      </w:pPr>
      <w:r w:rsidRPr="009B19B9">
        <w:rPr>
          <w:rFonts w:ascii="Arial" w:hAnsi="Arial" w:cs="Arial"/>
          <w:b/>
        </w:rPr>
        <w:t>II.-</w:t>
      </w:r>
      <w:r w:rsidRPr="009B19B9">
        <w:rPr>
          <w:rFonts w:ascii="Arial" w:hAnsi="Arial" w:cs="Arial"/>
        </w:rPr>
        <w:t xml:space="preserve"> El que exhume o mande inhumar un cadáver sin los requisitos legales o con violación de derechos.</w:t>
      </w:r>
    </w:p>
    <w:p w14:paraId="574B5B7C" w14:textId="77777777" w:rsidR="00E25AB3" w:rsidRPr="009B19B9" w:rsidRDefault="00E25AB3" w:rsidP="00B675EB">
      <w:pPr>
        <w:jc w:val="both"/>
        <w:rPr>
          <w:rFonts w:ascii="Arial" w:hAnsi="Arial" w:cs="Arial"/>
        </w:rPr>
      </w:pPr>
    </w:p>
    <w:p w14:paraId="01018B4D" w14:textId="77777777" w:rsidR="00EE6325" w:rsidRPr="009B19B9" w:rsidRDefault="00E75797" w:rsidP="00EE6325">
      <w:pPr>
        <w:jc w:val="both"/>
        <w:rPr>
          <w:rFonts w:ascii="Arial" w:hAnsi="Arial" w:cs="Arial"/>
        </w:rPr>
      </w:pPr>
      <w:r w:rsidRPr="009B19B9">
        <w:rPr>
          <w:rFonts w:ascii="Arial" w:hAnsi="Arial" w:cs="Arial"/>
          <w:b/>
        </w:rPr>
        <w:t>ARTÍCULO</w:t>
      </w:r>
      <w:r w:rsidR="00E25AB3" w:rsidRPr="009B19B9">
        <w:rPr>
          <w:rFonts w:ascii="Arial" w:hAnsi="Arial" w:cs="Arial"/>
          <w:b/>
        </w:rPr>
        <w:t xml:space="preserve"> 303.-</w:t>
      </w:r>
      <w:r w:rsidR="00EE6325" w:rsidRPr="009B19B9">
        <w:rPr>
          <w:rFonts w:ascii="Arial" w:hAnsi="Arial" w:cs="Arial"/>
          <w:b/>
        </w:rPr>
        <w:t xml:space="preserve"> </w:t>
      </w:r>
      <w:r w:rsidR="00EE6325" w:rsidRPr="009B19B9">
        <w:rPr>
          <w:rFonts w:ascii="Arial" w:hAnsi="Arial" w:cs="Arial"/>
        </w:rPr>
        <w:t>Al responsable del delito a que se refiere el Artículo anterior, se le impondrá una sanción de tres días a dos años de prisión y multa de uno a cuarenta veces el valor diario de la Unidad de Medida y Actualización.</w:t>
      </w:r>
    </w:p>
    <w:p w14:paraId="3349C7FD" w14:textId="77777777" w:rsidR="00FB775D" w:rsidRPr="009B19B9" w:rsidRDefault="00FB775D" w:rsidP="00EE6325">
      <w:pPr>
        <w:jc w:val="both"/>
        <w:rPr>
          <w:rFonts w:ascii="Arial" w:hAnsi="Arial" w:cs="Arial"/>
        </w:rPr>
      </w:pPr>
    </w:p>
    <w:p w14:paraId="308A0589" w14:textId="77777777" w:rsidR="00EE6325" w:rsidRPr="009B19B9" w:rsidRDefault="00E75797" w:rsidP="00EE6325">
      <w:pPr>
        <w:jc w:val="both"/>
        <w:rPr>
          <w:rFonts w:ascii="Arial" w:hAnsi="Arial" w:cs="Arial"/>
        </w:rPr>
      </w:pPr>
      <w:r w:rsidRPr="009B19B9">
        <w:rPr>
          <w:rFonts w:ascii="Arial" w:hAnsi="Arial" w:cs="Arial"/>
          <w:b/>
        </w:rPr>
        <w:t>ARTÍCULO</w:t>
      </w:r>
      <w:r w:rsidR="00E25AB3" w:rsidRPr="009B19B9">
        <w:rPr>
          <w:rFonts w:ascii="Arial" w:hAnsi="Arial" w:cs="Arial"/>
          <w:b/>
        </w:rPr>
        <w:t xml:space="preserve"> 304.-</w:t>
      </w:r>
      <w:r w:rsidR="00E25AB3" w:rsidRPr="009B19B9">
        <w:rPr>
          <w:rFonts w:ascii="Arial" w:hAnsi="Arial" w:cs="Arial"/>
        </w:rPr>
        <w:t xml:space="preserve"> </w:t>
      </w:r>
      <w:r w:rsidR="008E3447" w:rsidRPr="009B19B9">
        <w:rPr>
          <w:rFonts w:ascii="Arial" w:hAnsi="Arial" w:cs="Arial"/>
          <w:lang w:val="es-MX"/>
        </w:rPr>
        <w:t>Se impondrá una sanción de uno a cinco años de prisión y multa de quince a cincuenta veces el valor diario de la Unidad de Medida y Actualización:</w:t>
      </w:r>
    </w:p>
    <w:p w14:paraId="3A0328D5" w14:textId="77777777" w:rsidR="00E25AB3" w:rsidRPr="009B19B9" w:rsidRDefault="00E25AB3">
      <w:pPr>
        <w:jc w:val="both"/>
        <w:rPr>
          <w:rFonts w:ascii="Arial" w:hAnsi="Arial" w:cs="Arial"/>
        </w:rPr>
      </w:pPr>
    </w:p>
    <w:p w14:paraId="26423D39" w14:textId="77777777" w:rsidR="00E25AB3" w:rsidRPr="009B19B9" w:rsidRDefault="00E25AB3">
      <w:pPr>
        <w:jc w:val="both"/>
        <w:rPr>
          <w:rFonts w:ascii="Arial" w:hAnsi="Arial" w:cs="Arial"/>
        </w:rPr>
      </w:pPr>
      <w:r w:rsidRPr="009B19B9">
        <w:rPr>
          <w:rFonts w:ascii="Arial" w:hAnsi="Arial" w:cs="Arial"/>
          <w:b/>
        </w:rPr>
        <w:t>I.-</w:t>
      </w:r>
      <w:r w:rsidRPr="009B19B9">
        <w:rPr>
          <w:rFonts w:ascii="Arial" w:hAnsi="Arial" w:cs="Arial"/>
        </w:rPr>
        <w:t xml:space="preserve"> Al que viole un túmulo, un sepulcro, una sepultura o un féretro; y</w:t>
      </w:r>
    </w:p>
    <w:p w14:paraId="56337A97" w14:textId="77777777" w:rsidR="00EF5197" w:rsidRPr="009B19B9" w:rsidRDefault="00EF5197">
      <w:pPr>
        <w:jc w:val="both"/>
        <w:rPr>
          <w:rFonts w:ascii="Arial" w:hAnsi="Arial" w:cs="Arial"/>
        </w:rPr>
      </w:pPr>
    </w:p>
    <w:p w14:paraId="0FF2C641" w14:textId="77777777" w:rsidR="00E25AB3" w:rsidRPr="009B19B9" w:rsidRDefault="00E25AB3">
      <w:pPr>
        <w:jc w:val="both"/>
        <w:rPr>
          <w:rFonts w:ascii="Arial" w:hAnsi="Arial" w:cs="Arial"/>
        </w:rPr>
      </w:pPr>
      <w:r w:rsidRPr="009B19B9">
        <w:rPr>
          <w:rFonts w:ascii="Arial" w:hAnsi="Arial" w:cs="Arial"/>
          <w:b/>
        </w:rPr>
        <w:t>II.-</w:t>
      </w:r>
      <w:r w:rsidRPr="009B19B9">
        <w:rPr>
          <w:rFonts w:ascii="Arial" w:hAnsi="Arial" w:cs="Arial"/>
        </w:rPr>
        <w:t xml:space="preserve"> Al que profane un cadáver o restos humanos con actos de vilipendio, mutilación, obscenidad o brutalidad.</w:t>
      </w:r>
    </w:p>
    <w:p w14:paraId="6FAC6575" w14:textId="77777777" w:rsidR="00351F98" w:rsidRPr="009B19B9" w:rsidRDefault="00351F98">
      <w:pPr>
        <w:jc w:val="both"/>
        <w:rPr>
          <w:rFonts w:ascii="Arial" w:hAnsi="Arial" w:cs="Arial"/>
          <w:sz w:val="18"/>
        </w:rPr>
      </w:pPr>
    </w:p>
    <w:p w14:paraId="43BD1C09" w14:textId="77777777" w:rsidR="008E3447" w:rsidRDefault="00075EEB">
      <w:pPr>
        <w:jc w:val="both"/>
        <w:rPr>
          <w:rFonts w:ascii="Arial" w:hAnsi="Arial" w:cs="Arial"/>
          <w:lang w:val="es-MX"/>
        </w:rPr>
      </w:pPr>
      <w:r w:rsidRPr="009B19B9">
        <w:rPr>
          <w:rFonts w:ascii="Arial" w:hAnsi="Arial" w:cs="Arial"/>
          <w:lang w:val="es-MX"/>
        </w:rPr>
        <w:t>Si los actos de necrofilia consisten en la realización del coito, la sanción será de cuatro a ocho años de prisión.</w:t>
      </w:r>
    </w:p>
    <w:p w14:paraId="2EAB8CFD" w14:textId="77777777" w:rsidR="00DB1C04" w:rsidRPr="009B19B9" w:rsidRDefault="00DB1C04">
      <w:pPr>
        <w:jc w:val="both"/>
        <w:rPr>
          <w:rFonts w:ascii="Arial" w:hAnsi="Arial" w:cs="Arial"/>
        </w:rPr>
      </w:pPr>
    </w:p>
    <w:p w14:paraId="48E959B7" w14:textId="77777777" w:rsidR="00E25AB3" w:rsidRPr="00F149B4" w:rsidRDefault="00BE0802">
      <w:pPr>
        <w:pStyle w:val="Ttulo3"/>
        <w:rPr>
          <w:rFonts w:ascii="Arial" w:hAnsi="Arial" w:cs="Arial"/>
        </w:rPr>
      </w:pPr>
      <w:r w:rsidRPr="00F149B4">
        <w:rPr>
          <w:rFonts w:ascii="Arial" w:hAnsi="Arial" w:cs="Arial"/>
        </w:rPr>
        <w:t>TÍTULO</w:t>
      </w:r>
      <w:r w:rsidR="00E25AB3" w:rsidRPr="00F149B4">
        <w:rPr>
          <w:rFonts w:ascii="Arial" w:hAnsi="Arial" w:cs="Arial"/>
        </w:rPr>
        <w:t xml:space="preserve"> </w:t>
      </w:r>
      <w:r w:rsidRPr="00F149B4">
        <w:rPr>
          <w:rFonts w:ascii="Arial" w:hAnsi="Arial" w:cs="Arial"/>
        </w:rPr>
        <w:t>DÉCIMO</w:t>
      </w:r>
      <w:r w:rsidR="00E25AB3" w:rsidRPr="00F149B4">
        <w:rPr>
          <w:rFonts w:ascii="Arial" w:hAnsi="Arial" w:cs="Arial"/>
        </w:rPr>
        <w:t xml:space="preserve"> QUINTO</w:t>
      </w:r>
    </w:p>
    <w:p w14:paraId="3B239028" w14:textId="77777777" w:rsidR="00E25AB3" w:rsidRPr="00F149B4" w:rsidRDefault="00E25AB3">
      <w:pPr>
        <w:jc w:val="center"/>
        <w:rPr>
          <w:rFonts w:ascii="Arial" w:hAnsi="Arial" w:cs="Arial"/>
          <w:b/>
        </w:rPr>
      </w:pPr>
      <w:r w:rsidRPr="00F149B4">
        <w:rPr>
          <w:rFonts w:ascii="Arial" w:hAnsi="Arial" w:cs="Arial"/>
          <w:b/>
        </w:rPr>
        <w:t>DELITOS CONTRA LA PAZ Y SEGURIDAD DE LAS PERSONAS</w:t>
      </w:r>
    </w:p>
    <w:p w14:paraId="5E5E1DBB" w14:textId="77777777" w:rsidR="00E25AB3" w:rsidRPr="001949B9" w:rsidRDefault="00E25AB3">
      <w:pPr>
        <w:jc w:val="center"/>
        <w:rPr>
          <w:rFonts w:ascii="Arial" w:hAnsi="Arial" w:cs="Arial"/>
          <w:b/>
          <w:szCs w:val="16"/>
        </w:rPr>
      </w:pPr>
    </w:p>
    <w:p w14:paraId="5BA7688C" w14:textId="77777777" w:rsidR="00952A12" w:rsidRDefault="00952A12">
      <w:pPr>
        <w:jc w:val="center"/>
        <w:rPr>
          <w:rFonts w:ascii="Arial" w:hAnsi="Arial" w:cs="Arial"/>
          <w:b/>
        </w:rPr>
      </w:pPr>
      <w:r w:rsidRPr="00952A12">
        <w:rPr>
          <w:rFonts w:ascii="Arial" w:hAnsi="Arial" w:cs="Arial"/>
          <w:b/>
        </w:rPr>
        <w:t xml:space="preserve">CAPÍTULO I </w:t>
      </w:r>
    </w:p>
    <w:p w14:paraId="4062A5FD" w14:textId="77777777" w:rsidR="007A1CB0" w:rsidRPr="00F149B4" w:rsidRDefault="00952A12">
      <w:pPr>
        <w:jc w:val="center"/>
        <w:rPr>
          <w:rFonts w:ascii="Arial" w:hAnsi="Arial" w:cs="Arial"/>
          <w:b/>
        </w:rPr>
      </w:pPr>
      <w:r w:rsidRPr="00952A12">
        <w:rPr>
          <w:rFonts w:ascii="Arial" w:hAnsi="Arial" w:cs="Arial"/>
          <w:b/>
        </w:rPr>
        <w:t>“AMENAZAS, DISCRIMI</w:t>
      </w:r>
      <w:r w:rsidR="00D3173E">
        <w:rPr>
          <w:rFonts w:ascii="Arial" w:hAnsi="Arial" w:cs="Arial"/>
          <w:b/>
        </w:rPr>
        <w:t xml:space="preserve">NACIÓN Y COBRANZA EXTRAJUDICIAL </w:t>
      </w:r>
      <w:r w:rsidRPr="00952A12">
        <w:rPr>
          <w:rFonts w:ascii="Arial" w:hAnsi="Arial" w:cs="Arial"/>
          <w:b/>
        </w:rPr>
        <w:t>ILEGAL”</w:t>
      </w:r>
    </w:p>
    <w:p w14:paraId="2386C0AA" w14:textId="77777777" w:rsidR="00952A12" w:rsidRPr="00FB775D" w:rsidRDefault="00952A12" w:rsidP="00B675EB">
      <w:pPr>
        <w:jc w:val="both"/>
        <w:rPr>
          <w:rFonts w:ascii="Arial" w:hAnsi="Arial"/>
          <w:b/>
          <w:sz w:val="16"/>
        </w:rPr>
      </w:pPr>
    </w:p>
    <w:p w14:paraId="039A06DD" w14:textId="77777777" w:rsidR="00E25AB3" w:rsidRPr="00F149B4" w:rsidRDefault="00E25AB3" w:rsidP="00B675EB">
      <w:pPr>
        <w:jc w:val="both"/>
        <w:rPr>
          <w:rFonts w:ascii="Arial" w:hAnsi="Arial"/>
          <w:bCs/>
        </w:rPr>
      </w:pPr>
      <w:r w:rsidRPr="00F149B4">
        <w:rPr>
          <w:rFonts w:ascii="Arial" w:hAnsi="Arial"/>
          <w:b/>
        </w:rPr>
        <w:t xml:space="preserve">ARTÍCULO 305.- </w:t>
      </w:r>
      <w:r w:rsidRPr="00F149B4">
        <w:rPr>
          <w:rFonts w:ascii="Arial" w:hAnsi="Arial"/>
          <w:bCs/>
        </w:rPr>
        <w:t>Comete el delito al que se refiere este capítulo el que por cualquier medio:</w:t>
      </w:r>
    </w:p>
    <w:p w14:paraId="4705FC3D" w14:textId="77777777" w:rsidR="00E25AB3" w:rsidRPr="00FB775D" w:rsidRDefault="00E25AB3" w:rsidP="00B675EB">
      <w:pPr>
        <w:jc w:val="both"/>
        <w:rPr>
          <w:rFonts w:ascii="Arial" w:hAnsi="Arial"/>
          <w:bCs/>
          <w:sz w:val="16"/>
        </w:rPr>
      </w:pPr>
    </w:p>
    <w:p w14:paraId="4BAA9397" w14:textId="77777777" w:rsidR="00E25AB3" w:rsidRPr="00F149B4" w:rsidRDefault="00E25AB3" w:rsidP="00B675EB">
      <w:pPr>
        <w:jc w:val="both"/>
        <w:rPr>
          <w:rFonts w:ascii="Arial" w:hAnsi="Arial"/>
          <w:bCs/>
        </w:rPr>
      </w:pPr>
      <w:r w:rsidRPr="00F149B4">
        <w:rPr>
          <w:rFonts w:ascii="Arial" w:hAnsi="Arial"/>
          <w:b/>
        </w:rPr>
        <w:t>I.-</w:t>
      </w:r>
      <w:r w:rsidRPr="00F149B4">
        <w:rPr>
          <w:rFonts w:ascii="Arial" w:hAnsi="Arial"/>
          <w:bCs/>
        </w:rPr>
        <w:t xml:space="preserve"> Altere la paz de una persona moral o institución bajo la amenaza de causar un daño o destrucción de sus bienes o personas que en ellas se encuentran aun cuando ésta amenaza resulte falsa.</w:t>
      </w:r>
    </w:p>
    <w:p w14:paraId="69ECE31E" w14:textId="77777777" w:rsidR="00E25AB3" w:rsidRPr="001949B9" w:rsidRDefault="00E25AB3" w:rsidP="00B675EB">
      <w:pPr>
        <w:jc w:val="both"/>
        <w:rPr>
          <w:rFonts w:ascii="Arial" w:hAnsi="Arial"/>
          <w:bCs/>
        </w:rPr>
      </w:pPr>
    </w:p>
    <w:p w14:paraId="3FD1D8E1" w14:textId="77777777" w:rsidR="00E25AB3" w:rsidRPr="00F149B4" w:rsidRDefault="00E25AB3" w:rsidP="00B675EB">
      <w:pPr>
        <w:pStyle w:val="Textoindependiente3"/>
        <w:spacing w:line="240" w:lineRule="auto"/>
        <w:rPr>
          <w:b w:val="0"/>
          <w:color w:val="auto"/>
        </w:rPr>
      </w:pPr>
      <w:r w:rsidRPr="00F149B4">
        <w:rPr>
          <w:bCs/>
          <w:color w:val="auto"/>
        </w:rPr>
        <w:t>II.-</w:t>
      </w:r>
      <w:r w:rsidRPr="00F149B4">
        <w:rPr>
          <w:b w:val="0"/>
          <w:color w:val="auto"/>
        </w:rPr>
        <w:t xml:space="preserve"> Intimide a otro con causarle un mal en su persona, en sus bienes, en su honor, o en sus derechos, o en la persona, honor, bienes o derechos de alguien con quien esté ligado en algún vínculo de parentesco, de profunda amistad o afecto.</w:t>
      </w:r>
    </w:p>
    <w:p w14:paraId="707A078D" w14:textId="77777777" w:rsidR="00351F98" w:rsidRPr="001949B9" w:rsidRDefault="00351F98" w:rsidP="00B675EB">
      <w:pPr>
        <w:pStyle w:val="Textoindependiente3"/>
        <w:spacing w:line="240" w:lineRule="auto"/>
        <w:rPr>
          <w:b w:val="0"/>
          <w:color w:val="auto"/>
        </w:rPr>
      </w:pPr>
    </w:p>
    <w:p w14:paraId="1480A7EF" w14:textId="77777777" w:rsidR="00EE6325" w:rsidRPr="00F149B4" w:rsidRDefault="00E25AB3" w:rsidP="00EE6325">
      <w:pPr>
        <w:jc w:val="both"/>
        <w:rPr>
          <w:rFonts w:ascii="Arial" w:hAnsi="Arial"/>
          <w:bCs/>
        </w:rPr>
      </w:pPr>
      <w:r w:rsidRPr="00F149B4">
        <w:rPr>
          <w:rFonts w:ascii="Arial" w:hAnsi="Arial"/>
          <w:b/>
        </w:rPr>
        <w:t>ARTÍCULO 306.-</w:t>
      </w:r>
      <w:r w:rsidR="00EE6325" w:rsidRPr="00F149B4">
        <w:rPr>
          <w:rFonts w:ascii="Arial" w:hAnsi="Arial"/>
          <w:b/>
        </w:rPr>
        <w:t xml:space="preserve"> </w:t>
      </w:r>
      <w:r w:rsidR="00EE6325" w:rsidRPr="00F149B4">
        <w:rPr>
          <w:rFonts w:ascii="Arial" w:hAnsi="Arial"/>
          <w:bCs/>
        </w:rPr>
        <w:t>Al responsable de delito de amenazas a que se refiere la fracción I del artículo que antecede se aplicará una sanción de uno a tres años y multa de noventa a ciento veinte veces el valor diario de la Unidad de Medida y Actualización.</w:t>
      </w:r>
    </w:p>
    <w:p w14:paraId="26B72B1B" w14:textId="77777777" w:rsidR="00E25AB3" w:rsidRPr="00FB775D" w:rsidRDefault="00E25AB3" w:rsidP="00B675EB">
      <w:pPr>
        <w:jc w:val="both"/>
        <w:rPr>
          <w:rFonts w:ascii="Arial" w:hAnsi="Arial"/>
          <w:bCs/>
          <w:sz w:val="16"/>
        </w:rPr>
      </w:pPr>
    </w:p>
    <w:p w14:paraId="5BFD75E3" w14:textId="77777777" w:rsidR="00EE6325" w:rsidRPr="00F149B4" w:rsidRDefault="00EE6325" w:rsidP="00EE6325">
      <w:pPr>
        <w:jc w:val="both"/>
        <w:rPr>
          <w:rFonts w:ascii="Arial" w:hAnsi="Arial"/>
          <w:bCs/>
        </w:rPr>
      </w:pPr>
      <w:r w:rsidRPr="00F149B4">
        <w:rPr>
          <w:rFonts w:ascii="Arial" w:hAnsi="Arial"/>
          <w:bCs/>
        </w:rPr>
        <w:lastRenderedPageBreak/>
        <w:t>Al responsable del delito previsto en la fracción II del artículo anterior se le impondrá una sanción de tres días a un año de prisión y multa de uno a treinta veces el valor diario de la Unidad de Medida y Actualización.</w:t>
      </w:r>
    </w:p>
    <w:p w14:paraId="25A05F75" w14:textId="77777777" w:rsidR="00E25AB3" w:rsidRPr="001949B9" w:rsidRDefault="00E25AB3" w:rsidP="00B675EB">
      <w:pPr>
        <w:jc w:val="both"/>
        <w:rPr>
          <w:rFonts w:ascii="Arial" w:hAnsi="Arial"/>
          <w:bCs/>
        </w:rPr>
      </w:pPr>
    </w:p>
    <w:p w14:paraId="147AC4C1" w14:textId="77777777" w:rsidR="00A454B1" w:rsidRPr="00A454B1" w:rsidRDefault="00A454B1" w:rsidP="00A454B1">
      <w:pPr>
        <w:jc w:val="both"/>
        <w:rPr>
          <w:rFonts w:ascii="Arial" w:hAnsi="Arial"/>
          <w:bCs/>
        </w:rPr>
      </w:pPr>
      <w:r w:rsidRPr="00A454B1">
        <w:rPr>
          <w:rFonts w:ascii="Arial" w:hAnsi="Arial"/>
          <w:bCs/>
        </w:rPr>
        <w:t>En el caso del delito previsto en la fracción II del artículo anterior, si la amenaza fuese la de revelar, publicar, divulgar, difundir, exhibir o propagar imágenes, en los que se muestre al amenazado o a una persona ligada con el amenazado, por algún vínculo familiar o afectivo, realizando alguna conducta de carácter erótico, sexual o pornográfico, se aumentará la pena que corresponda hasta en una mitad más.</w:t>
      </w:r>
    </w:p>
    <w:p w14:paraId="44DACAE6" w14:textId="77777777" w:rsidR="00A454B1" w:rsidRPr="001949B9" w:rsidRDefault="00A454B1" w:rsidP="00A454B1">
      <w:pPr>
        <w:jc w:val="both"/>
        <w:rPr>
          <w:rFonts w:ascii="Arial" w:hAnsi="Arial" w:cs="Arial"/>
        </w:rPr>
      </w:pPr>
    </w:p>
    <w:p w14:paraId="18A6A888" w14:textId="77777777" w:rsidR="00E25AB3" w:rsidRDefault="00A454B1" w:rsidP="00A454B1">
      <w:pPr>
        <w:jc w:val="both"/>
        <w:rPr>
          <w:rFonts w:ascii="Arial" w:hAnsi="Arial" w:cs="Arial"/>
          <w:spacing w:val="-4"/>
        </w:rPr>
      </w:pPr>
      <w:r w:rsidRPr="00A454B1">
        <w:rPr>
          <w:rFonts w:ascii="Arial" w:hAnsi="Arial" w:cs="Arial"/>
        </w:rPr>
        <w:t xml:space="preserve">Si </w:t>
      </w:r>
      <w:r w:rsidRPr="00A454B1">
        <w:rPr>
          <w:rFonts w:ascii="Arial" w:hAnsi="Arial" w:cs="Arial"/>
          <w:spacing w:val="-3"/>
        </w:rPr>
        <w:t xml:space="preserve">el </w:t>
      </w:r>
      <w:r w:rsidRPr="00A454B1">
        <w:rPr>
          <w:rFonts w:ascii="Arial" w:hAnsi="Arial" w:cs="Arial"/>
          <w:spacing w:val="-4"/>
        </w:rPr>
        <w:t xml:space="preserve">delito fuere cometido </w:t>
      </w:r>
      <w:r w:rsidRPr="00A454B1">
        <w:rPr>
          <w:rFonts w:ascii="Arial" w:hAnsi="Arial" w:cs="Arial"/>
          <w:spacing w:val="-3"/>
        </w:rPr>
        <w:t xml:space="preserve">por </w:t>
      </w:r>
      <w:r w:rsidRPr="00A454B1">
        <w:rPr>
          <w:rFonts w:ascii="Arial" w:hAnsi="Arial" w:cs="Arial"/>
        </w:rPr>
        <w:t xml:space="preserve">un </w:t>
      </w:r>
      <w:r w:rsidRPr="00A454B1">
        <w:rPr>
          <w:rFonts w:ascii="Arial" w:hAnsi="Arial" w:cs="Arial"/>
          <w:spacing w:val="-4"/>
        </w:rPr>
        <w:t xml:space="preserve">ascendiente contra </w:t>
      </w:r>
      <w:r w:rsidRPr="00A454B1">
        <w:rPr>
          <w:rFonts w:ascii="Arial" w:hAnsi="Arial" w:cs="Arial"/>
        </w:rPr>
        <w:t xml:space="preserve">su </w:t>
      </w:r>
      <w:r w:rsidRPr="00A454B1">
        <w:rPr>
          <w:rFonts w:ascii="Arial" w:hAnsi="Arial" w:cs="Arial"/>
          <w:spacing w:val="-4"/>
        </w:rPr>
        <w:t xml:space="preserve">descendiente, éste contra aquél, </w:t>
      </w:r>
      <w:r w:rsidRPr="00A454B1">
        <w:rPr>
          <w:rFonts w:ascii="Arial" w:hAnsi="Arial" w:cs="Arial"/>
        </w:rPr>
        <w:t xml:space="preserve">el </w:t>
      </w:r>
      <w:r w:rsidRPr="00A454B1">
        <w:rPr>
          <w:rFonts w:ascii="Arial" w:hAnsi="Arial" w:cs="Arial"/>
          <w:spacing w:val="-4"/>
        </w:rPr>
        <w:t xml:space="preserve">hermano contra </w:t>
      </w:r>
      <w:r w:rsidRPr="00A454B1">
        <w:rPr>
          <w:rFonts w:ascii="Arial" w:hAnsi="Arial" w:cs="Arial"/>
        </w:rPr>
        <w:t xml:space="preserve">su </w:t>
      </w:r>
      <w:r w:rsidRPr="00A454B1">
        <w:rPr>
          <w:rFonts w:ascii="Arial" w:hAnsi="Arial" w:cs="Arial"/>
          <w:spacing w:val="-4"/>
        </w:rPr>
        <w:t xml:space="preserve">colateral, </w:t>
      </w:r>
      <w:r w:rsidRPr="00A454B1">
        <w:rPr>
          <w:rFonts w:ascii="Arial" w:hAnsi="Arial" w:cs="Arial"/>
          <w:spacing w:val="-3"/>
        </w:rPr>
        <w:t xml:space="preserve">el </w:t>
      </w:r>
      <w:r w:rsidRPr="00A454B1">
        <w:rPr>
          <w:rFonts w:ascii="Arial" w:hAnsi="Arial" w:cs="Arial"/>
          <w:spacing w:val="-4"/>
        </w:rPr>
        <w:t xml:space="preserve">tutor contra </w:t>
      </w:r>
      <w:r w:rsidRPr="00A454B1">
        <w:rPr>
          <w:rFonts w:ascii="Arial" w:hAnsi="Arial" w:cs="Arial"/>
        </w:rPr>
        <w:t xml:space="preserve">su </w:t>
      </w:r>
      <w:r w:rsidRPr="00A454B1">
        <w:rPr>
          <w:rFonts w:ascii="Arial" w:hAnsi="Arial" w:cs="Arial"/>
          <w:spacing w:val="-4"/>
        </w:rPr>
        <w:t xml:space="preserve">pupilo, éste contra aquél, </w:t>
      </w:r>
      <w:r w:rsidRPr="00A454B1">
        <w:rPr>
          <w:rFonts w:ascii="Arial" w:hAnsi="Arial" w:cs="Arial"/>
        </w:rPr>
        <w:t xml:space="preserve">el </w:t>
      </w:r>
      <w:r w:rsidRPr="00A454B1">
        <w:rPr>
          <w:rFonts w:ascii="Arial" w:hAnsi="Arial" w:cs="Arial"/>
          <w:spacing w:val="-4"/>
        </w:rPr>
        <w:t xml:space="preserve">concubino contra </w:t>
      </w:r>
      <w:r w:rsidRPr="00A454B1">
        <w:rPr>
          <w:rFonts w:ascii="Arial" w:hAnsi="Arial" w:cs="Arial"/>
          <w:spacing w:val="-3"/>
        </w:rPr>
        <w:t xml:space="preserve">su </w:t>
      </w:r>
      <w:r w:rsidRPr="00A454B1">
        <w:rPr>
          <w:rFonts w:ascii="Arial" w:hAnsi="Arial" w:cs="Arial"/>
          <w:spacing w:val="-4"/>
        </w:rPr>
        <w:t xml:space="preserve">concubina </w:t>
      </w:r>
      <w:r w:rsidRPr="00A454B1">
        <w:rPr>
          <w:rFonts w:ascii="Arial" w:hAnsi="Arial" w:cs="Arial"/>
        </w:rPr>
        <w:t xml:space="preserve">o </w:t>
      </w:r>
      <w:r w:rsidRPr="00A454B1">
        <w:rPr>
          <w:rFonts w:ascii="Arial" w:hAnsi="Arial" w:cs="Arial"/>
          <w:spacing w:val="-4"/>
        </w:rPr>
        <w:t xml:space="preserve">los </w:t>
      </w:r>
      <w:r w:rsidRPr="00A454B1">
        <w:rPr>
          <w:rFonts w:ascii="Arial" w:hAnsi="Arial" w:cs="Arial"/>
          <w:spacing w:val="-5"/>
        </w:rPr>
        <w:t xml:space="preserve">descendientes </w:t>
      </w:r>
      <w:r w:rsidRPr="00A454B1">
        <w:rPr>
          <w:rFonts w:ascii="Arial" w:hAnsi="Arial" w:cs="Arial"/>
          <w:spacing w:val="-3"/>
        </w:rPr>
        <w:t xml:space="preserve">de </w:t>
      </w:r>
      <w:r w:rsidRPr="00A454B1">
        <w:rPr>
          <w:rFonts w:ascii="Arial" w:hAnsi="Arial" w:cs="Arial"/>
          <w:spacing w:val="-4"/>
        </w:rPr>
        <w:t xml:space="preserve">ésta, éstos contra aquel, </w:t>
      </w:r>
      <w:r w:rsidRPr="00A454B1">
        <w:rPr>
          <w:rFonts w:ascii="Arial" w:hAnsi="Arial" w:cs="Arial"/>
        </w:rPr>
        <w:t xml:space="preserve">en </w:t>
      </w:r>
      <w:r w:rsidRPr="00A454B1">
        <w:rPr>
          <w:rFonts w:ascii="Arial" w:hAnsi="Arial" w:cs="Arial"/>
          <w:spacing w:val="-4"/>
        </w:rPr>
        <w:t xml:space="preserve">este último caso, siempre </w:t>
      </w:r>
      <w:r w:rsidRPr="00A454B1">
        <w:rPr>
          <w:rFonts w:ascii="Arial" w:hAnsi="Arial" w:cs="Arial"/>
          <w:spacing w:val="-3"/>
        </w:rPr>
        <w:t xml:space="preserve">que </w:t>
      </w:r>
      <w:r w:rsidRPr="00A454B1">
        <w:rPr>
          <w:rFonts w:ascii="Arial" w:hAnsi="Arial" w:cs="Arial"/>
          <w:spacing w:val="-4"/>
        </w:rPr>
        <w:t xml:space="preserve">habiten </w:t>
      </w:r>
      <w:r w:rsidRPr="00A454B1">
        <w:rPr>
          <w:rFonts w:ascii="Arial" w:hAnsi="Arial" w:cs="Arial"/>
        </w:rPr>
        <w:t xml:space="preserve">en </w:t>
      </w:r>
      <w:r w:rsidRPr="00A454B1">
        <w:rPr>
          <w:rFonts w:ascii="Arial" w:hAnsi="Arial" w:cs="Arial"/>
          <w:spacing w:val="-3"/>
        </w:rPr>
        <w:t xml:space="preserve">el </w:t>
      </w:r>
      <w:r w:rsidRPr="00A454B1">
        <w:rPr>
          <w:rFonts w:ascii="Arial" w:hAnsi="Arial" w:cs="Arial"/>
          <w:spacing w:val="-4"/>
        </w:rPr>
        <w:t xml:space="preserve">mismo domicilio, </w:t>
      </w:r>
      <w:r w:rsidRPr="00A454B1">
        <w:rPr>
          <w:rFonts w:ascii="Arial" w:hAnsi="Arial" w:cs="Arial"/>
          <w:spacing w:val="-3"/>
        </w:rPr>
        <w:t xml:space="preserve">la </w:t>
      </w:r>
      <w:r w:rsidRPr="00A454B1">
        <w:rPr>
          <w:rFonts w:ascii="Arial" w:hAnsi="Arial" w:cs="Arial"/>
          <w:spacing w:val="-4"/>
        </w:rPr>
        <w:t xml:space="preserve">sanción que se imponga </w:t>
      </w:r>
      <w:r w:rsidRPr="00A454B1">
        <w:rPr>
          <w:rFonts w:ascii="Arial" w:hAnsi="Arial" w:cs="Arial"/>
        </w:rPr>
        <w:t xml:space="preserve">se </w:t>
      </w:r>
      <w:r w:rsidRPr="00A454B1">
        <w:rPr>
          <w:rFonts w:ascii="Arial" w:hAnsi="Arial" w:cs="Arial"/>
          <w:spacing w:val="-4"/>
        </w:rPr>
        <w:t xml:space="preserve">aumentará hasta </w:t>
      </w:r>
      <w:r w:rsidRPr="00A454B1">
        <w:rPr>
          <w:rFonts w:ascii="Arial" w:hAnsi="Arial" w:cs="Arial"/>
          <w:spacing w:val="-3"/>
        </w:rPr>
        <w:t xml:space="preserve">en </w:t>
      </w:r>
      <w:r w:rsidRPr="00A454B1">
        <w:rPr>
          <w:rFonts w:ascii="Arial" w:hAnsi="Arial" w:cs="Arial"/>
          <w:spacing w:val="-4"/>
        </w:rPr>
        <w:t>una tercera parte más</w:t>
      </w:r>
      <w:r w:rsidR="00435AD0">
        <w:rPr>
          <w:rFonts w:ascii="Arial" w:hAnsi="Arial" w:cs="Arial"/>
          <w:spacing w:val="-4"/>
        </w:rPr>
        <w:t>.</w:t>
      </w:r>
    </w:p>
    <w:p w14:paraId="4C9C2E1D" w14:textId="77777777" w:rsidR="00FB775D" w:rsidRPr="001949B9" w:rsidRDefault="00FB775D" w:rsidP="00A454B1">
      <w:pPr>
        <w:jc w:val="both"/>
        <w:rPr>
          <w:rFonts w:ascii="Arial" w:hAnsi="Arial" w:cs="Arial"/>
          <w:bCs/>
        </w:rPr>
      </w:pPr>
    </w:p>
    <w:p w14:paraId="1EA1FE08" w14:textId="77777777" w:rsidR="00E25AB3" w:rsidRPr="00F149B4" w:rsidRDefault="00E75797" w:rsidP="003A2380">
      <w:pPr>
        <w:jc w:val="both"/>
        <w:rPr>
          <w:rFonts w:ascii="Arial" w:hAnsi="Arial"/>
          <w:bCs/>
        </w:rPr>
      </w:pPr>
      <w:r w:rsidRPr="00F149B4">
        <w:rPr>
          <w:rFonts w:ascii="Arial" w:hAnsi="Arial"/>
          <w:b/>
        </w:rPr>
        <w:t>ARTÍCULO</w:t>
      </w:r>
      <w:r w:rsidR="00E25AB3" w:rsidRPr="00F149B4">
        <w:rPr>
          <w:rFonts w:ascii="Arial" w:hAnsi="Arial"/>
          <w:b/>
        </w:rPr>
        <w:t xml:space="preserve"> 307.-</w:t>
      </w:r>
      <w:r w:rsidR="00E25AB3" w:rsidRPr="00F149B4">
        <w:rPr>
          <w:rFonts w:ascii="Arial" w:hAnsi="Arial"/>
          <w:bCs/>
        </w:rPr>
        <w:t xml:space="preserve"> Se impondrá la misma sanción prevista en los párrafos segundo y último del artículo anterior, al que por medio de amenazas de cualquier género trate de impedir que otro ejecute lo que tiene derecho de hacer.</w:t>
      </w:r>
    </w:p>
    <w:p w14:paraId="479B372C" w14:textId="77777777" w:rsidR="00E25AB3" w:rsidRPr="001949B9" w:rsidRDefault="00E25AB3" w:rsidP="003A2380">
      <w:pPr>
        <w:jc w:val="both"/>
        <w:rPr>
          <w:rFonts w:ascii="Arial" w:hAnsi="Arial"/>
          <w:bCs/>
        </w:rPr>
      </w:pPr>
    </w:p>
    <w:p w14:paraId="28A06AA7" w14:textId="77777777" w:rsidR="00E25AB3" w:rsidRPr="00F149B4" w:rsidRDefault="00E25AB3" w:rsidP="003A2380">
      <w:pPr>
        <w:pStyle w:val="Textoindependiente3"/>
        <w:spacing w:line="240" w:lineRule="auto"/>
        <w:rPr>
          <w:b w:val="0"/>
          <w:color w:val="auto"/>
        </w:rPr>
      </w:pPr>
      <w:r w:rsidRPr="00F149B4">
        <w:rPr>
          <w:b w:val="0"/>
          <w:color w:val="auto"/>
        </w:rPr>
        <w:t>En caso de que el activo impida el cumplimiento de las obligaciones de los servidores públicos, al alterar o suspender provisionalmente por medio de intimidaciones y amenazas de cualquier tipo y por cualquier medio, el libre ejercicio de sus funciones se aplicarán las sanciones previstas en el primer párrafo del artículo que antecede.</w:t>
      </w:r>
    </w:p>
    <w:p w14:paraId="2D285013" w14:textId="77777777" w:rsidR="00E25AB3" w:rsidRPr="001949B9" w:rsidRDefault="00E25AB3">
      <w:pPr>
        <w:jc w:val="both"/>
        <w:rPr>
          <w:rFonts w:ascii="Arial" w:hAnsi="Arial" w:cs="Arial"/>
        </w:rPr>
      </w:pPr>
    </w:p>
    <w:p w14:paraId="7E94C6B6"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308.-</w:t>
      </w:r>
      <w:r w:rsidR="00E25AB3" w:rsidRPr="00F149B4">
        <w:rPr>
          <w:rFonts w:ascii="Arial" w:hAnsi="Arial" w:cs="Arial"/>
        </w:rPr>
        <w:t xml:space="preserve"> Se exigirá caución de no ofender:</w:t>
      </w:r>
    </w:p>
    <w:p w14:paraId="2C981DD8" w14:textId="77777777" w:rsidR="00E25AB3" w:rsidRPr="00D3173E" w:rsidRDefault="00E25AB3">
      <w:pPr>
        <w:jc w:val="both"/>
        <w:rPr>
          <w:rFonts w:ascii="Arial" w:hAnsi="Arial" w:cs="Arial"/>
          <w:sz w:val="12"/>
        </w:rPr>
      </w:pPr>
    </w:p>
    <w:p w14:paraId="62BDA655"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Si los daños con que se amenaza son leves o evitables;</w:t>
      </w:r>
    </w:p>
    <w:p w14:paraId="20A2F3EE" w14:textId="77777777" w:rsidR="00E25AB3" w:rsidRPr="001949B9" w:rsidRDefault="00E25AB3">
      <w:pPr>
        <w:jc w:val="both"/>
        <w:rPr>
          <w:rFonts w:ascii="Arial" w:hAnsi="Arial" w:cs="Arial"/>
        </w:rPr>
      </w:pPr>
    </w:p>
    <w:p w14:paraId="2674BE44" w14:textId="77777777" w:rsidR="00E25AB3" w:rsidRDefault="00E25AB3">
      <w:pPr>
        <w:jc w:val="both"/>
        <w:rPr>
          <w:rFonts w:ascii="Arial" w:hAnsi="Arial" w:cs="Arial"/>
        </w:rPr>
      </w:pPr>
      <w:r w:rsidRPr="00F149B4">
        <w:rPr>
          <w:rFonts w:ascii="Arial" w:hAnsi="Arial" w:cs="Arial"/>
          <w:b/>
        </w:rPr>
        <w:t>II.-</w:t>
      </w:r>
      <w:r w:rsidRPr="00F149B4">
        <w:rPr>
          <w:rFonts w:ascii="Arial" w:hAnsi="Arial" w:cs="Arial"/>
        </w:rPr>
        <w:t xml:space="preserve"> Si las amenazas son por medio de emblemas o señas, jeroglíficos o frases de doble sentido.</w:t>
      </w:r>
    </w:p>
    <w:p w14:paraId="67B3F125" w14:textId="77777777" w:rsidR="001949B9" w:rsidRPr="00F149B4" w:rsidRDefault="001949B9">
      <w:pPr>
        <w:jc w:val="both"/>
        <w:rPr>
          <w:rFonts w:ascii="Arial" w:hAnsi="Arial" w:cs="Arial"/>
        </w:rPr>
      </w:pPr>
    </w:p>
    <w:p w14:paraId="7D370C5A" w14:textId="77777777" w:rsidR="00E25AB3" w:rsidRPr="00F149B4" w:rsidRDefault="00E25AB3">
      <w:pPr>
        <w:jc w:val="both"/>
        <w:rPr>
          <w:rFonts w:ascii="Arial" w:hAnsi="Arial" w:cs="Arial"/>
        </w:rPr>
      </w:pPr>
      <w:r w:rsidRPr="00F149B4">
        <w:rPr>
          <w:rFonts w:ascii="Arial" w:hAnsi="Arial" w:cs="Arial"/>
        </w:rPr>
        <w:t>Al que no otorgare esta caución, se le impondrá una sanción de tres días a seis meses de prisión.</w:t>
      </w:r>
    </w:p>
    <w:p w14:paraId="43E1D8D3" w14:textId="77777777" w:rsidR="007A1CB0" w:rsidRPr="001949B9" w:rsidRDefault="007A1CB0">
      <w:pPr>
        <w:jc w:val="both"/>
        <w:rPr>
          <w:rFonts w:ascii="Arial" w:hAnsi="Arial" w:cs="Arial"/>
          <w:b/>
        </w:rPr>
      </w:pPr>
    </w:p>
    <w:p w14:paraId="4A47E181"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309.-</w:t>
      </w:r>
      <w:r w:rsidR="00E25AB3" w:rsidRPr="00F149B4">
        <w:rPr>
          <w:rFonts w:ascii="Arial" w:hAnsi="Arial" w:cs="Arial"/>
        </w:rPr>
        <w:t xml:space="preserve"> Si el activo cumple su amenaza se acumulará la sanción de ésta y la del delito que resulte. Si se trata de dinero o valores y los obtiene, se le aplicará la sanción del robo con violencia.</w:t>
      </w:r>
    </w:p>
    <w:p w14:paraId="521829EB" w14:textId="77777777" w:rsidR="008344FD" w:rsidRDefault="008344FD">
      <w:pPr>
        <w:jc w:val="both"/>
        <w:rPr>
          <w:rFonts w:ascii="Arial" w:hAnsi="Arial" w:cs="Arial"/>
        </w:rPr>
      </w:pPr>
    </w:p>
    <w:p w14:paraId="42A2FD50" w14:textId="46F2223C" w:rsidR="00E25AB3" w:rsidRPr="00F149B4" w:rsidRDefault="00E25AB3">
      <w:pPr>
        <w:jc w:val="both"/>
        <w:rPr>
          <w:rFonts w:ascii="Arial" w:hAnsi="Arial" w:cs="Arial"/>
        </w:rPr>
      </w:pPr>
      <w:r w:rsidRPr="00F149B4">
        <w:rPr>
          <w:rFonts w:ascii="Arial" w:hAnsi="Arial" w:cs="Arial"/>
        </w:rPr>
        <w:t>Si exigió que el amenazado cometiera un delito, se acumulará a la sanción de la amenaza la que le corresponda por su participación en el delito que resulte.</w:t>
      </w:r>
    </w:p>
    <w:p w14:paraId="7E661291" w14:textId="77777777" w:rsidR="005B3790" w:rsidRPr="001949B9" w:rsidRDefault="005B3790">
      <w:pPr>
        <w:jc w:val="both"/>
        <w:rPr>
          <w:rFonts w:ascii="Arial" w:hAnsi="Arial" w:cs="Arial"/>
        </w:rPr>
      </w:pPr>
    </w:p>
    <w:p w14:paraId="5A51F35B" w14:textId="77777777" w:rsidR="00F947B3" w:rsidRPr="00F149B4" w:rsidRDefault="00685BD1" w:rsidP="002B46A0">
      <w:pPr>
        <w:autoSpaceDE w:val="0"/>
        <w:autoSpaceDN w:val="0"/>
        <w:adjustRightInd w:val="0"/>
        <w:jc w:val="both"/>
        <w:rPr>
          <w:rFonts w:ascii="Arial" w:hAnsi="Arial" w:cs="Arial"/>
          <w:lang w:eastAsia="es-MX"/>
        </w:rPr>
      </w:pPr>
      <w:r w:rsidRPr="00F149B4">
        <w:rPr>
          <w:rFonts w:ascii="Arial" w:hAnsi="Arial" w:cs="Arial"/>
          <w:b/>
          <w:szCs w:val="26"/>
          <w:lang w:val="es-MX" w:eastAsia="es-MX"/>
        </w:rPr>
        <w:t>ARTÍCULO 309 Bis.-</w:t>
      </w:r>
      <w:r w:rsidRPr="00F149B4">
        <w:rPr>
          <w:rFonts w:ascii="Arial" w:hAnsi="Arial" w:cs="Arial"/>
          <w:szCs w:val="26"/>
          <w:lang w:val="es-MX" w:eastAsia="es-MX"/>
        </w:rPr>
        <w:t xml:space="preserve"> Se impondrán de uno a tres años de prisión o de veinticinco a cien días de trabajo en favor de la comunidad y multa de cincuenta a doscientas veces el valor diario de la Unidad de Medida y Actualización, a quien, por razón de origen étnico o nacional, el género, la edad, las discapacidades, la condición social, las condiciones de salud, embarazo, la religión, las opiniones, las preferencias sexuales, el estado civil, los tatuajes, así como marcas o modificaciones en la piel, o cualquier otro que atente contra la dignidad humana y tenga por objeto anular o menoscabar los derechos y libertades de las personas, así como a quien niegue a una persona un servicio o una prestación a la que tenga </w:t>
      </w:r>
      <w:r w:rsidR="00EB5EE0">
        <w:rPr>
          <w:rFonts w:ascii="Arial" w:hAnsi="Arial" w:cs="Arial"/>
          <w:szCs w:val="26"/>
          <w:lang w:val="es-MX" w:eastAsia="es-MX"/>
        </w:rPr>
        <w:t xml:space="preserve">                 </w:t>
      </w:r>
      <w:r w:rsidRPr="00F149B4">
        <w:rPr>
          <w:rFonts w:ascii="Arial" w:hAnsi="Arial" w:cs="Arial"/>
          <w:szCs w:val="26"/>
          <w:lang w:val="es-MX" w:eastAsia="es-MX"/>
        </w:rPr>
        <w:t>derecho. Para los efectos de esta fracción, se considera que toda persona tiene derecho a los servicios o prestaciones que se ofrecen al público en general.</w:t>
      </w:r>
    </w:p>
    <w:p w14:paraId="14F1E1FC" w14:textId="77777777" w:rsidR="002B46A0" w:rsidRPr="001949B9" w:rsidRDefault="002B46A0" w:rsidP="002B46A0">
      <w:pPr>
        <w:autoSpaceDE w:val="0"/>
        <w:autoSpaceDN w:val="0"/>
        <w:adjustRightInd w:val="0"/>
        <w:jc w:val="both"/>
        <w:rPr>
          <w:rFonts w:ascii="Arial" w:hAnsi="Arial" w:cs="Arial"/>
          <w:lang w:val="es-MX" w:eastAsia="es-MX"/>
        </w:rPr>
      </w:pPr>
    </w:p>
    <w:p w14:paraId="1E773C58" w14:textId="77777777" w:rsidR="00F947B3" w:rsidRPr="00F149B4" w:rsidRDefault="00F947B3" w:rsidP="002B46A0">
      <w:pPr>
        <w:autoSpaceDE w:val="0"/>
        <w:autoSpaceDN w:val="0"/>
        <w:adjustRightInd w:val="0"/>
        <w:jc w:val="both"/>
        <w:rPr>
          <w:rFonts w:ascii="Arial" w:hAnsi="Arial" w:cs="Arial"/>
          <w:lang w:val="es-MX" w:eastAsia="es-MX"/>
        </w:rPr>
      </w:pPr>
      <w:r w:rsidRPr="00F149B4">
        <w:rPr>
          <w:rFonts w:ascii="Arial" w:hAnsi="Arial" w:cs="Arial"/>
          <w:lang w:val="es-MX" w:eastAsia="es-MX"/>
        </w:rPr>
        <w:t>Al servidor público que, por las razones previstas en el presente artículo, niegue o retarde a una persona un</w:t>
      </w:r>
      <w:r w:rsidR="002B46A0" w:rsidRPr="00F149B4">
        <w:rPr>
          <w:rFonts w:ascii="Arial" w:hAnsi="Arial" w:cs="Arial"/>
          <w:lang w:val="es-MX" w:eastAsia="es-MX"/>
        </w:rPr>
        <w:t xml:space="preserve"> </w:t>
      </w:r>
      <w:r w:rsidRPr="00F149B4">
        <w:rPr>
          <w:rFonts w:ascii="Arial" w:hAnsi="Arial" w:cs="Arial"/>
          <w:lang w:val="es-MX" w:eastAsia="es-MX"/>
        </w:rPr>
        <w:t>trámite, servicio o prestación al que tenga derecho, se le aumentará en una mitad la pena prevista en el primer</w:t>
      </w:r>
      <w:r w:rsidR="002B46A0" w:rsidRPr="00F149B4">
        <w:rPr>
          <w:rFonts w:ascii="Arial" w:hAnsi="Arial" w:cs="Arial"/>
          <w:lang w:val="es-MX" w:eastAsia="es-MX"/>
        </w:rPr>
        <w:t xml:space="preserve"> </w:t>
      </w:r>
      <w:r w:rsidRPr="00F149B4">
        <w:rPr>
          <w:rFonts w:ascii="Arial" w:hAnsi="Arial" w:cs="Arial"/>
          <w:lang w:val="es-MX" w:eastAsia="es-MX"/>
        </w:rPr>
        <w:t>párrafo del presente artículo, y además se le impondrá destitución e inhabilitación para el desempeño de</w:t>
      </w:r>
      <w:r w:rsidR="002B46A0" w:rsidRPr="00F149B4">
        <w:rPr>
          <w:rFonts w:ascii="Arial" w:hAnsi="Arial" w:cs="Arial"/>
          <w:lang w:val="es-MX" w:eastAsia="es-MX"/>
        </w:rPr>
        <w:t xml:space="preserve"> </w:t>
      </w:r>
      <w:r w:rsidRPr="00F149B4">
        <w:rPr>
          <w:rFonts w:ascii="Arial" w:hAnsi="Arial" w:cs="Arial"/>
          <w:lang w:val="es-MX" w:eastAsia="es-MX"/>
        </w:rPr>
        <w:t>cualquier cargo, empleo o comisión públicos, por el mismo lapso de la privación de la libertad impuesta.</w:t>
      </w:r>
    </w:p>
    <w:p w14:paraId="5F52AD7F" w14:textId="77777777" w:rsidR="002B46A0" w:rsidRPr="001949B9" w:rsidRDefault="002B46A0" w:rsidP="002B46A0">
      <w:pPr>
        <w:autoSpaceDE w:val="0"/>
        <w:autoSpaceDN w:val="0"/>
        <w:adjustRightInd w:val="0"/>
        <w:jc w:val="both"/>
        <w:rPr>
          <w:rFonts w:ascii="Arial" w:hAnsi="Arial" w:cs="Arial"/>
          <w:lang w:val="es-MX" w:eastAsia="es-MX"/>
        </w:rPr>
      </w:pPr>
    </w:p>
    <w:p w14:paraId="01D6BD74" w14:textId="77777777" w:rsidR="00F947B3" w:rsidRPr="00F149B4" w:rsidRDefault="00F947B3" w:rsidP="002B46A0">
      <w:pPr>
        <w:autoSpaceDE w:val="0"/>
        <w:autoSpaceDN w:val="0"/>
        <w:adjustRightInd w:val="0"/>
        <w:jc w:val="both"/>
        <w:rPr>
          <w:rFonts w:ascii="Arial" w:hAnsi="Arial" w:cs="Arial"/>
          <w:lang w:val="es-MX" w:eastAsia="es-MX"/>
        </w:rPr>
      </w:pPr>
      <w:r w:rsidRPr="00F149B4">
        <w:rPr>
          <w:rFonts w:ascii="Arial" w:hAnsi="Arial" w:cs="Arial"/>
          <w:lang w:val="es-MX" w:eastAsia="es-MX"/>
        </w:rPr>
        <w:t>No serán consideradas discriminatorias todas aquellas medidas tendientes a la protección de los grupos</w:t>
      </w:r>
      <w:r w:rsidR="002B46A0" w:rsidRPr="00F149B4">
        <w:rPr>
          <w:rFonts w:ascii="Arial" w:hAnsi="Arial" w:cs="Arial"/>
          <w:lang w:val="es-MX" w:eastAsia="es-MX"/>
        </w:rPr>
        <w:t xml:space="preserve"> </w:t>
      </w:r>
      <w:r w:rsidRPr="00F149B4">
        <w:rPr>
          <w:rFonts w:ascii="Arial" w:hAnsi="Arial" w:cs="Arial"/>
          <w:lang w:val="es-MX" w:eastAsia="es-MX"/>
        </w:rPr>
        <w:t>socialmente desfavorecidos.</w:t>
      </w:r>
    </w:p>
    <w:p w14:paraId="262EB63A" w14:textId="77777777" w:rsidR="002B46A0" w:rsidRPr="007E6F18" w:rsidRDefault="002B46A0" w:rsidP="002B46A0">
      <w:pPr>
        <w:autoSpaceDE w:val="0"/>
        <w:autoSpaceDN w:val="0"/>
        <w:adjustRightInd w:val="0"/>
        <w:jc w:val="both"/>
        <w:rPr>
          <w:rFonts w:ascii="Arial" w:hAnsi="Arial" w:cs="Arial"/>
          <w:lang w:val="es-MX" w:eastAsia="es-MX"/>
        </w:rPr>
      </w:pPr>
    </w:p>
    <w:p w14:paraId="6911938E" w14:textId="77777777" w:rsidR="00F947B3" w:rsidRPr="007E6F18" w:rsidRDefault="00F947B3" w:rsidP="002B46A0">
      <w:pPr>
        <w:jc w:val="both"/>
        <w:rPr>
          <w:rFonts w:ascii="Arial" w:hAnsi="Arial" w:cs="Arial"/>
          <w:lang w:val="es-MX" w:eastAsia="es-MX"/>
        </w:rPr>
      </w:pPr>
      <w:r w:rsidRPr="007E6F18">
        <w:rPr>
          <w:rFonts w:ascii="Arial" w:hAnsi="Arial" w:cs="Arial"/>
          <w:lang w:val="es-MX" w:eastAsia="es-MX"/>
        </w:rPr>
        <w:t>Este delito se perseguirá por querella.</w:t>
      </w:r>
    </w:p>
    <w:p w14:paraId="6256A02D" w14:textId="77777777" w:rsidR="00F2001C" w:rsidRPr="007E6F18" w:rsidRDefault="00F2001C" w:rsidP="002B46A0">
      <w:pPr>
        <w:jc w:val="both"/>
        <w:rPr>
          <w:rFonts w:ascii="Arial" w:hAnsi="Arial" w:cs="Arial"/>
          <w:lang w:val="es-MX" w:eastAsia="es-MX"/>
        </w:rPr>
      </w:pPr>
    </w:p>
    <w:p w14:paraId="304BC646" w14:textId="77777777" w:rsidR="00F2001C" w:rsidRPr="007E6F18" w:rsidRDefault="00F2001C" w:rsidP="008F7E07">
      <w:pPr>
        <w:jc w:val="both"/>
        <w:rPr>
          <w:rFonts w:ascii="Arial" w:hAnsi="Arial" w:cs="Arial"/>
          <w:lang w:val="es-MX" w:eastAsia="es-MX"/>
        </w:rPr>
      </w:pPr>
      <w:r w:rsidRPr="007E6F18">
        <w:rPr>
          <w:rFonts w:ascii="Arial" w:hAnsi="Arial" w:cs="Arial"/>
          <w:b/>
          <w:lang w:eastAsia="es-MX"/>
        </w:rPr>
        <w:lastRenderedPageBreak/>
        <w:t>Artículo 309 Ter.-</w:t>
      </w:r>
      <w:r w:rsidRPr="007E6F18">
        <w:rPr>
          <w:rFonts w:ascii="Arial" w:hAnsi="Arial" w:cs="Arial"/>
          <w:lang w:eastAsia="es-MX"/>
        </w:rPr>
        <w:t xml:space="preserve"> Comete el delito de cobranza extrajudicial ilegal quien con la finalidad de requerir el pago de una deuda, haga uso de la violencia, amenazas o intimidación en contra del deudor o de alguien con quien el deudor se encuentre ligado por algún vínculo familiar, afectivo o que haya fungido como referencia o aval. Al responsable del delito, se le sancionará de uno a cuatro años de prisión y multa de cincuenta a ciento cincuenta el valor diario de la Unidad de Medida y Actualización.</w:t>
      </w:r>
    </w:p>
    <w:p w14:paraId="660242CB" w14:textId="77777777" w:rsidR="0063276F" w:rsidRPr="007E6F18" w:rsidRDefault="0063276F" w:rsidP="008F7E07">
      <w:pPr>
        <w:jc w:val="both"/>
        <w:rPr>
          <w:rFonts w:ascii="Arial" w:hAnsi="Arial" w:cs="Arial"/>
          <w:lang w:eastAsia="es-MX"/>
        </w:rPr>
      </w:pPr>
    </w:p>
    <w:p w14:paraId="7FC95E01" w14:textId="77777777" w:rsidR="00F2001C" w:rsidRPr="007E6F18" w:rsidRDefault="00F2001C" w:rsidP="008F7E07">
      <w:pPr>
        <w:jc w:val="both"/>
        <w:rPr>
          <w:rFonts w:ascii="Arial" w:hAnsi="Arial" w:cs="Arial"/>
          <w:lang w:eastAsia="es-MX"/>
        </w:rPr>
      </w:pPr>
      <w:r w:rsidRPr="007E6F18">
        <w:rPr>
          <w:rFonts w:ascii="Arial" w:hAnsi="Arial" w:cs="Arial"/>
          <w:lang w:eastAsia="es-MX"/>
        </w:rPr>
        <w:t>Si utiliza además documentos o sellos falsos, la pena y la sanción económica aumentarán una mitad.</w:t>
      </w:r>
    </w:p>
    <w:p w14:paraId="6B283AA8" w14:textId="77777777" w:rsidR="00F2001C" w:rsidRPr="007E6F18" w:rsidRDefault="00F2001C" w:rsidP="008F7E07">
      <w:pPr>
        <w:jc w:val="both"/>
        <w:rPr>
          <w:rFonts w:ascii="Arial" w:hAnsi="Arial" w:cs="Arial"/>
          <w:lang w:eastAsia="es-MX"/>
        </w:rPr>
      </w:pPr>
    </w:p>
    <w:p w14:paraId="015F2743" w14:textId="77777777" w:rsidR="00F2001C" w:rsidRPr="007E6F18" w:rsidRDefault="00F2001C" w:rsidP="008F7E07">
      <w:pPr>
        <w:jc w:val="both"/>
        <w:rPr>
          <w:rFonts w:ascii="Arial" w:hAnsi="Arial" w:cs="Arial"/>
          <w:lang w:eastAsia="es-MX"/>
        </w:rPr>
      </w:pPr>
      <w:r w:rsidRPr="007E6F18">
        <w:rPr>
          <w:rFonts w:ascii="Arial" w:hAnsi="Arial" w:cs="Arial"/>
          <w:lang w:eastAsia="es-MX"/>
        </w:rPr>
        <w:t>Si incurre en usurpación de funciones o de profesión, se aplicarán las reglas del concurso de delitos señalado en el Código Penal para el Estado de Tamaulipas.</w:t>
      </w:r>
    </w:p>
    <w:p w14:paraId="3A71DBEE" w14:textId="77777777" w:rsidR="00FB775D" w:rsidRPr="007E6F18" w:rsidRDefault="00FB775D" w:rsidP="008F7E07">
      <w:pPr>
        <w:jc w:val="both"/>
        <w:rPr>
          <w:rFonts w:ascii="Arial" w:hAnsi="Arial" w:cs="Arial"/>
          <w:lang w:eastAsia="es-MX"/>
        </w:rPr>
      </w:pPr>
    </w:p>
    <w:p w14:paraId="3D0F01D8" w14:textId="77777777" w:rsidR="00F2001C" w:rsidRPr="007E6F18" w:rsidRDefault="00F2001C" w:rsidP="008F7E07">
      <w:pPr>
        <w:jc w:val="both"/>
        <w:rPr>
          <w:rFonts w:ascii="Arial" w:hAnsi="Arial" w:cs="Arial"/>
          <w:lang w:eastAsia="es-MX"/>
        </w:rPr>
      </w:pPr>
      <w:r w:rsidRPr="007E6F18">
        <w:rPr>
          <w:rFonts w:ascii="Arial" w:hAnsi="Arial" w:cs="Arial"/>
          <w:lang w:eastAsia="es-MX"/>
        </w:rPr>
        <w:t>No se considerará como cobranza extrajudicial ilegal, informar aquellas consecuencias posibles y jurídicamente válidas por la falta de pago o la capacidad de iniciar acciones legales en contra del deudor, aval, obligado solidario o cualquier tercero relacionado a éstos cuando éstas sean jurídicamente posibles.</w:t>
      </w:r>
    </w:p>
    <w:p w14:paraId="03C68C3F" w14:textId="77777777" w:rsidR="00F2001C" w:rsidRPr="007E6F18" w:rsidRDefault="00F2001C" w:rsidP="008F7E07">
      <w:pPr>
        <w:jc w:val="both"/>
        <w:rPr>
          <w:rFonts w:ascii="Arial" w:hAnsi="Arial" w:cs="Arial"/>
          <w:lang w:eastAsia="es-MX"/>
        </w:rPr>
      </w:pPr>
    </w:p>
    <w:p w14:paraId="72FEF904" w14:textId="77777777" w:rsidR="001949B9" w:rsidRPr="007E6F18" w:rsidRDefault="00F2001C" w:rsidP="00435AD0">
      <w:pPr>
        <w:jc w:val="both"/>
        <w:rPr>
          <w:rFonts w:ascii="Arial" w:hAnsi="Arial" w:cs="Arial"/>
          <w:lang w:eastAsia="es-MX"/>
        </w:rPr>
      </w:pPr>
      <w:r w:rsidRPr="007E6F18">
        <w:rPr>
          <w:rFonts w:ascii="Arial" w:hAnsi="Arial" w:cs="Arial"/>
          <w:lang w:eastAsia="es-MX"/>
        </w:rPr>
        <w:t>Este delito se perseguirá por querella.</w:t>
      </w:r>
    </w:p>
    <w:p w14:paraId="17DE78D4" w14:textId="77777777" w:rsidR="00D312A1" w:rsidRDefault="00D312A1" w:rsidP="00EE2EED">
      <w:pPr>
        <w:rPr>
          <w:rFonts w:ascii="Arial" w:hAnsi="Arial" w:cs="Arial"/>
          <w:b/>
        </w:rPr>
      </w:pPr>
    </w:p>
    <w:p w14:paraId="1852E3D6" w14:textId="77777777" w:rsidR="00D312A1" w:rsidRDefault="00D312A1">
      <w:pPr>
        <w:jc w:val="center"/>
        <w:rPr>
          <w:rFonts w:ascii="Arial" w:hAnsi="Arial" w:cs="Arial"/>
          <w:b/>
        </w:rPr>
      </w:pPr>
    </w:p>
    <w:p w14:paraId="42BEF59C" w14:textId="4CCE1044"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32E1318C" w14:textId="77777777" w:rsidR="00E25AB3" w:rsidRPr="007E6F18" w:rsidRDefault="00E25AB3">
      <w:pPr>
        <w:jc w:val="center"/>
        <w:rPr>
          <w:rFonts w:ascii="Arial" w:hAnsi="Arial" w:cs="Arial"/>
          <w:b/>
        </w:rPr>
      </w:pPr>
      <w:r w:rsidRPr="007E6F18">
        <w:rPr>
          <w:rFonts w:ascii="Arial" w:hAnsi="Arial" w:cs="Arial"/>
          <w:b/>
        </w:rPr>
        <w:t>ALLANAMIENTO DE MORADA</w:t>
      </w:r>
    </w:p>
    <w:p w14:paraId="04369377" w14:textId="77777777" w:rsidR="001949B9" w:rsidRPr="007E6F18" w:rsidRDefault="001949B9" w:rsidP="003E7E22">
      <w:pPr>
        <w:rPr>
          <w:rFonts w:ascii="Arial" w:hAnsi="Arial" w:cs="Arial"/>
          <w:b/>
        </w:rPr>
      </w:pPr>
    </w:p>
    <w:p w14:paraId="3CC3FA4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310.-</w:t>
      </w:r>
      <w:r w:rsidR="00E25AB3" w:rsidRPr="007E6F18">
        <w:rPr>
          <w:rFonts w:ascii="Arial" w:hAnsi="Arial" w:cs="Arial"/>
        </w:rPr>
        <w:t xml:space="preserve"> Comete el delito de allanamiento de morada el que sin estar en los supuestos que la ley lo permita, se introduzca furtivamente, con engaño, violencia o sin permiso expreso o tácito de la persona autorizada para darlo, a una casa habitada, departamento, vivienda, aposento o sus dependencias.</w:t>
      </w:r>
    </w:p>
    <w:p w14:paraId="45651231" w14:textId="77777777" w:rsidR="00EE6325" w:rsidRPr="007E6F18" w:rsidRDefault="00EE6325">
      <w:pPr>
        <w:jc w:val="both"/>
        <w:rPr>
          <w:rFonts w:ascii="Arial" w:hAnsi="Arial" w:cs="Arial"/>
        </w:rPr>
      </w:pPr>
    </w:p>
    <w:p w14:paraId="5177B59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311.-</w:t>
      </w:r>
      <w:r w:rsidR="00EE6325" w:rsidRPr="007E6F18">
        <w:rPr>
          <w:rFonts w:ascii="Arial" w:hAnsi="Arial" w:cs="Arial"/>
          <w:b/>
        </w:rPr>
        <w:t xml:space="preserve"> </w:t>
      </w:r>
      <w:r w:rsidR="00EE6325" w:rsidRPr="007E6F18">
        <w:rPr>
          <w:rFonts w:ascii="Arial" w:hAnsi="Arial" w:cs="Arial"/>
        </w:rPr>
        <w:t>Al responsable del delito de allanamiento de morada se le impondrá una sanción de seis meses a cuatro años de prisión y multa de quince a sesenta veces el valor diario de la Unidad de Medida y Actualización.</w:t>
      </w:r>
    </w:p>
    <w:p w14:paraId="787D7EB9" w14:textId="77777777" w:rsidR="00E25AB3" w:rsidRPr="007E6F18" w:rsidRDefault="00E25AB3">
      <w:pPr>
        <w:jc w:val="both"/>
        <w:rPr>
          <w:rFonts w:ascii="Arial" w:hAnsi="Arial" w:cs="Arial"/>
        </w:rPr>
      </w:pPr>
    </w:p>
    <w:p w14:paraId="151D37DE" w14:textId="064CA453" w:rsidR="00856273" w:rsidRPr="00DB1C04" w:rsidRDefault="00E75797" w:rsidP="00DB1C04">
      <w:pPr>
        <w:jc w:val="both"/>
        <w:rPr>
          <w:rFonts w:ascii="Arial" w:hAnsi="Arial" w:cs="Arial"/>
        </w:rPr>
      </w:pPr>
      <w:r w:rsidRPr="007E6F18">
        <w:rPr>
          <w:rFonts w:ascii="Arial" w:hAnsi="Arial" w:cs="Arial"/>
          <w:b/>
        </w:rPr>
        <w:t>ARTÍCULO</w:t>
      </w:r>
      <w:r w:rsidR="00E25AB3" w:rsidRPr="007E6F18">
        <w:rPr>
          <w:rFonts w:ascii="Arial" w:hAnsi="Arial" w:cs="Arial"/>
          <w:b/>
        </w:rPr>
        <w:t xml:space="preserve"> 312.-</w:t>
      </w:r>
      <w:r w:rsidR="00E25AB3" w:rsidRPr="007E6F18">
        <w:rPr>
          <w:rFonts w:ascii="Arial" w:hAnsi="Arial" w:cs="Arial"/>
        </w:rPr>
        <w:t xml:space="preserve"> Se impondrá la misma sanción prevista en el Artículo anterior, al que permanezca en los lugares señalados en el Artículo 310, con engaño o contra la voluntad expresa de la persona autorizada para ello.</w:t>
      </w:r>
    </w:p>
    <w:p w14:paraId="7B95EA80" w14:textId="77777777" w:rsidR="00856273" w:rsidRDefault="00856273">
      <w:pPr>
        <w:jc w:val="center"/>
        <w:rPr>
          <w:rFonts w:ascii="Arial" w:hAnsi="Arial" w:cs="Arial"/>
          <w:b/>
        </w:rPr>
      </w:pPr>
    </w:p>
    <w:p w14:paraId="39C9C06F" w14:textId="1CF4EF88"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III</w:t>
      </w:r>
    </w:p>
    <w:p w14:paraId="0BE83FD7" w14:textId="77777777" w:rsidR="00E25AB3" w:rsidRPr="007E6F18" w:rsidRDefault="00E25AB3">
      <w:pPr>
        <w:jc w:val="center"/>
        <w:rPr>
          <w:rFonts w:ascii="Arial" w:hAnsi="Arial" w:cs="Arial"/>
          <w:b/>
        </w:rPr>
      </w:pPr>
      <w:r w:rsidRPr="007E6F18">
        <w:rPr>
          <w:rFonts w:ascii="Arial" w:hAnsi="Arial" w:cs="Arial"/>
          <w:b/>
        </w:rPr>
        <w:t>ASALTO</w:t>
      </w:r>
    </w:p>
    <w:p w14:paraId="67E5C297" w14:textId="77777777" w:rsidR="007A1CB0" w:rsidRPr="007E6F18" w:rsidRDefault="007A1CB0">
      <w:pPr>
        <w:jc w:val="center"/>
        <w:rPr>
          <w:rFonts w:ascii="Arial" w:hAnsi="Arial" w:cs="Arial"/>
          <w:b/>
        </w:rPr>
      </w:pPr>
    </w:p>
    <w:p w14:paraId="7467107D"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313.-</w:t>
      </w:r>
      <w:r w:rsidR="00E25AB3" w:rsidRPr="007E6F18">
        <w:rPr>
          <w:rFonts w:ascii="Arial" w:hAnsi="Arial" w:cs="Arial"/>
        </w:rPr>
        <w:t xml:space="preserve"> Comete el delito de asalto, el que en despoblado o en paraje solitario haga uso de la violencia sobre una persona con el propósito</w:t>
      </w:r>
      <w:r w:rsidR="00E25AB3" w:rsidRPr="003E7E22">
        <w:rPr>
          <w:rFonts w:ascii="Arial" w:hAnsi="Arial" w:cs="Arial"/>
        </w:rPr>
        <w:t xml:space="preserve"> de causar un mal, obtener un lucro o de exigir su asentimiento para cualquier fin e independientemente del hecho o hechos delictuosos que resulten cometidos.</w:t>
      </w:r>
    </w:p>
    <w:p w14:paraId="30F0925B" w14:textId="77777777" w:rsidR="00957D96" w:rsidRPr="003E7E22" w:rsidRDefault="00957D96">
      <w:pPr>
        <w:jc w:val="both"/>
        <w:rPr>
          <w:rFonts w:ascii="Arial" w:hAnsi="Arial" w:cs="Arial"/>
        </w:rPr>
      </w:pPr>
    </w:p>
    <w:p w14:paraId="182B8C25" w14:textId="77777777" w:rsidR="00E25AB3" w:rsidRPr="007E6F18" w:rsidRDefault="00E25AB3">
      <w:pPr>
        <w:jc w:val="both"/>
        <w:rPr>
          <w:rFonts w:ascii="Arial" w:hAnsi="Arial" w:cs="Arial"/>
        </w:rPr>
      </w:pPr>
      <w:r w:rsidRPr="003E7E22">
        <w:rPr>
          <w:rFonts w:ascii="Arial" w:hAnsi="Arial" w:cs="Arial"/>
        </w:rPr>
        <w:t xml:space="preserve">Se entiende </w:t>
      </w:r>
      <w:r w:rsidRPr="007E6F18">
        <w:rPr>
          <w:rFonts w:ascii="Arial" w:hAnsi="Arial" w:cs="Arial"/>
        </w:rPr>
        <w:t>por paraje solitario, no sólo el que esté en despoblado, sino también el que se halla dentro de una población, si por la hora o por cualquier otra circunstancia no encuentre el asaltado a quien pedir socorro.</w:t>
      </w:r>
    </w:p>
    <w:p w14:paraId="59AC2E2C" w14:textId="77777777" w:rsidR="00E25AB3" w:rsidRPr="007E6F18" w:rsidRDefault="00E25AB3">
      <w:pPr>
        <w:jc w:val="both"/>
        <w:rPr>
          <w:rFonts w:ascii="Arial" w:hAnsi="Arial" w:cs="Arial"/>
        </w:rPr>
      </w:pPr>
    </w:p>
    <w:p w14:paraId="3D7439CF"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314.-</w:t>
      </w:r>
      <w:r w:rsidR="005C6812" w:rsidRPr="007E6F18">
        <w:rPr>
          <w:rFonts w:ascii="Arial" w:hAnsi="Arial" w:cs="Arial"/>
          <w:b/>
        </w:rPr>
        <w:t xml:space="preserve"> </w:t>
      </w:r>
      <w:r w:rsidR="005C6812" w:rsidRPr="007E6F18">
        <w:rPr>
          <w:rFonts w:ascii="Arial" w:hAnsi="Arial" w:cs="Arial"/>
        </w:rPr>
        <w:t>Al responsable del delito de asalto, se le impondrá sanción de cuatro a siete años de prisión y multa de sesenta a noventa veces el valor diario de la Unidad de Medida y Actualización.</w:t>
      </w:r>
    </w:p>
    <w:p w14:paraId="2EDA7C4A" w14:textId="77777777" w:rsidR="00E25AB3" w:rsidRPr="007E6F18" w:rsidRDefault="00E25AB3">
      <w:pPr>
        <w:jc w:val="both"/>
        <w:rPr>
          <w:rFonts w:ascii="Arial" w:hAnsi="Arial" w:cs="Arial"/>
        </w:rPr>
      </w:pPr>
    </w:p>
    <w:p w14:paraId="0EDEDE4E" w14:textId="77777777" w:rsidR="003E7E22"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315.-</w:t>
      </w:r>
      <w:r w:rsidR="00E25AB3" w:rsidRPr="007E6F18">
        <w:rPr>
          <w:rFonts w:ascii="Arial" w:hAnsi="Arial" w:cs="Arial"/>
        </w:rPr>
        <w:t xml:space="preserve"> Si un grupo de tres o más personas, atacare un lugar poblado, se impondrá una  sanción de diez a veinte años de prisión a los cabecillas o jefes; y de ocho a quince años de prisión a los demás.</w:t>
      </w:r>
    </w:p>
    <w:p w14:paraId="17030B63" w14:textId="77777777" w:rsidR="009B19B9" w:rsidRPr="007E6F18" w:rsidRDefault="009B19B9">
      <w:pPr>
        <w:jc w:val="both"/>
        <w:rPr>
          <w:rFonts w:ascii="Arial" w:hAnsi="Arial" w:cs="Arial"/>
        </w:rPr>
      </w:pPr>
    </w:p>
    <w:p w14:paraId="6AD89F84"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IV</w:t>
      </w:r>
    </w:p>
    <w:p w14:paraId="136C80E5" w14:textId="77777777" w:rsidR="00E25AB3" w:rsidRPr="007E6F18" w:rsidRDefault="00E25AB3">
      <w:pPr>
        <w:jc w:val="center"/>
        <w:rPr>
          <w:rFonts w:ascii="Arial" w:hAnsi="Arial" w:cs="Arial"/>
          <w:b/>
        </w:rPr>
      </w:pPr>
      <w:r w:rsidRPr="007E6F18">
        <w:rPr>
          <w:rFonts w:ascii="Arial" w:hAnsi="Arial" w:cs="Arial"/>
          <w:b/>
        </w:rPr>
        <w:t>DELITOS CON MOTIVO DEL TR</w:t>
      </w:r>
      <w:r w:rsidR="00351F98" w:rsidRPr="007E6F18">
        <w:rPr>
          <w:rFonts w:ascii="Arial" w:hAnsi="Arial" w:cs="Arial"/>
          <w:b/>
        </w:rPr>
        <w:t>Á</w:t>
      </w:r>
      <w:r w:rsidRPr="007E6F18">
        <w:rPr>
          <w:rFonts w:ascii="Arial" w:hAnsi="Arial" w:cs="Arial"/>
          <w:b/>
        </w:rPr>
        <w:t>NSITO DE VEH</w:t>
      </w:r>
      <w:r w:rsidR="00351F98" w:rsidRPr="007E6F18">
        <w:rPr>
          <w:rFonts w:ascii="Arial" w:hAnsi="Arial" w:cs="Arial"/>
          <w:b/>
        </w:rPr>
        <w:t>Í</w:t>
      </w:r>
      <w:r w:rsidRPr="007E6F18">
        <w:rPr>
          <w:rFonts w:ascii="Arial" w:hAnsi="Arial" w:cs="Arial"/>
          <w:b/>
        </w:rPr>
        <w:t>CULOS</w:t>
      </w:r>
    </w:p>
    <w:p w14:paraId="44998112" w14:textId="77777777" w:rsidR="00195347" w:rsidRPr="007E6F18" w:rsidRDefault="00195347">
      <w:pPr>
        <w:jc w:val="center"/>
        <w:rPr>
          <w:rFonts w:ascii="Arial" w:hAnsi="Arial" w:cs="Arial"/>
          <w:b/>
        </w:rPr>
      </w:pPr>
    </w:p>
    <w:p w14:paraId="4FF96C0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316.-</w:t>
      </w:r>
      <w:r w:rsidR="00E25AB3" w:rsidRPr="007E6F18">
        <w:rPr>
          <w:rFonts w:ascii="Arial" w:hAnsi="Arial" w:cs="Arial"/>
        </w:rPr>
        <w:t xml:space="preserve"> Se impondrá sanción de tres meses a tres años al que ponga en movimiento cualquier vehículo automotriz y lo abandone o de cualquier otro modo haga imposible el control de su dirección; si además resultaran otros delitos se observarán las reglas del concurso.</w:t>
      </w:r>
    </w:p>
    <w:p w14:paraId="2EB11B63" w14:textId="77777777" w:rsidR="00E25AB3" w:rsidRDefault="00E25AB3">
      <w:pPr>
        <w:jc w:val="both"/>
        <w:rPr>
          <w:rFonts w:ascii="Arial" w:hAnsi="Arial" w:cs="Arial"/>
        </w:rPr>
      </w:pPr>
    </w:p>
    <w:p w14:paraId="043573FF" w14:textId="77777777" w:rsidR="006820EA" w:rsidRDefault="006820EA">
      <w:pPr>
        <w:jc w:val="both"/>
        <w:rPr>
          <w:rFonts w:ascii="Arial" w:hAnsi="Arial" w:cs="Arial"/>
        </w:rPr>
      </w:pPr>
    </w:p>
    <w:p w14:paraId="5B746135"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317.- </w:t>
      </w:r>
      <w:r w:rsidR="00E25AB3" w:rsidRPr="007E6F18">
        <w:rPr>
          <w:rFonts w:ascii="Arial" w:hAnsi="Arial" w:cs="Arial"/>
        </w:rPr>
        <w:t>Cuando se cause algún daño grave por medio de cualquier vehículo, motor o maquinaria, además de aplicar las sanciones por el delito que resulte, se suspenderá al responsable del derecho para manejar aquellos aparatos de un mes a un año. En caso de reincidencia se privará de ese derecho.</w:t>
      </w:r>
    </w:p>
    <w:p w14:paraId="1AC20998" w14:textId="77777777" w:rsidR="00E25AB3" w:rsidRPr="007E6F18" w:rsidRDefault="00E25AB3">
      <w:pPr>
        <w:jc w:val="both"/>
        <w:rPr>
          <w:rFonts w:ascii="Arial" w:hAnsi="Arial" w:cs="Arial"/>
        </w:rPr>
      </w:pPr>
    </w:p>
    <w:p w14:paraId="20F6CFC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318.-</w:t>
      </w:r>
      <w:r w:rsidR="00E25AB3" w:rsidRPr="007E6F18">
        <w:rPr>
          <w:rFonts w:ascii="Arial" w:hAnsi="Arial" w:cs="Arial"/>
        </w:rPr>
        <w:t xml:space="preserve"> Cuando por motivo del tránsito de vehículos se cometa un delito culposo, se seguirán las siguientes reglas:</w:t>
      </w:r>
    </w:p>
    <w:p w14:paraId="378EE588" w14:textId="77777777" w:rsidR="00981EB2" w:rsidRPr="007E6F18" w:rsidRDefault="00981EB2">
      <w:pPr>
        <w:jc w:val="both"/>
        <w:rPr>
          <w:rFonts w:ascii="Arial" w:hAnsi="Arial" w:cs="Arial"/>
        </w:rPr>
      </w:pPr>
    </w:p>
    <w:p w14:paraId="00086821"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Si se cometiere por conductores en estado de ebriedad o bajo el influjo de estupefacientes u otras substancias que produzcan efectos similares, la sanción será de tres a ocho años de prisión, si del hecho resulta la muerte de una o más personas; de dos a seis años de prisión si del hecho resultan lesiones, y de dos a cuatro años de prisión si sólo se causa daño en propiedad ajena;</w:t>
      </w:r>
    </w:p>
    <w:p w14:paraId="5D8F65AC" w14:textId="77777777" w:rsidR="00E25AB3" w:rsidRPr="007E6F18" w:rsidRDefault="00E25AB3">
      <w:pPr>
        <w:jc w:val="both"/>
        <w:rPr>
          <w:rFonts w:ascii="Arial" w:hAnsi="Arial" w:cs="Arial"/>
        </w:rPr>
      </w:pPr>
    </w:p>
    <w:p w14:paraId="613C4D5A" w14:textId="77777777" w:rsidR="00041FAC" w:rsidRPr="007E6F18" w:rsidRDefault="00E25AB3">
      <w:pPr>
        <w:jc w:val="both"/>
        <w:rPr>
          <w:rFonts w:ascii="Arial" w:hAnsi="Arial" w:cs="Arial"/>
          <w:lang w:bidi="es-ES"/>
        </w:rPr>
      </w:pPr>
      <w:r w:rsidRPr="007E6F18">
        <w:rPr>
          <w:rFonts w:ascii="Arial" w:hAnsi="Arial" w:cs="Arial"/>
          <w:b/>
        </w:rPr>
        <w:t>II.-</w:t>
      </w:r>
      <w:r w:rsidRPr="007E6F18">
        <w:rPr>
          <w:rFonts w:ascii="Arial" w:hAnsi="Arial" w:cs="Arial"/>
        </w:rPr>
        <w:t xml:space="preserve"> </w:t>
      </w:r>
      <w:r w:rsidR="00041FAC" w:rsidRPr="007E6F18">
        <w:rPr>
          <w:rFonts w:ascii="Arial" w:hAnsi="Arial" w:cs="Arial"/>
          <w:lang w:bidi="es-ES"/>
        </w:rPr>
        <w:t>Si se cometiere por conductores de transporte de servicio público o escolar, a consecuencia de conducir con exceso de velocidad, o de acciones u omisiones graves, la sanción será de dos a ocho años de prisión si del hecho resultan la muerte de una o más personas; de dos a seis años de prisión si del hecho resultan lesiones; y, de dos a cuatro años de prisión si sólo se causa daño en propiedad ajena;</w:t>
      </w:r>
    </w:p>
    <w:p w14:paraId="61706350" w14:textId="77777777" w:rsidR="001949B9" w:rsidRPr="007E6F18" w:rsidRDefault="001949B9">
      <w:pPr>
        <w:jc w:val="both"/>
        <w:rPr>
          <w:rFonts w:ascii="Arial" w:hAnsi="Arial" w:cs="Arial"/>
          <w:b/>
          <w:lang w:bidi="es-ES"/>
        </w:rPr>
      </w:pPr>
    </w:p>
    <w:p w14:paraId="2F9EEA4D" w14:textId="77777777" w:rsidR="00041FAC" w:rsidRPr="007E6F18" w:rsidRDefault="00BF4F6D">
      <w:pPr>
        <w:jc w:val="both"/>
        <w:rPr>
          <w:rFonts w:ascii="Arial" w:hAnsi="Arial" w:cs="Arial"/>
        </w:rPr>
      </w:pPr>
      <w:r w:rsidRPr="007E6F18">
        <w:rPr>
          <w:rFonts w:ascii="Arial" w:hAnsi="Arial" w:cs="Arial"/>
          <w:b/>
          <w:lang w:bidi="es-ES"/>
        </w:rPr>
        <w:t xml:space="preserve">III.- </w:t>
      </w:r>
      <w:r w:rsidRPr="007E6F18">
        <w:rPr>
          <w:rFonts w:ascii="Arial" w:hAnsi="Arial" w:cs="Arial"/>
          <w:lang w:bidi="es-ES"/>
        </w:rPr>
        <w:t>Si se cometiere por conductores que utilizaban al momento de conducir un vehículo automotriz, cualquier equipo de telefonía celular, sistemas de comunicación electrónica, de radiocomunicación o tecnología, excepto que se emplee con tecnología de manos libres conectada al vehículo automotriz, la sanción será de dos a ocho años de prisión si del hecho resultan la muerte de una o más personas; de dos a seis años de prisión si del hecho resultan lesiones; y, de dos a cuatro años de prisión si sólo se causa daño en propiedad ajena.</w:t>
      </w:r>
    </w:p>
    <w:p w14:paraId="56365C36" w14:textId="77777777" w:rsidR="00247DCA" w:rsidRDefault="00247DCA" w:rsidP="00F6538D">
      <w:pPr>
        <w:rPr>
          <w:rFonts w:ascii="Arial" w:hAnsi="Arial" w:cs="Arial"/>
          <w:b/>
        </w:rPr>
      </w:pPr>
    </w:p>
    <w:p w14:paraId="7E7C6013"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047EBEA7" w14:textId="77777777" w:rsidR="00E25AB3" w:rsidRPr="007E6F18" w:rsidRDefault="00E25AB3">
      <w:pPr>
        <w:jc w:val="center"/>
        <w:rPr>
          <w:rFonts w:ascii="Arial" w:hAnsi="Arial" w:cs="Arial"/>
          <w:b/>
        </w:rPr>
      </w:pPr>
      <w:r w:rsidRPr="007E6F18">
        <w:rPr>
          <w:rFonts w:ascii="Arial" w:hAnsi="Arial" w:cs="Arial"/>
          <w:b/>
        </w:rPr>
        <w:t>TR</w:t>
      </w:r>
      <w:r w:rsidR="00351F98" w:rsidRPr="007E6F18">
        <w:rPr>
          <w:rFonts w:ascii="Arial" w:hAnsi="Arial" w:cs="Arial"/>
          <w:b/>
        </w:rPr>
        <w:t>Á</w:t>
      </w:r>
      <w:r w:rsidRPr="007E6F18">
        <w:rPr>
          <w:rFonts w:ascii="Arial" w:hAnsi="Arial" w:cs="Arial"/>
          <w:b/>
        </w:rPr>
        <w:t>FICO DE MENORES E INCAPACITADOS</w:t>
      </w:r>
    </w:p>
    <w:p w14:paraId="0D64C8FD" w14:textId="77777777" w:rsidR="007A1CB0" w:rsidRPr="00957D96" w:rsidRDefault="007A1CB0">
      <w:pPr>
        <w:jc w:val="center"/>
        <w:rPr>
          <w:rFonts w:ascii="Arial" w:hAnsi="Arial" w:cs="Arial"/>
          <w:b/>
          <w:sz w:val="14"/>
        </w:rPr>
      </w:pPr>
    </w:p>
    <w:p w14:paraId="6E7F4DDA" w14:textId="77777777" w:rsidR="00E25AB3" w:rsidRPr="007E6F18" w:rsidRDefault="00E75797">
      <w:pPr>
        <w:jc w:val="both"/>
        <w:rPr>
          <w:rFonts w:ascii="Arial" w:hAnsi="Arial"/>
        </w:rPr>
      </w:pPr>
      <w:r w:rsidRPr="007E6F18">
        <w:rPr>
          <w:rFonts w:ascii="Arial" w:hAnsi="Arial"/>
          <w:b/>
        </w:rPr>
        <w:t>ARTÍCULO</w:t>
      </w:r>
      <w:r w:rsidR="00E25AB3" w:rsidRPr="007E6F18">
        <w:rPr>
          <w:rFonts w:ascii="Arial" w:hAnsi="Arial"/>
          <w:b/>
        </w:rPr>
        <w:t xml:space="preserve"> 318-Bis.-</w:t>
      </w:r>
      <w:r w:rsidR="005C6812" w:rsidRPr="007E6F18">
        <w:rPr>
          <w:rFonts w:ascii="Arial" w:hAnsi="Arial"/>
          <w:b/>
        </w:rPr>
        <w:t xml:space="preserve"> </w:t>
      </w:r>
      <w:r w:rsidR="005C6812" w:rsidRPr="007E6F18">
        <w:rPr>
          <w:rFonts w:ascii="Arial" w:hAnsi="Arial"/>
        </w:rPr>
        <w:t>Se impondrá de seis a doce años de prisión y multa de cien a doscientas veces el valor diario de la Unidad de Medida y Actualización y privación de los derechos de la patria potestad, tutela o custodia en su caso, y para adoptar, al que teniendo a su cargo o cuidado a un menor de edad o incapaz a virtud del ejercicio de la patria potestad, de la tutela, custodia o de otra situación legal o de hecho, lo entregue por sí o por interpósita persona a un tercero a cambio de un beneficio económico o de cualquier otro lucro.</w:t>
      </w:r>
    </w:p>
    <w:p w14:paraId="24DA8A06" w14:textId="77777777" w:rsidR="005C6812" w:rsidRPr="007E6F18" w:rsidRDefault="009710C1">
      <w:pPr>
        <w:jc w:val="both"/>
        <w:rPr>
          <w:rFonts w:ascii="Arial" w:hAnsi="Arial"/>
        </w:rPr>
      </w:pPr>
      <w:r w:rsidRPr="007E6F18">
        <w:rPr>
          <w:rFonts w:ascii="Arial" w:hAnsi="Arial"/>
        </w:rPr>
        <w:t xml:space="preserve">  </w:t>
      </w:r>
    </w:p>
    <w:p w14:paraId="6EEDDC52" w14:textId="77777777" w:rsidR="00E25AB3" w:rsidRPr="003E7E22" w:rsidRDefault="00E25AB3">
      <w:pPr>
        <w:jc w:val="both"/>
        <w:rPr>
          <w:rFonts w:ascii="Arial" w:hAnsi="Arial"/>
        </w:rPr>
      </w:pPr>
      <w:r w:rsidRPr="007E6F18">
        <w:rPr>
          <w:rFonts w:ascii="Arial" w:hAnsi="Arial"/>
        </w:rPr>
        <w:t>La misma sanción se le impondrá</w:t>
      </w:r>
      <w:r w:rsidRPr="003E7E22">
        <w:rPr>
          <w:rFonts w:ascii="Arial" w:hAnsi="Arial"/>
        </w:rPr>
        <w:t xml:space="preserve"> al intermediario y al tercero que reciba un beneficio económico o lucro cualquiera, en las condiciones a que se refiere el párrafo anterior.</w:t>
      </w:r>
    </w:p>
    <w:p w14:paraId="362A3551" w14:textId="77777777" w:rsidR="00E25AB3" w:rsidRPr="007E6F18" w:rsidRDefault="00E25AB3">
      <w:pPr>
        <w:jc w:val="both"/>
        <w:rPr>
          <w:rFonts w:ascii="Arial" w:hAnsi="Arial"/>
        </w:rPr>
      </w:pPr>
    </w:p>
    <w:p w14:paraId="0C4C4443" w14:textId="77777777" w:rsidR="00E25AB3" w:rsidRPr="007E6F18" w:rsidRDefault="00E25AB3">
      <w:pPr>
        <w:jc w:val="both"/>
        <w:rPr>
          <w:rFonts w:ascii="Arial" w:hAnsi="Arial"/>
        </w:rPr>
      </w:pPr>
      <w:r w:rsidRPr="007E6F18">
        <w:rPr>
          <w:rFonts w:ascii="Arial" w:hAnsi="Arial"/>
        </w:rPr>
        <w:t xml:space="preserve">Si el intermediario es director, encargado o empleado de una institución médica pública o privada, de alguna casa-hogar, asilo o lugar donde se alberguen menores, la sanción que se imponga podrá aumentarse de dos a cuatro años </w:t>
      </w:r>
      <w:r w:rsidR="00387340" w:rsidRPr="007E6F18">
        <w:rPr>
          <w:rFonts w:ascii="Arial" w:hAnsi="Arial"/>
        </w:rPr>
        <w:t>más</w:t>
      </w:r>
      <w:r w:rsidRPr="007E6F18">
        <w:rPr>
          <w:rFonts w:ascii="Arial" w:hAnsi="Arial"/>
        </w:rPr>
        <w:t xml:space="preserve"> de prisión.</w:t>
      </w:r>
    </w:p>
    <w:p w14:paraId="64E37E07" w14:textId="77777777" w:rsidR="00E25AB3" w:rsidRPr="007E6F18" w:rsidRDefault="00E25AB3">
      <w:pPr>
        <w:jc w:val="both"/>
        <w:rPr>
          <w:rFonts w:ascii="Arial" w:hAnsi="Arial"/>
        </w:rPr>
      </w:pPr>
    </w:p>
    <w:p w14:paraId="0666BB85" w14:textId="77777777" w:rsidR="00E25AB3" w:rsidRPr="007E6F18" w:rsidRDefault="00E25AB3">
      <w:pPr>
        <w:pStyle w:val="Sangra3detindependiente"/>
        <w:spacing w:line="240" w:lineRule="auto"/>
        <w:ind w:firstLine="0"/>
        <w:rPr>
          <w:b w:val="0"/>
          <w:bCs/>
        </w:rPr>
      </w:pPr>
      <w:r w:rsidRPr="007E6F18">
        <w:rPr>
          <w:b w:val="0"/>
          <w:bCs/>
        </w:rPr>
        <w:t xml:space="preserve">No eximirá de responsabilidad alguna a los participantes de éste delito </w:t>
      </w:r>
      <w:proofErr w:type="spellStart"/>
      <w:r w:rsidRPr="007E6F18">
        <w:rPr>
          <w:b w:val="0"/>
          <w:bCs/>
        </w:rPr>
        <w:t>aún</w:t>
      </w:r>
      <w:proofErr w:type="spellEnd"/>
      <w:r w:rsidRPr="007E6F18">
        <w:rPr>
          <w:b w:val="0"/>
          <w:bCs/>
        </w:rPr>
        <w:t xml:space="preserve"> cuando se haya seguido algún procedimiento legal para la entrega del menor, si se demuestra que quien lo entregó o el intermediario recibió a cambio un beneficio económico o lucro cualquiera.</w:t>
      </w:r>
    </w:p>
    <w:p w14:paraId="0F81A6E1" w14:textId="77777777" w:rsidR="00E01DA2" w:rsidRDefault="00E01DA2" w:rsidP="00DF40B6">
      <w:pPr>
        <w:jc w:val="center"/>
        <w:rPr>
          <w:rFonts w:ascii="Arial" w:hAnsi="Arial" w:cs="Arial"/>
          <w:b/>
        </w:rPr>
      </w:pPr>
    </w:p>
    <w:p w14:paraId="3463CDBC" w14:textId="53A22C13" w:rsidR="00DF40B6" w:rsidRPr="007E6F18" w:rsidRDefault="00DF40B6" w:rsidP="00DF40B6">
      <w:pPr>
        <w:jc w:val="center"/>
        <w:rPr>
          <w:rFonts w:ascii="Arial" w:hAnsi="Arial" w:cs="Arial"/>
          <w:b/>
        </w:rPr>
      </w:pPr>
      <w:r w:rsidRPr="007E6F18">
        <w:rPr>
          <w:rFonts w:ascii="Arial" w:hAnsi="Arial" w:cs="Arial"/>
          <w:b/>
        </w:rPr>
        <w:t>CAPÍTULO V</w:t>
      </w:r>
      <w:r>
        <w:rPr>
          <w:rFonts w:ascii="Arial" w:hAnsi="Arial" w:cs="Arial"/>
          <w:b/>
        </w:rPr>
        <w:t>I</w:t>
      </w:r>
    </w:p>
    <w:p w14:paraId="73D87278" w14:textId="77777777" w:rsidR="00DF40B6" w:rsidRDefault="00DF40B6" w:rsidP="00DF40B6">
      <w:pPr>
        <w:jc w:val="center"/>
        <w:rPr>
          <w:rFonts w:ascii="Arial" w:hAnsi="Arial" w:cs="Arial"/>
          <w:b/>
        </w:rPr>
      </w:pPr>
      <w:r>
        <w:rPr>
          <w:rFonts w:ascii="Arial" w:hAnsi="Arial" w:cs="Arial"/>
          <w:b/>
        </w:rPr>
        <w:t>ACECHO</w:t>
      </w:r>
    </w:p>
    <w:p w14:paraId="51AC693E" w14:textId="77777777" w:rsidR="00DF40B6" w:rsidRDefault="00DF40B6"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sidRPr="007E6F18">
        <w:rPr>
          <w:rFonts w:ascii="Arial" w:hAnsi="Arial"/>
        </w:rPr>
        <w:t xml:space="preserve">  </w:t>
      </w:r>
      <w:r w:rsidR="00F6538D">
        <w:rPr>
          <w:rFonts w:ascii="Arial" w:hAnsi="Arial" w:cs="Arial"/>
          <w:b/>
          <w:i/>
          <w:sz w:val="16"/>
          <w:szCs w:val="16"/>
          <w:lang w:val="es-MX"/>
        </w:rPr>
        <w:t>Capítulo a</w:t>
      </w:r>
      <w:r>
        <w:rPr>
          <w:rFonts w:ascii="Arial" w:hAnsi="Arial" w:cs="Arial"/>
          <w:b/>
          <w:i/>
          <w:sz w:val="16"/>
          <w:szCs w:val="16"/>
          <w:lang w:val="es-MX"/>
        </w:rPr>
        <w:t>dicionado,</w:t>
      </w:r>
      <w:r w:rsidRPr="0051786C">
        <w:rPr>
          <w:rFonts w:ascii="Arial" w:hAnsi="Arial" w:cs="Arial"/>
          <w:b/>
          <w:i/>
          <w:sz w:val="16"/>
          <w:szCs w:val="16"/>
        </w:rPr>
        <w:t xml:space="preserve"> </w:t>
      </w:r>
      <w:r>
        <w:rPr>
          <w:rFonts w:ascii="Arial" w:hAnsi="Arial" w:cs="Arial"/>
          <w:b/>
          <w:i/>
          <w:sz w:val="16"/>
          <w:szCs w:val="16"/>
        </w:rPr>
        <w:t>P.O. No. 74</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junio de 2024</w:t>
      </w:r>
    </w:p>
    <w:p w14:paraId="5E4E4EE8" w14:textId="77777777" w:rsidR="00DF40B6" w:rsidRPr="007E6F18" w:rsidRDefault="00DF40B6" w:rsidP="00DF40B6">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7D35FCE2" w14:textId="77777777" w:rsidR="00DF40B6" w:rsidRPr="00DF40B6" w:rsidRDefault="00DF40B6" w:rsidP="00DF40B6">
      <w:pPr>
        <w:jc w:val="center"/>
        <w:rPr>
          <w:rFonts w:ascii="Arial" w:hAnsi="Arial" w:cs="Arial"/>
          <w:b/>
        </w:rPr>
      </w:pPr>
    </w:p>
    <w:p w14:paraId="1B336BCE" w14:textId="77777777" w:rsidR="00DF40B6" w:rsidRDefault="00DF40B6" w:rsidP="00DF40B6">
      <w:pPr>
        <w:jc w:val="both"/>
        <w:rPr>
          <w:rFonts w:ascii="Arial" w:hAnsi="Arial"/>
        </w:rPr>
      </w:pPr>
      <w:r w:rsidRPr="007E6F18">
        <w:rPr>
          <w:rFonts w:ascii="Arial" w:hAnsi="Arial"/>
          <w:b/>
        </w:rPr>
        <w:t>ARTÍCULO</w:t>
      </w:r>
      <w:r>
        <w:rPr>
          <w:rFonts w:ascii="Arial" w:hAnsi="Arial"/>
          <w:b/>
        </w:rPr>
        <w:t xml:space="preserve"> 318 Ter</w:t>
      </w:r>
      <w:r w:rsidRPr="007E6F18">
        <w:rPr>
          <w:rFonts w:ascii="Arial" w:hAnsi="Arial"/>
          <w:b/>
        </w:rPr>
        <w:t xml:space="preserve">.- </w:t>
      </w:r>
      <w:r w:rsidRPr="00DF40B6">
        <w:rPr>
          <w:rFonts w:ascii="Arial" w:hAnsi="Arial"/>
        </w:rPr>
        <w:t xml:space="preserve">Comete el delito de acecho, quien siga, vigile o se comunique, persistentemente con alguien en contra de su voluntad, provocándole miedo o temor. </w:t>
      </w:r>
    </w:p>
    <w:p w14:paraId="1EBB8180" w14:textId="77777777" w:rsidR="00DF40B6" w:rsidRDefault="00DF40B6" w:rsidP="00DF40B6">
      <w:pPr>
        <w:jc w:val="both"/>
        <w:rPr>
          <w:rFonts w:ascii="Arial" w:hAnsi="Arial"/>
        </w:rPr>
      </w:pPr>
    </w:p>
    <w:p w14:paraId="1A63BFCD" w14:textId="77777777" w:rsidR="00DF40B6" w:rsidRDefault="00DF40B6" w:rsidP="00DF40B6">
      <w:pPr>
        <w:jc w:val="both"/>
        <w:rPr>
          <w:rFonts w:ascii="Arial" w:hAnsi="Arial"/>
        </w:rPr>
      </w:pPr>
      <w:r w:rsidRPr="00DF40B6">
        <w:rPr>
          <w:rFonts w:ascii="Arial" w:hAnsi="Arial"/>
        </w:rPr>
        <w:t xml:space="preserve">Al responsable del delito de acecho se le impondrá una pena de seis meses a dos años de prisión y multa de quinientos a mil veces el valor diario de la Unidad de Medida y Actualización. </w:t>
      </w:r>
    </w:p>
    <w:p w14:paraId="7FC1ED11" w14:textId="77777777" w:rsidR="00DF40B6" w:rsidRDefault="00DF40B6" w:rsidP="00DF40B6">
      <w:pPr>
        <w:jc w:val="both"/>
        <w:rPr>
          <w:rFonts w:ascii="Arial" w:hAnsi="Arial"/>
        </w:rPr>
      </w:pPr>
    </w:p>
    <w:p w14:paraId="4DB09DF6" w14:textId="77777777" w:rsidR="00DF40B6" w:rsidRPr="007E6F18" w:rsidRDefault="00DF40B6" w:rsidP="00DF40B6">
      <w:pPr>
        <w:jc w:val="both"/>
        <w:rPr>
          <w:rFonts w:ascii="Arial" w:hAnsi="Arial"/>
        </w:rPr>
      </w:pPr>
      <w:r w:rsidRPr="00DF40B6">
        <w:rPr>
          <w:rFonts w:ascii="Arial" w:hAnsi="Arial"/>
        </w:rPr>
        <w:t>Este delito se perseguirá por querella de la parte ofendida.</w:t>
      </w:r>
    </w:p>
    <w:p w14:paraId="0BA8B8B8" w14:textId="77777777" w:rsidR="00DF40B6" w:rsidRDefault="00DF40B6"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sidRPr="007E6F18">
        <w:rPr>
          <w:rFonts w:ascii="Arial" w:hAnsi="Arial"/>
        </w:rPr>
        <w:lastRenderedPageBreak/>
        <w:t xml:space="preserve">  </w:t>
      </w:r>
      <w:r w:rsidR="00F6538D">
        <w:rPr>
          <w:rFonts w:ascii="Arial" w:hAnsi="Arial" w:cs="Arial"/>
          <w:b/>
          <w:i/>
          <w:sz w:val="16"/>
          <w:szCs w:val="16"/>
          <w:lang w:val="es-MX"/>
        </w:rPr>
        <w:t>Artículo a</w:t>
      </w:r>
      <w:r>
        <w:rPr>
          <w:rFonts w:ascii="Arial" w:hAnsi="Arial" w:cs="Arial"/>
          <w:b/>
          <w:i/>
          <w:sz w:val="16"/>
          <w:szCs w:val="16"/>
          <w:lang w:val="es-MX"/>
        </w:rPr>
        <w:t>dicionado,</w:t>
      </w:r>
      <w:r w:rsidRPr="0051786C">
        <w:rPr>
          <w:rFonts w:ascii="Arial" w:hAnsi="Arial" w:cs="Arial"/>
          <w:b/>
          <w:i/>
          <w:sz w:val="16"/>
          <w:szCs w:val="16"/>
        </w:rPr>
        <w:t xml:space="preserve"> </w:t>
      </w:r>
      <w:r>
        <w:rPr>
          <w:rFonts w:ascii="Arial" w:hAnsi="Arial" w:cs="Arial"/>
          <w:b/>
          <w:i/>
          <w:sz w:val="16"/>
          <w:szCs w:val="16"/>
        </w:rPr>
        <w:t>P.O. No. 74</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junio de 2024</w:t>
      </w:r>
    </w:p>
    <w:p w14:paraId="62C30FDB" w14:textId="77777777" w:rsidR="00DF40B6" w:rsidRPr="00F6538D" w:rsidRDefault="00DF40B6" w:rsidP="00F6538D">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70443A6B" w14:textId="77777777" w:rsidR="00DF40B6" w:rsidRDefault="00DF40B6" w:rsidP="00DF40B6">
      <w:pPr>
        <w:jc w:val="both"/>
        <w:rPr>
          <w:rFonts w:ascii="Arial" w:hAnsi="Arial"/>
        </w:rPr>
      </w:pPr>
      <w:r w:rsidRPr="00D54E77">
        <w:rPr>
          <w:rFonts w:ascii="Arial" w:hAnsi="Arial"/>
          <w:b/>
        </w:rPr>
        <w:t>ARTÍCULO 318 Quater.-</w:t>
      </w:r>
      <w:r w:rsidRPr="00DF40B6">
        <w:rPr>
          <w:rFonts w:ascii="Arial" w:hAnsi="Arial"/>
        </w:rPr>
        <w:t xml:space="preserve"> Se incrementará en una mitad los mínimos y máximos de las sanciones que se señalan en el artículo anterior cuando concurran cualquiera de las circunstancias siguientes: </w:t>
      </w:r>
    </w:p>
    <w:p w14:paraId="0482105D" w14:textId="77777777" w:rsidR="00DF40B6" w:rsidRDefault="00DF40B6" w:rsidP="00DF40B6">
      <w:pPr>
        <w:jc w:val="both"/>
        <w:rPr>
          <w:rFonts w:ascii="Arial" w:hAnsi="Arial"/>
        </w:rPr>
      </w:pPr>
    </w:p>
    <w:p w14:paraId="0CBA6C12" w14:textId="77777777" w:rsidR="00DF40B6" w:rsidRDefault="00DF40B6" w:rsidP="00DF40B6">
      <w:pPr>
        <w:jc w:val="both"/>
        <w:rPr>
          <w:rFonts w:ascii="Arial" w:hAnsi="Arial"/>
        </w:rPr>
      </w:pPr>
      <w:r w:rsidRPr="00DF40B6">
        <w:rPr>
          <w:rFonts w:ascii="Arial" w:hAnsi="Arial"/>
          <w:b/>
        </w:rPr>
        <w:t>I.-</w:t>
      </w:r>
      <w:r w:rsidRPr="00DF40B6">
        <w:rPr>
          <w:rFonts w:ascii="Arial" w:hAnsi="Arial"/>
        </w:rPr>
        <w:t xml:space="preserve"> Cuando la conducta provenga de una persona adulta en contra de una persona menor de edad; </w:t>
      </w:r>
    </w:p>
    <w:p w14:paraId="66D0AF6D" w14:textId="77777777" w:rsidR="00DF40B6" w:rsidRDefault="00DF40B6" w:rsidP="00DF40B6">
      <w:pPr>
        <w:jc w:val="both"/>
        <w:rPr>
          <w:rFonts w:ascii="Arial" w:hAnsi="Arial"/>
        </w:rPr>
      </w:pPr>
    </w:p>
    <w:p w14:paraId="6EE6CDF9" w14:textId="77777777" w:rsidR="00DF40B6" w:rsidRDefault="00DF40B6" w:rsidP="00DF40B6">
      <w:pPr>
        <w:jc w:val="both"/>
        <w:rPr>
          <w:rFonts w:ascii="Arial" w:hAnsi="Arial"/>
        </w:rPr>
      </w:pPr>
      <w:r w:rsidRPr="00DF40B6">
        <w:rPr>
          <w:rFonts w:ascii="Arial" w:hAnsi="Arial"/>
          <w:b/>
        </w:rPr>
        <w:t>II.-</w:t>
      </w:r>
      <w:r w:rsidRPr="00DF40B6">
        <w:rPr>
          <w:rFonts w:ascii="Arial" w:hAnsi="Arial"/>
        </w:rPr>
        <w:t xml:space="preserve"> Cuando los actos se cometan en contra de una mujer embarazada o de una persona especialmente vulnerable por razón de su edad, condición física o situación socioeconómica; </w:t>
      </w:r>
    </w:p>
    <w:p w14:paraId="2778C072" w14:textId="77777777" w:rsidR="00DF40B6" w:rsidRDefault="00DF40B6" w:rsidP="00DF40B6">
      <w:pPr>
        <w:jc w:val="both"/>
        <w:rPr>
          <w:rFonts w:ascii="Arial" w:hAnsi="Arial"/>
        </w:rPr>
      </w:pPr>
    </w:p>
    <w:p w14:paraId="5E7B99F9" w14:textId="77777777" w:rsidR="00DF40B6" w:rsidRDefault="00DF40B6" w:rsidP="00DF40B6">
      <w:pPr>
        <w:jc w:val="both"/>
        <w:rPr>
          <w:rFonts w:ascii="Arial" w:hAnsi="Arial"/>
        </w:rPr>
      </w:pPr>
      <w:r w:rsidRPr="00DF40B6">
        <w:rPr>
          <w:rFonts w:ascii="Arial" w:hAnsi="Arial"/>
          <w:b/>
        </w:rPr>
        <w:t>III.-</w:t>
      </w:r>
      <w:r w:rsidRPr="00DF40B6">
        <w:rPr>
          <w:rFonts w:ascii="Arial" w:hAnsi="Arial"/>
        </w:rPr>
        <w:t xml:space="preserve"> Cuando los actos se cometan en razón de la identidad de género u orientación sexual de la persona víctima; </w:t>
      </w:r>
    </w:p>
    <w:p w14:paraId="46CEC703" w14:textId="77777777" w:rsidR="00DF40B6" w:rsidRDefault="00DF40B6" w:rsidP="00DF40B6">
      <w:pPr>
        <w:jc w:val="both"/>
        <w:rPr>
          <w:rFonts w:ascii="Arial" w:hAnsi="Arial"/>
        </w:rPr>
      </w:pPr>
    </w:p>
    <w:p w14:paraId="05B5AAF7" w14:textId="77777777" w:rsidR="00DF40B6" w:rsidRDefault="00DF40B6" w:rsidP="00DF40B6">
      <w:pPr>
        <w:jc w:val="both"/>
        <w:rPr>
          <w:rFonts w:ascii="Arial" w:hAnsi="Arial"/>
        </w:rPr>
      </w:pPr>
      <w:r w:rsidRPr="00DF40B6">
        <w:rPr>
          <w:rFonts w:ascii="Arial" w:hAnsi="Arial"/>
          <w:b/>
        </w:rPr>
        <w:t>IV.-</w:t>
      </w:r>
      <w:r w:rsidRPr="00DF40B6">
        <w:rPr>
          <w:rFonts w:ascii="Arial" w:hAnsi="Arial"/>
        </w:rPr>
        <w:t xml:space="preserve"> Cuando se utilicen dispositivos tecnológicos para la vigilancia, persecución o contacto no deseado, directamente por el agente activo o por interpósita persona; y </w:t>
      </w:r>
    </w:p>
    <w:p w14:paraId="256C7649" w14:textId="77777777" w:rsidR="00DF40B6" w:rsidRDefault="00DF40B6" w:rsidP="00DF40B6">
      <w:pPr>
        <w:jc w:val="both"/>
        <w:rPr>
          <w:rFonts w:ascii="Arial" w:hAnsi="Arial"/>
        </w:rPr>
      </w:pPr>
    </w:p>
    <w:p w14:paraId="4D029CF8" w14:textId="77777777" w:rsidR="00DF40B6" w:rsidRPr="00DF40B6" w:rsidRDefault="00DF40B6" w:rsidP="00DF40B6">
      <w:pPr>
        <w:jc w:val="both"/>
        <w:rPr>
          <w:rFonts w:ascii="Arial" w:hAnsi="Arial"/>
        </w:rPr>
      </w:pPr>
      <w:r w:rsidRPr="00DF40B6">
        <w:rPr>
          <w:rFonts w:ascii="Arial" w:hAnsi="Arial"/>
          <w:b/>
        </w:rPr>
        <w:t>V.-</w:t>
      </w:r>
      <w:r w:rsidRPr="00DF40B6">
        <w:rPr>
          <w:rFonts w:ascii="Arial" w:hAnsi="Arial"/>
        </w:rPr>
        <w:t xml:space="preserve"> Cuando la conducta sea reiterada, al menos en dos ocasiones y altere la vida normal de la víctima, provocándole cambiar su itinerario normal, hábitos, costumbres, número de teléfono, correo electrónico, perfiles de redes sociales, su lugar de residencia o de trabajo.</w:t>
      </w:r>
    </w:p>
    <w:p w14:paraId="784CB6C0" w14:textId="77777777" w:rsidR="00DF40B6" w:rsidRDefault="00F6538D"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DF40B6">
        <w:rPr>
          <w:rFonts w:ascii="Arial" w:hAnsi="Arial" w:cs="Arial"/>
          <w:b/>
          <w:i/>
          <w:sz w:val="16"/>
          <w:szCs w:val="16"/>
          <w:lang w:val="es-MX"/>
        </w:rPr>
        <w:t>dicionado,</w:t>
      </w:r>
      <w:r w:rsidR="00DF40B6" w:rsidRPr="0051786C">
        <w:rPr>
          <w:rFonts w:ascii="Arial" w:hAnsi="Arial" w:cs="Arial"/>
          <w:b/>
          <w:i/>
          <w:sz w:val="16"/>
          <w:szCs w:val="16"/>
        </w:rPr>
        <w:t xml:space="preserve"> </w:t>
      </w:r>
      <w:r w:rsidR="00DF40B6">
        <w:rPr>
          <w:rFonts w:ascii="Arial" w:hAnsi="Arial" w:cs="Arial"/>
          <w:b/>
          <w:i/>
          <w:sz w:val="16"/>
          <w:szCs w:val="16"/>
        </w:rPr>
        <w:t>P.O. No. 74</w:t>
      </w:r>
      <w:r w:rsidR="00DF40B6">
        <w:rPr>
          <w:rFonts w:ascii="Arial" w:hAnsi="Arial" w:cs="Arial"/>
          <w:b/>
          <w:i/>
          <w:sz w:val="16"/>
          <w:szCs w:val="16"/>
          <w:lang w:val="es-MX"/>
        </w:rPr>
        <w:t xml:space="preserve">, del 19 </w:t>
      </w:r>
      <w:r w:rsidR="00DF40B6" w:rsidRPr="00D65024">
        <w:rPr>
          <w:rFonts w:ascii="Arial" w:hAnsi="Arial" w:cs="Arial"/>
          <w:b/>
          <w:i/>
          <w:sz w:val="16"/>
          <w:szCs w:val="16"/>
          <w:lang w:val="es-MX"/>
        </w:rPr>
        <w:t>de</w:t>
      </w:r>
      <w:r w:rsidR="00DF40B6">
        <w:rPr>
          <w:rFonts w:ascii="Arial" w:hAnsi="Arial" w:cs="Arial"/>
          <w:b/>
          <w:i/>
          <w:sz w:val="16"/>
          <w:szCs w:val="16"/>
          <w:lang w:val="es-MX"/>
        </w:rPr>
        <w:t xml:space="preserve"> junio de 2024</w:t>
      </w:r>
    </w:p>
    <w:p w14:paraId="320BC9BB" w14:textId="77777777" w:rsidR="00DF40B6" w:rsidRPr="00DF40B6" w:rsidRDefault="00DF40B6" w:rsidP="00DF40B6">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246B8AD5" w14:textId="77777777" w:rsidR="00A26F60" w:rsidRDefault="00A26F60" w:rsidP="00F6538D">
      <w:pPr>
        <w:rPr>
          <w:rFonts w:ascii="Arial" w:hAnsi="Arial" w:cs="Arial"/>
          <w:b/>
        </w:rPr>
      </w:pPr>
    </w:p>
    <w:p w14:paraId="064481D1" w14:textId="77777777" w:rsidR="00E25AB3" w:rsidRPr="007E6F18" w:rsidRDefault="00BE0802">
      <w:pPr>
        <w:jc w:val="center"/>
        <w:rPr>
          <w:rFonts w:ascii="Arial" w:hAnsi="Arial" w:cs="Arial"/>
          <w:b/>
        </w:rPr>
      </w:pPr>
      <w:r w:rsidRPr="007E6F18">
        <w:rPr>
          <w:rFonts w:ascii="Arial" w:hAnsi="Arial" w:cs="Arial"/>
          <w:b/>
        </w:rPr>
        <w:t>TÍTULO</w:t>
      </w:r>
      <w:r w:rsidR="00E25AB3" w:rsidRPr="007E6F18">
        <w:rPr>
          <w:rFonts w:ascii="Arial" w:hAnsi="Arial" w:cs="Arial"/>
          <w:b/>
        </w:rPr>
        <w:t xml:space="preserve"> </w:t>
      </w:r>
      <w:r w:rsidRPr="007E6F18">
        <w:rPr>
          <w:rFonts w:ascii="Arial" w:hAnsi="Arial" w:cs="Arial"/>
          <w:b/>
        </w:rPr>
        <w:t>DÉCIMO</w:t>
      </w:r>
      <w:r w:rsidR="00E25AB3" w:rsidRPr="007E6F18">
        <w:rPr>
          <w:rFonts w:ascii="Arial" w:hAnsi="Arial" w:cs="Arial"/>
          <w:b/>
        </w:rPr>
        <w:t xml:space="preserve"> SEXTO</w:t>
      </w:r>
    </w:p>
    <w:p w14:paraId="0D34D1B2" w14:textId="77777777" w:rsidR="00E25AB3" w:rsidRPr="007E6F18" w:rsidRDefault="00E25AB3">
      <w:pPr>
        <w:jc w:val="center"/>
        <w:rPr>
          <w:rFonts w:ascii="Arial" w:hAnsi="Arial" w:cs="Arial"/>
          <w:b/>
        </w:rPr>
      </w:pPr>
      <w:r w:rsidRPr="007E6F18">
        <w:rPr>
          <w:rFonts w:ascii="Arial" w:hAnsi="Arial" w:cs="Arial"/>
          <w:b/>
        </w:rPr>
        <w:t>DELITOS CONTRA LA VIDA Y LA SALUD DE LAS PERSONAS</w:t>
      </w:r>
    </w:p>
    <w:p w14:paraId="3E5D57EE"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1E031D21" w14:textId="77777777" w:rsidR="00E25AB3" w:rsidRPr="007E6F18" w:rsidRDefault="00E25AB3">
      <w:pPr>
        <w:jc w:val="center"/>
        <w:rPr>
          <w:rFonts w:ascii="Arial" w:hAnsi="Arial" w:cs="Arial"/>
          <w:b/>
        </w:rPr>
      </w:pPr>
      <w:r w:rsidRPr="007E6F18">
        <w:rPr>
          <w:rFonts w:ascii="Arial" w:hAnsi="Arial" w:cs="Arial"/>
          <w:b/>
        </w:rPr>
        <w:t>LESIONES</w:t>
      </w:r>
    </w:p>
    <w:p w14:paraId="78814264" w14:textId="77777777" w:rsidR="00E25AB3" w:rsidRPr="007E6F18" w:rsidRDefault="00E25AB3">
      <w:pPr>
        <w:jc w:val="center"/>
        <w:rPr>
          <w:rFonts w:ascii="Arial" w:hAnsi="Arial" w:cs="Arial"/>
          <w:b/>
        </w:rPr>
      </w:pPr>
    </w:p>
    <w:p w14:paraId="11DCFA81" w14:textId="77777777" w:rsidR="00E25AB3" w:rsidRPr="007E6F18" w:rsidRDefault="00E75797">
      <w:pPr>
        <w:pStyle w:val="Textoindependiente"/>
        <w:rPr>
          <w:rFonts w:ascii="Arial" w:hAnsi="Arial" w:cs="Arial"/>
        </w:rPr>
      </w:pPr>
      <w:r w:rsidRPr="007E6F18">
        <w:rPr>
          <w:rFonts w:ascii="Arial" w:hAnsi="Arial" w:cs="Arial"/>
          <w:b/>
        </w:rPr>
        <w:t>ARTÍCULO</w:t>
      </w:r>
      <w:r w:rsidR="00E25AB3" w:rsidRPr="007E6F18">
        <w:rPr>
          <w:rFonts w:ascii="Arial" w:hAnsi="Arial" w:cs="Arial"/>
          <w:b/>
        </w:rPr>
        <w:t xml:space="preserve"> 319.-</w:t>
      </w:r>
      <w:r w:rsidR="00E25AB3" w:rsidRPr="007E6F18">
        <w:rPr>
          <w:rFonts w:ascii="Arial" w:hAnsi="Arial" w:cs="Arial"/>
        </w:rPr>
        <w:t xml:space="preserve"> Comete el delito de lesiones, el que infiera a otro un daño que deje en su cuerpo un vestigio o altere su salud física o mental.</w:t>
      </w:r>
    </w:p>
    <w:p w14:paraId="6582EA39" w14:textId="77777777" w:rsidR="00E25AB3" w:rsidRPr="007E6F18" w:rsidRDefault="00E25AB3">
      <w:pPr>
        <w:jc w:val="both"/>
        <w:rPr>
          <w:rFonts w:ascii="Arial" w:hAnsi="Arial" w:cs="Arial"/>
        </w:rPr>
      </w:pPr>
    </w:p>
    <w:p w14:paraId="6A6071DC"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320.-</w:t>
      </w:r>
      <w:r w:rsidR="00E25AB3" w:rsidRPr="007E6F18">
        <w:rPr>
          <w:rFonts w:ascii="Arial" w:hAnsi="Arial" w:cs="Arial"/>
        </w:rPr>
        <w:t xml:space="preserve"> Al que cause una lesión</w:t>
      </w:r>
      <w:r w:rsidR="00E25AB3" w:rsidRPr="00F149B4">
        <w:rPr>
          <w:rFonts w:ascii="Arial" w:hAnsi="Arial" w:cs="Arial"/>
        </w:rPr>
        <w:t xml:space="preserve"> que no ponga en peligro la vida se le impondrá sanción en los siguientes términos:</w:t>
      </w:r>
    </w:p>
    <w:p w14:paraId="10FCE702" w14:textId="77777777" w:rsidR="00E25AB3" w:rsidRPr="007E6F18" w:rsidRDefault="00E25AB3">
      <w:pPr>
        <w:jc w:val="both"/>
        <w:rPr>
          <w:rFonts w:ascii="Arial" w:hAnsi="Arial" w:cs="Arial"/>
        </w:rPr>
      </w:pPr>
    </w:p>
    <w:p w14:paraId="5136E249" w14:textId="77777777" w:rsidR="0049050A" w:rsidRPr="007E6F18" w:rsidRDefault="00E25AB3">
      <w:pPr>
        <w:jc w:val="both"/>
        <w:rPr>
          <w:rFonts w:ascii="Arial" w:hAnsi="Arial" w:cs="Arial"/>
        </w:rPr>
      </w:pPr>
      <w:r w:rsidRPr="007E6F18">
        <w:rPr>
          <w:rFonts w:ascii="Arial" w:hAnsi="Arial" w:cs="Arial"/>
          <w:b/>
        </w:rPr>
        <w:t>I.-</w:t>
      </w:r>
      <w:r w:rsidR="002118BB" w:rsidRPr="007E6F18">
        <w:rPr>
          <w:rFonts w:ascii="Arial" w:hAnsi="Arial" w:cs="Arial"/>
          <w:b/>
        </w:rPr>
        <w:t xml:space="preserve"> </w:t>
      </w:r>
      <w:r w:rsidR="002118BB" w:rsidRPr="007E6F18">
        <w:rPr>
          <w:rFonts w:ascii="Arial" w:hAnsi="Arial" w:cs="Arial"/>
        </w:rPr>
        <w:t>De tres días a cuatro meses de prisión o multa de uno a diez veces el valor diario de la Unidad de Medida y Actualización, o ambas sanciones a juicio del Juez, cuando la lesión tarde en sanar hasta quince días; y</w:t>
      </w:r>
    </w:p>
    <w:p w14:paraId="4193EAF4" w14:textId="77777777" w:rsidR="002118BB" w:rsidRPr="007E6F18" w:rsidRDefault="002118BB">
      <w:pPr>
        <w:jc w:val="both"/>
        <w:rPr>
          <w:rFonts w:ascii="Arial" w:hAnsi="Arial" w:cs="Arial"/>
        </w:rPr>
      </w:pPr>
    </w:p>
    <w:p w14:paraId="62A963B6"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w:t>
      </w:r>
      <w:r w:rsidR="002118BB" w:rsidRPr="007E6F18">
        <w:rPr>
          <w:rFonts w:ascii="Arial" w:hAnsi="Arial" w:cs="Arial"/>
        </w:rPr>
        <w:t>De cuatro meses a dos años de prisión y multa de diez a cuarenta veces el valor diario de la Unidad de Medida y Actualización, cuando la lesión tarde en sanar más de quince días.</w:t>
      </w:r>
    </w:p>
    <w:p w14:paraId="17632B7D" w14:textId="77777777" w:rsidR="00E25AB3" w:rsidRPr="007E6F18" w:rsidRDefault="00E25AB3">
      <w:pPr>
        <w:jc w:val="both"/>
        <w:rPr>
          <w:rFonts w:ascii="Arial" w:hAnsi="Arial" w:cs="Arial"/>
        </w:rPr>
      </w:pPr>
    </w:p>
    <w:p w14:paraId="5288233D"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321.-</w:t>
      </w:r>
      <w:r w:rsidR="00E25AB3" w:rsidRPr="007E6F18">
        <w:rPr>
          <w:rFonts w:ascii="Arial" w:hAnsi="Arial" w:cs="Arial"/>
        </w:rPr>
        <w:t xml:space="preserve"> </w:t>
      </w:r>
      <w:r w:rsidR="00466871" w:rsidRPr="007E6F18">
        <w:rPr>
          <w:rFonts w:ascii="Arial" w:hAnsi="Arial" w:cs="Arial"/>
          <w:lang w:val="es-MX"/>
        </w:rPr>
        <w:t>Al que cause lesiones que pongan en peligro la vida se le impondrá una sanción de tres a ocho años de prisión.</w:t>
      </w:r>
    </w:p>
    <w:p w14:paraId="4BBCCA47" w14:textId="77777777" w:rsidR="00E25AB3" w:rsidRPr="007E6F18" w:rsidRDefault="00E25AB3">
      <w:pPr>
        <w:jc w:val="both"/>
        <w:rPr>
          <w:rFonts w:ascii="Arial" w:hAnsi="Arial" w:cs="Arial"/>
        </w:rPr>
      </w:pPr>
    </w:p>
    <w:p w14:paraId="24A8EDF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322.-</w:t>
      </w:r>
      <w:r w:rsidR="00E25AB3" w:rsidRPr="007E6F18">
        <w:rPr>
          <w:rFonts w:ascii="Arial" w:hAnsi="Arial" w:cs="Arial"/>
        </w:rPr>
        <w:t xml:space="preserve"> Sin perjuicio de las sanciones que le correspondan conforme a los artículos anteriores y en relación con los efectos de las lesiones inferidas se sancionará al responsable en los siguientes términos:</w:t>
      </w:r>
    </w:p>
    <w:p w14:paraId="7FBD22D2" w14:textId="77777777" w:rsidR="00E25AB3" w:rsidRPr="007E6F18" w:rsidRDefault="00E25AB3">
      <w:pPr>
        <w:jc w:val="both"/>
        <w:rPr>
          <w:rFonts w:ascii="Arial" w:hAnsi="Arial" w:cs="Arial"/>
        </w:rPr>
      </w:pPr>
    </w:p>
    <w:p w14:paraId="15EDBE30" w14:textId="77777777" w:rsidR="002118BB" w:rsidRPr="007E6F18" w:rsidRDefault="002118BB" w:rsidP="002118BB">
      <w:pPr>
        <w:jc w:val="both"/>
        <w:rPr>
          <w:rFonts w:ascii="Arial" w:hAnsi="Arial" w:cs="Arial"/>
        </w:rPr>
      </w:pPr>
      <w:r w:rsidRPr="007E6F18">
        <w:rPr>
          <w:rFonts w:ascii="Arial" w:hAnsi="Arial" w:cs="Arial"/>
          <w:b/>
        </w:rPr>
        <w:t>I.-</w:t>
      </w:r>
      <w:r w:rsidRPr="007E6F18">
        <w:rPr>
          <w:rFonts w:ascii="Arial" w:hAnsi="Arial" w:cs="Arial"/>
        </w:rPr>
        <w:t xml:space="preserve"> De dos a cinco años de prisión y multa de cuarenta a setenta veces el valor diario de la Unidad de Medida y Actualización, al que cause una lesión que deje al ofendido cicatriz o deformidad permanentemente notable en la cara, cuello, cabeza o pabellones auriculares;</w:t>
      </w:r>
    </w:p>
    <w:p w14:paraId="5CA6007E" w14:textId="77777777" w:rsidR="001949B9" w:rsidRPr="007E6F18" w:rsidRDefault="001949B9" w:rsidP="002118BB">
      <w:pPr>
        <w:jc w:val="both"/>
        <w:rPr>
          <w:rFonts w:ascii="Arial" w:hAnsi="Arial" w:cs="Arial"/>
          <w:b/>
        </w:rPr>
      </w:pPr>
    </w:p>
    <w:p w14:paraId="676DBF6F" w14:textId="77777777" w:rsidR="002118BB" w:rsidRPr="007E6F18" w:rsidRDefault="002118BB" w:rsidP="002118BB">
      <w:pPr>
        <w:jc w:val="both"/>
        <w:rPr>
          <w:rFonts w:ascii="Arial" w:hAnsi="Arial" w:cs="Arial"/>
        </w:rPr>
      </w:pPr>
      <w:r w:rsidRPr="007E6F18">
        <w:rPr>
          <w:rFonts w:ascii="Arial" w:hAnsi="Arial" w:cs="Arial"/>
          <w:b/>
        </w:rPr>
        <w:t>II.-</w:t>
      </w:r>
      <w:r w:rsidRPr="007E6F18">
        <w:rPr>
          <w:rFonts w:ascii="Arial" w:hAnsi="Arial" w:cs="Arial"/>
        </w:rPr>
        <w:t xml:space="preserve"> De tres a cinco años de prisión y multa de cincuenta a setenta veces el valor diario de la Unidad de Medida y Actualización, al que cause una lesión que produzca debilitamiento, disminución o perturbación de funciones, órganos o miembros de la víctima; y</w:t>
      </w:r>
    </w:p>
    <w:p w14:paraId="7855E11C" w14:textId="77777777" w:rsidR="002118BB" w:rsidRPr="007E6F18" w:rsidRDefault="002118BB" w:rsidP="002118BB">
      <w:pPr>
        <w:jc w:val="both"/>
        <w:rPr>
          <w:rFonts w:ascii="Arial" w:hAnsi="Arial" w:cs="Arial"/>
        </w:rPr>
      </w:pPr>
    </w:p>
    <w:p w14:paraId="11A9DC92" w14:textId="77777777" w:rsidR="002118BB" w:rsidRPr="007E6F18" w:rsidRDefault="002118BB" w:rsidP="002118BB">
      <w:pPr>
        <w:jc w:val="both"/>
        <w:rPr>
          <w:rFonts w:ascii="Arial" w:hAnsi="Arial" w:cs="Arial"/>
        </w:rPr>
      </w:pPr>
      <w:r w:rsidRPr="007E6F18">
        <w:rPr>
          <w:rFonts w:ascii="Arial" w:hAnsi="Arial" w:cs="Arial"/>
          <w:b/>
        </w:rPr>
        <w:t>III.-</w:t>
      </w:r>
      <w:r w:rsidRPr="007E6F18">
        <w:rPr>
          <w:rFonts w:ascii="Arial" w:hAnsi="Arial" w:cs="Arial"/>
        </w:rPr>
        <w:t xml:space="preserve"> De cinco a ocho años de prisión y multa de setenta a cien veces el valor diario de la Unidad de Medida y Actualización, al que infiera una lesión que produzca a la víctima enajenación mental, pérdida de algún miembro o de cualquier función orgánica o le deje incapacitado total y permanentemente para trabajar.</w:t>
      </w:r>
    </w:p>
    <w:p w14:paraId="1619FCE6" w14:textId="77777777" w:rsidR="00CB4326" w:rsidRDefault="00CB4326">
      <w:pPr>
        <w:jc w:val="both"/>
        <w:rPr>
          <w:rFonts w:ascii="Arial" w:hAnsi="Arial" w:cs="Arial"/>
        </w:rPr>
      </w:pPr>
    </w:p>
    <w:p w14:paraId="01CF4596" w14:textId="77777777" w:rsidR="00E25AB3" w:rsidRPr="007E6F18" w:rsidRDefault="00E75797">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323.-</w:t>
      </w:r>
      <w:r w:rsidR="00E25AB3" w:rsidRPr="007E6F18">
        <w:rPr>
          <w:rFonts w:ascii="Arial" w:hAnsi="Arial" w:cs="Arial"/>
        </w:rPr>
        <w:t xml:space="preserve"> Si </w:t>
      </w:r>
      <w:r w:rsidR="0056452E" w:rsidRPr="0056452E">
        <w:rPr>
          <w:rFonts w:ascii="Arial" w:hAnsi="Arial" w:cs="Arial"/>
        </w:rPr>
        <w:t>se produjeren varios de los resultados previstos en el artículo que antecede, solamente se aplicarán las sanciones correspondientes al de mayor gravedad, pero se incrementará hasta una mitad, si el delito se comete utilizando un artefacto de los señalados en la fracción XI, del artículo 171 Quater de este Código.</w:t>
      </w:r>
    </w:p>
    <w:p w14:paraId="07AD3275" w14:textId="77777777" w:rsidR="0056452E" w:rsidRPr="0056452E" w:rsidRDefault="0056452E" w:rsidP="0056452E">
      <w:pPr>
        <w:pStyle w:val="Prrafodelista"/>
        <w:autoSpaceDE w:val="0"/>
        <w:autoSpaceDN w:val="0"/>
        <w:adjustRightInd w:val="0"/>
        <w:spacing w:after="0" w:line="240" w:lineRule="auto"/>
        <w:ind w:left="1004"/>
        <w:jc w:val="right"/>
        <w:rPr>
          <w:rFonts w:ascii="Arial" w:hAnsi="Arial" w:cs="Arial"/>
          <w:b/>
          <w:i/>
          <w:sz w:val="16"/>
          <w:szCs w:val="16"/>
          <w:lang w:val="es-MX"/>
        </w:rPr>
      </w:pPr>
      <w:r w:rsidRPr="0056452E">
        <w:rPr>
          <w:rFonts w:ascii="Arial" w:hAnsi="Arial" w:cs="Arial"/>
          <w:b/>
          <w:i/>
          <w:sz w:val="16"/>
          <w:szCs w:val="16"/>
          <w:lang w:val="es-MX"/>
        </w:rPr>
        <w:t>Artículo reformado,</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1A75775E" w14:textId="77777777" w:rsidR="0056452E" w:rsidRPr="0056452E" w:rsidRDefault="0056452E" w:rsidP="0056452E">
      <w:pPr>
        <w:jc w:val="right"/>
        <w:rPr>
          <w:rFonts w:ascii="Arial" w:hAnsi="Arial" w:cs="Arial"/>
          <w:b/>
          <w:sz w:val="16"/>
          <w:szCs w:val="16"/>
        </w:rPr>
      </w:pPr>
      <w:hyperlink r:id="rId126" w:history="1">
        <w:r w:rsidRPr="0056452E">
          <w:rPr>
            <w:rStyle w:val="Hipervnculo"/>
            <w:rFonts w:ascii="Arial" w:hAnsi="Arial" w:cs="Arial"/>
            <w:b/>
            <w:sz w:val="16"/>
            <w:szCs w:val="16"/>
          </w:rPr>
          <w:t>https://po.tamaulipas.gob.mx/wp-content/uploads/2025/02/cl-15-040225.pdf</w:t>
        </w:r>
      </w:hyperlink>
    </w:p>
    <w:p w14:paraId="277118D9" w14:textId="77777777" w:rsidR="00E25AB3" w:rsidRPr="007E6F18" w:rsidRDefault="00E25AB3">
      <w:pPr>
        <w:jc w:val="both"/>
        <w:rPr>
          <w:rFonts w:ascii="Arial" w:hAnsi="Arial" w:cs="Arial"/>
        </w:rPr>
      </w:pPr>
    </w:p>
    <w:p w14:paraId="38D300E8"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324.-</w:t>
      </w:r>
      <w:r w:rsidR="00E25AB3" w:rsidRPr="007E6F18">
        <w:rPr>
          <w:rFonts w:ascii="Arial" w:hAnsi="Arial" w:cs="Arial"/>
        </w:rPr>
        <w:t xml:space="preserve"> Cuando las lesiones se infieran por dos o más personas, se ob</w:t>
      </w:r>
      <w:r w:rsidR="00151C47" w:rsidRPr="007E6F18">
        <w:rPr>
          <w:rFonts w:ascii="Arial" w:hAnsi="Arial" w:cs="Arial"/>
        </w:rPr>
        <w:t>servarán las reglas siguientes:</w:t>
      </w:r>
    </w:p>
    <w:p w14:paraId="11D68BBB" w14:textId="77777777" w:rsidR="00151C47" w:rsidRPr="007E6F18" w:rsidRDefault="00151C47">
      <w:pPr>
        <w:jc w:val="both"/>
        <w:rPr>
          <w:rFonts w:ascii="Arial" w:hAnsi="Arial" w:cs="Arial"/>
        </w:rPr>
      </w:pPr>
    </w:p>
    <w:p w14:paraId="6EBB2CA5"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 cada uno de los responsables se les aplicarán las sanciones que procedan por las lesiones que conste hubieren inferido;</w:t>
      </w:r>
    </w:p>
    <w:p w14:paraId="1DAC9A1F" w14:textId="77777777" w:rsidR="002859FB" w:rsidRPr="002859FB" w:rsidRDefault="002859FB">
      <w:pPr>
        <w:jc w:val="both"/>
        <w:rPr>
          <w:rFonts w:ascii="Arial" w:hAnsi="Arial" w:cs="Arial"/>
        </w:rPr>
      </w:pPr>
    </w:p>
    <w:p w14:paraId="01A16B8F"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A todos los que hubieren atacado al ofendido con armas a propósito para inferirle las lesiones que recibió, si no constare quien o quienes le causaron las que presente o cuáles heridas le infirieron se les impondrá la sanción correspondiente a las lesiones causadas atendiendo a lo dispuesto en este capítulo;</w:t>
      </w:r>
    </w:p>
    <w:p w14:paraId="28A80DB0" w14:textId="77777777" w:rsidR="00E25AB3" w:rsidRPr="00597808" w:rsidRDefault="00E25AB3">
      <w:pPr>
        <w:jc w:val="both"/>
        <w:rPr>
          <w:rFonts w:ascii="Arial" w:hAnsi="Arial" w:cs="Arial"/>
        </w:rPr>
      </w:pPr>
    </w:p>
    <w:p w14:paraId="5221F061"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A los que ataquen al ofendido con armas inadecuadas para inferirle las heridas resultantes, se les impondrá de tres días a cuatro años de prisión;</w:t>
      </w:r>
    </w:p>
    <w:p w14:paraId="7B0F9D9A" w14:textId="77777777" w:rsidR="00E25AB3" w:rsidRPr="00597808" w:rsidRDefault="00E25AB3">
      <w:pPr>
        <w:jc w:val="both"/>
        <w:rPr>
          <w:rFonts w:ascii="Arial" w:hAnsi="Arial" w:cs="Arial"/>
        </w:rPr>
      </w:pPr>
    </w:p>
    <w:p w14:paraId="211E15BB"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Si cualquiera de las personas que participan en las lesiones obrase con premeditación, alevosía, ventaja o traición, todos serán responsables como autores de lesiones calificadas salvo el caso de que probaren que no hubo concierto previo.</w:t>
      </w:r>
    </w:p>
    <w:p w14:paraId="1A347948" w14:textId="77777777" w:rsidR="00E25AB3" w:rsidRPr="00F149B4" w:rsidRDefault="00E25AB3">
      <w:pPr>
        <w:jc w:val="both"/>
        <w:rPr>
          <w:rFonts w:ascii="Arial" w:hAnsi="Arial" w:cs="Arial"/>
          <w:b/>
        </w:rPr>
      </w:pPr>
    </w:p>
    <w:p w14:paraId="6A1D8A88"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325.-</w:t>
      </w:r>
      <w:r w:rsidR="00E25AB3" w:rsidRPr="00F149B4">
        <w:rPr>
          <w:rFonts w:ascii="Arial" w:hAnsi="Arial" w:cs="Arial"/>
        </w:rPr>
        <w:t xml:space="preserve"> Si las lesiones fueren inferidas en riña, se impondrá al responsable de la tercera parte del mínimo hasta las dos terceras partes del máximo de la sanción que le correspondiera de acuerdo con los artículos anteriores. Al imponer la sanción se tomará en cuenta si el responsable fue provocado o provocador.</w:t>
      </w:r>
    </w:p>
    <w:p w14:paraId="0A587946" w14:textId="77777777" w:rsidR="00E25AB3" w:rsidRDefault="00E25AB3">
      <w:pPr>
        <w:jc w:val="both"/>
        <w:rPr>
          <w:rFonts w:ascii="Arial" w:hAnsi="Arial" w:cs="Arial"/>
        </w:rPr>
      </w:pPr>
    </w:p>
    <w:p w14:paraId="7F311B30" w14:textId="77777777" w:rsidR="008E63BB" w:rsidRDefault="008E63BB">
      <w:pPr>
        <w:jc w:val="both"/>
        <w:rPr>
          <w:rFonts w:ascii="Arial" w:hAnsi="Arial" w:cs="Arial"/>
        </w:rPr>
      </w:pPr>
      <w:r w:rsidRPr="008E63BB">
        <w:rPr>
          <w:rFonts w:ascii="Arial" w:hAnsi="Arial" w:cs="Arial"/>
          <w:b/>
        </w:rPr>
        <w:t xml:space="preserve">ARTÍCULO 325 Bis.- </w:t>
      </w:r>
      <w:r w:rsidR="00597808" w:rsidRPr="00597808">
        <w:rPr>
          <w:rFonts w:ascii="Arial" w:hAnsi="Arial" w:cs="Arial"/>
        </w:rPr>
        <w:t>Cuando las lesiones fueren cometidas al interior o en las inmediaciones de una institución educativa pública o privada o estas deriven de actos previos de violencia escolar, se impondrá al responsable hasta una mitad más de la sanción que le correspondiera de acuerdo a este Capítulo.</w:t>
      </w:r>
    </w:p>
    <w:p w14:paraId="19ECF973" w14:textId="77777777" w:rsidR="00597808" w:rsidRDefault="001A4840" w:rsidP="00597808">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w:t>
      </w:r>
      <w:r w:rsidR="004B4215">
        <w:rPr>
          <w:rFonts w:ascii="Arial" w:hAnsi="Arial" w:cs="Arial"/>
          <w:b/>
          <w:i/>
          <w:sz w:val="16"/>
          <w:szCs w:val="16"/>
          <w:lang w:val="es-MX"/>
        </w:rPr>
        <w:t xml:space="preserve"> </w:t>
      </w:r>
      <w:r w:rsidR="00F6538D">
        <w:rPr>
          <w:rFonts w:ascii="Arial" w:hAnsi="Arial" w:cs="Arial"/>
          <w:b/>
          <w:i/>
          <w:sz w:val="16"/>
          <w:szCs w:val="16"/>
          <w:lang w:val="es-MX"/>
        </w:rPr>
        <w:t>r</w:t>
      </w:r>
      <w:r w:rsidR="00597808">
        <w:rPr>
          <w:rFonts w:ascii="Arial" w:hAnsi="Arial" w:cs="Arial"/>
          <w:b/>
          <w:i/>
          <w:sz w:val="16"/>
          <w:szCs w:val="16"/>
          <w:lang w:val="es-MX"/>
        </w:rPr>
        <w:t>efor</w:t>
      </w:r>
      <w:r>
        <w:rPr>
          <w:rFonts w:ascii="Arial" w:hAnsi="Arial" w:cs="Arial"/>
          <w:b/>
          <w:i/>
          <w:sz w:val="16"/>
          <w:szCs w:val="16"/>
          <w:lang w:val="es-MX"/>
        </w:rPr>
        <w:t>mado</w:t>
      </w:r>
      <w:r w:rsidR="00597808">
        <w:rPr>
          <w:rFonts w:ascii="Arial" w:hAnsi="Arial" w:cs="Arial"/>
          <w:b/>
          <w:i/>
          <w:sz w:val="16"/>
          <w:szCs w:val="16"/>
          <w:lang w:val="es-MX"/>
        </w:rPr>
        <w:t>,</w:t>
      </w:r>
      <w:r w:rsidR="00597808" w:rsidRPr="0051786C">
        <w:rPr>
          <w:rFonts w:ascii="Arial" w:hAnsi="Arial" w:cs="Arial"/>
          <w:b/>
          <w:i/>
          <w:sz w:val="16"/>
          <w:szCs w:val="16"/>
        </w:rPr>
        <w:t xml:space="preserve"> </w:t>
      </w:r>
      <w:r w:rsidR="00597808">
        <w:rPr>
          <w:rFonts w:ascii="Arial" w:hAnsi="Arial" w:cs="Arial"/>
          <w:b/>
          <w:i/>
          <w:sz w:val="16"/>
          <w:szCs w:val="16"/>
        </w:rPr>
        <w:t>P.O.  Edición Vespertina No. 23</w:t>
      </w:r>
      <w:r w:rsidR="00597808">
        <w:rPr>
          <w:rFonts w:ascii="Arial" w:hAnsi="Arial" w:cs="Arial"/>
          <w:b/>
          <w:i/>
          <w:sz w:val="16"/>
          <w:szCs w:val="16"/>
          <w:lang w:val="es-MX"/>
        </w:rPr>
        <w:t xml:space="preserve">, del 21 </w:t>
      </w:r>
      <w:r w:rsidR="00597808" w:rsidRPr="00D65024">
        <w:rPr>
          <w:rFonts w:ascii="Arial" w:hAnsi="Arial" w:cs="Arial"/>
          <w:b/>
          <w:i/>
          <w:sz w:val="16"/>
          <w:szCs w:val="16"/>
          <w:lang w:val="es-MX"/>
        </w:rPr>
        <w:t>de</w:t>
      </w:r>
      <w:r w:rsidR="00597808">
        <w:rPr>
          <w:rFonts w:ascii="Arial" w:hAnsi="Arial" w:cs="Arial"/>
          <w:b/>
          <w:i/>
          <w:sz w:val="16"/>
          <w:szCs w:val="16"/>
          <w:lang w:val="es-MX"/>
        </w:rPr>
        <w:t xml:space="preserve"> febrero de 2024</w:t>
      </w:r>
    </w:p>
    <w:p w14:paraId="332A71BE" w14:textId="77777777" w:rsidR="00597808" w:rsidRDefault="00597808" w:rsidP="0059780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7E5A4C01" w14:textId="77777777" w:rsidR="008E63BB" w:rsidRPr="00F149B4" w:rsidRDefault="008E63BB">
      <w:pPr>
        <w:jc w:val="both"/>
        <w:rPr>
          <w:rFonts w:ascii="Arial" w:hAnsi="Arial" w:cs="Arial"/>
        </w:rPr>
      </w:pPr>
    </w:p>
    <w:p w14:paraId="6922B53A"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326.-</w:t>
      </w:r>
      <w:r w:rsidR="00E25AB3" w:rsidRPr="00F149B4">
        <w:rPr>
          <w:rFonts w:ascii="Arial" w:hAnsi="Arial" w:cs="Arial"/>
        </w:rPr>
        <w:t xml:space="preserve"> Si las lesiones fueren cometidas bajo alguna de las circunstancias previstas en los Artículos 341, 342, 343, 344, 345, se estimarán calificadas y al responsable se le impondrá hasta una mitad más de la sanción que le corresponda.</w:t>
      </w:r>
    </w:p>
    <w:p w14:paraId="738F5D71" w14:textId="77777777" w:rsidR="00EF5197" w:rsidRPr="00F149B4" w:rsidRDefault="00EF5197">
      <w:pPr>
        <w:jc w:val="both"/>
        <w:rPr>
          <w:rFonts w:ascii="Arial" w:hAnsi="Arial" w:cs="Arial"/>
        </w:rPr>
      </w:pPr>
    </w:p>
    <w:p w14:paraId="5E009D0D"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327.-</w:t>
      </w:r>
      <w:r w:rsidR="00E25AB3" w:rsidRPr="00F149B4">
        <w:rPr>
          <w:rFonts w:ascii="Arial" w:hAnsi="Arial" w:cs="Arial"/>
        </w:rPr>
        <w:t xml:space="preserve"> </w:t>
      </w:r>
      <w:r w:rsidR="008E709E" w:rsidRPr="00F149B4">
        <w:rPr>
          <w:rFonts w:ascii="Arial" w:hAnsi="Arial" w:cs="Arial"/>
        </w:rPr>
        <w:t xml:space="preserve">Si el ofendido fuere alguno de los parientes o personas a que se refieren los artículos 368 bis y 368 </w:t>
      </w:r>
      <w:proofErr w:type="spellStart"/>
      <w:r w:rsidR="008E709E" w:rsidRPr="00F149B4">
        <w:rPr>
          <w:rFonts w:ascii="Arial" w:hAnsi="Arial" w:cs="Arial"/>
        </w:rPr>
        <w:t>quater</w:t>
      </w:r>
      <w:proofErr w:type="spellEnd"/>
      <w:r w:rsidR="008E709E" w:rsidRPr="00F149B4">
        <w:rPr>
          <w:rFonts w:ascii="Arial" w:hAnsi="Arial" w:cs="Arial"/>
        </w:rPr>
        <w:t>, en este último caso siempre y cuando cohabiten con el ofendido se aumentará la sanción que corresponda hasta en una tercera parte en su mínimo y en su máximo, con arreglo a los artículos que preceden, salvo que también se tipifique el delito de violencia familiar.</w:t>
      </w:r>
    </w:p>
    <w:p w14:paraId="5895F63B" w14:textId="77777777" w:rsidR="00DD5BE2" w:rsidRPr="00F149B4" w:rsidRDefault="00DD5BE2">
      <w:pPr>
        <w:jc w:val="both"/>
        <w:rPr>
          <w:rFonts w:ascii="Arial" w:hAnsi="Arial" w:cs="Arial"/>
        </w:rPr>
      </w:pPr>
    </w:p>
    <w:p w14:paraId="0C140E9A" w14:textId="77777777" w:rsidR="00742104" w:rsidRPr="00F149B4" w:rsidRDefault="00742104" w:rsidP="00742104">
      <w:pPr>
        <w:jc w:val="both"/>
        <w:rPr>
          <w:rFonts w:ascii="Arial" w:hAnsi="Arial" w:cs="Arial"/>
          <w:lang w:val="es-MX"/>
        </w:rPr>
      </w:pPr>
      <w:r w:rsidRPr="00F149B4">
        <w:rPr>
          <w:rFonts w:ascii="Arial" w:hAnsi="Arial" w:cs="Arial"/>
          <w:b/>
          <w:lang w:val="es-MX"/>
        </w:rPr>
        <w:t>ARTÍCULO 327 Bis.-</w:t>
      </w:r>
      <w:r w:rsidRPr="00F149B4">
        <w:rPr>
          <w:rFonts w:ascii="Arial" w:hAnsi="Arial" w:cs="Arial"/>
          <w:lang w:val="es-MX"/>
        </w:rPr>
        <w:t xml:space="preserve"> Se perseguirán por querella las lesiones simples que no pongan en peligro la vida y tarden en sanar menos de quince días, así como las lesiones culposas, cualquiera que sea su naturaleza, salvo que sean con motivo de tránsito de vehículos, en los siguientes casos:</w:t>
      </w:r>
    </w:p>
    <w:p w14:paraId="7880E343" w14:textId="77777777" w:rsidR="00742104" w:rsidRPr="002859FB" w:rsidRDefault="00742104" w:rsidP="00742104">
      <w:pPr>
        <w:jc w:val="both"/>
        <w:rPr>
          <w:rFonts w:ascii="Arial" w:hAnsi="Arial" w:cs="Arial"/>
          <w:sz w:val="16"/>
          <w:lang w:val="es-MX"/>
        </w:rPr>
      </w:pPr>
    </w:p>
    <w:p w14:paraId="039B7FD3" w14:textId="77777777" w:rsidR="00742104" w:rsidRPr="00F149B4" w:rsidRDefault="00742104" w:rsidP="00742104">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Que el conductor hubiese realizado la acción u omisión en estado de ebriedad, bajo el influjo de estupefacientes, psicotrópicos o de cualquier otra sustancia que produzca efectos similares; y</w:t>
      </w:r>
    </w:p>
    <w:p w14:paraId="7F836624" w14:textId="77777777" w:rsidR="000A478E" w:rsidRPr="002859FB" w:rsidRDefault="000A478E" w:rsidP="00742104">
      <w:pPr>
        <w:jc w:val="both"/>
        <w:rPr>
          <w:rFonts w:ascii="Arial" w:hAnsi="Arial" w:cs="Arial"/>
          <w:b/>
          <w:sz w:val="16"/>
          <w:lang w:val="es-MX"/>
        </w:rPr>
      </w:pPr>
    </w:p>
    <w:p w14:paraId="6EF25E86" w14:textId="77777777" w:rsidR="00742104" w:rsidRPr="00F149B4" w:rsidRDefault="00742104" w:rsidP="00742104">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Que el conductor haya abandonado a la víctima.</w:t>
      </w:r>
    </w:p>
    <w:p w14:paraId="632126CD" w14:textId="77777777" w:rsidR="00742104" w:rsidRPr="00F149B4" w:rsidRDefault="00742104">
      <w:pPr>
        <w:jc w:val="both"/>
        <w:rPr>
          <w:rFonts w:ascii="Arial" w:hAnsi="Arial" w:cs="Arial"/>
        </w:rPr>
      </w:pPr>
    </w:p>
    <w:p w14:paraId="248EB690" w14:textId="77777777" w:rsidR="008344FD"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328.-</w:t>
      </w:r>
      <w:r w:rsidR="00E25AB3" w:rsidRPr="00F149B4">
        <w:rPr>
          <w:rFonts w:ascii="Arial" w:hAnsi="Arial" w:cs="Arial"/>
        </w:rPr>
        <w:t xml:space="preserve"> Al que ejerciendo la patria potestad o la tutela infiera lesiones a los menores o pupilos que están bajo su guarda, además de la pena correspondiente a las lesiones se le suspenderá o privará en el ejercicio de sus derechos sobre aquéllos.</w:t>
      </w:r>
    </w:p>
    <w:p w14:paraId="09DA6483" w14:textId="54AA4E67" w:rsidR="00E25AB3" w:rsidRPr="00F149B4" w:rsidRDefault="00E25AB3">
      <w:pPr>
        <w:jc w:val="both"/>
        <w:rPr>
          <w:rFonts w:ascii="Arial" w:hAnsi="Arial" w:cs="Arial"/>
        </w:rPr>
      </w:pPr>
      <w:r w:rsidRPr="00F149B4">
        <w:rPr>
          <w:rFonts w:ascii="Arial" w:hAnsi="Arial" w:cs="Arial"/>
        </w:rPr>
        <w:cr/>
      </w:r>
    </w:p>
    <w:p w14:paraId="1A4EA77F" w14:textId="77777777" w:rsidR="002C417D" w:rsidRDefault="002C417D" w:rsidP="000715F8">
      <w:pPr>
        <w:pStyle w:val="Textosinformato"/>
        <w:jc w:val="both"/>
        <w:rPr>
          <w:rFonts w:ascii="Arial" w:hAnsi="Arial" w:cs="Arial"/>
        </w:rPr>
      </w:pPr>
      <w:r w:rsidRPr="00F149B4">
        <w:rPr>
          <w:rFonts w:ascii="Arial" w:hAnsi="Arial" w:cs="Arial"/>
          <w:b/>
        </w:rPr>
        <w:lastRenderedPageBreak/>
        <w:t>ART</w:t>
      </w:r>
      <w:r w:rsidR="00981EB2" w:rsidRPr="00F149B4">
        <w:rPr>
          <w:rFonts w:ascii="Arial" w:hAnsi="Arial" w:cs="Arial"/>
          <w:b/>
        </w:rPr>
        <w:t>Í</w:t>
      </w:r>
      <w:r w:rsidRPr="00F149B4">
        <w:rPr>
          <w:rFonts w:ascii="Arial" w:hAnsi="Arial" w:cs="Arial"/>
          <w:b/>
        </w:rPr>
        <w:t xml:space="preserve">CULO 328 Bis.- </w:t>
      </w:r>
      <w:r w:rsidRPr="00F149B4">
        <w:rPr>
          <w:rFonts w:ascii="Arial" w:hAnsi="Arial" w:cs="Arial"/>
        </w:rPr>
        <w:t>Los propietarios o poseedores de animales que causen lesiones o muerte a personas, serán responsables a título de culpa. Si fueren a consecuencia de su acción, el delito se considerará doloso.</w:t>
      </w:r>
    </w:p>
    <w:p w14:paraId="567C6590" w14:textId="77777777" w:rsidR="003529D4" w:rsidRPr="00F149B4" w:rsidRDefault="003529D4" w:rsidP="000715F8">
      <w:pPr>
        <w:pStyle w:val="Textosinformato"/>
        <w:jc w:val="both"/>
        <w:rPr>
          <w:rFonts w:ascii="Arial" w:hAnsi="Arial" w:cs="Arial"/>
        </w:rPr>
      </w:pPr>
    </w:p>
    <w:p w14:paraId="7D512884" w14:textId="77777777" w:rsidR="002B46A0" w:rsidRPr="00F149B4" w:rsidRDefault="002B46A0" w:rsidP="002B46A0">
      <w:pPr>
        <w:autoSpaceDE w:val="0"/>
        <w:autoSpaceDN w:val="0"/>
        <w:adjustRightInd w:val="0"/>
        <w:jc w:val="center"/>
        <w:rPr>
          <w:rFonts w:ascii="Arial,Bold" w:hAnsi="Arial,Bold" w:cs="Arial,Bold"/>
          <w:b/>
          <w:bCs/>
          <w:lang w:val="es-MX" w:eastAsia="es-MX"/>
        </w:rPr>
      </w:pPr>
      <w:r w:rsidRPr="00F149B4">
        <w:rPr>
          <w:rFonts w:ascii="Arial,Bold" w:hAnsi="Arial,Bold" w:cs="Arial,Bold"/>
          <w:b/>
          <w:bCs/>
          <w:lang w:val="es-MX" w:eastAsia="es-MX"/>
        </w:rPr>
        <w:t>CAPÍTULO I BIS</w:t>
      </w:r>
    </w:p>
    <w:p w14:paraId="2D8C3CAD" w14:textId="77777777" w:rsidR="002B46A0" w:rsidRPr="00F149B4" w:rsidRDefault="002B46A0" w:rsidP="002B46A0">
      <w:pPr>
        <w:pStyle w:val="Textosinformato"/>
        <w:jc w:val="center"/>
        <w:rPr>
          <w:rFonts w:ascii="Arial,Bold" w:hAnsi="Arial,Bold" w:cs="Arial,Bold"/>
          <w:b/>
          <w:bCs/>
          <w:lang w:eastAsia="es-MX"/>
        </w:rPr>
      </w:pPr>
      <w:r w:rsidRPr="00F149B4">
        <w:rPr>
          <w:rFonts w:ascii="Arial,Bold" w:hAnsi="Arial,Bold" w:cs="Arial,Bold"/>
          <w:b/>
          <w:bCs/>
          <w:lang w:eastAsia="es-MX"/>
        </w:rPr>
        <w:t>DELITOS CONTRA LOS DERECHOS REPRODUCTIVOS</w:t>
      </w:r>
    </w:p>
    <w:p w14:paraId="780081E6" w14:textId="77777777" w:rsidR="002B46A0" w:rsidRPr="001949B9" w:rsidRDefault="002B46A0" w:rsidP="002B46A0">
      <w:pPr>
        <w:pStyle w:val="Textosinformato"/>
        <w:jc w:val="center"/>
        <w:rPr>
          <w:rFonts w:ascii="Arial,Bold" w:hAnsi="Arial,Bold" w:cs="Arial,Bold"/>
          <w:b/>
          <w:bCs/>
          <w:lang w:eastAsia="es-MX"/>
        </w:rPr>
      </w:pPr>
    </w:p>
    <w:p w14:paraId="46845894" w14:textId="77777777" w:rsidR="002B46A0" w:rsidRPr="00F149B4" w:rsidRDefault="002B46A0" w:rsidP="002B46A0">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328 Ter.- </w:t>
      </w:r>
      <w:r w:rsidRPr="00F149B4">
        <w:rPr>
          <w:rFonts w:ascii="Arial" w:hAnsi="Arial" w:cs="Arial"/>
          <w:lang w:val="es-MX" w:eastAsia="es-MX"/>
        </w:rPr>
        <w:t>Al que sin consentimiento de una mujer o aun con su consentimiento, si ésta fuere menor o incapaz, realice en ella inseminación artificial, se le aplicará prisión de uno a tres años, si no se produce el embarazo como resultado de la inseminación; si resulta embarazo, se impondrá prisión de dos a ocho años.</w:t>
      </w:r>
    </w:p>
    <w:p w14:paraId="5E4701B3" w14:textId="77777777" w:rsidR="002B46A0" w:rsidRPr="00597808" w:rsidRDefault="002B46A0" w:rsidP="002B46A0">
      <w:pPr>
        <w:pStyle w:val="Textosinformato"/>
        <w:jc w:val="both"/>
        <w:rPr>
          <w:rFonts w:ascii="Arial" w:hAnsi="Arial" w:cs="Arial"/>
          <w:lang w:eastAsia="es-MX"/>
        </w:rPr>
      </w:pPr>
    </w:p>
    <w:p w14:paraId="65192B5B" w14:textId="77777777" w:rsidR="002B46A0" w:rsidRPr="00F149B4" w:rsidRDefault="002B46A0" w:rsidP="002B46A0">
      <w:pPr>
        <w:pStyle w:val="Textosinformato"/>
        <w:jc w:val="both"/>
        <w:rPr>
          <w:rFonts w:ascii="Arial" w:hAnsi="Arial" w:cs="Arial"/>
          <w:b/>
          <w:bCs/>
          <w:lang w:eastAsia="es-MX"/>
        </w:rPr>
      </w:pPr>
      <w:r w:rsidRPr="00F149B4">
        <w:rPr>
          <w:rFonts w:ascii="Arial" w:hAnsi="Arial" w:cs="Arial"/>
          <w:lang w:eastAsia="es-MX"/>
        </w:rPr>
        <w:t>Si la inseminación se realiza con violencia, se impondrá de cinco a catorce años de prisión.</w:t>
      </w:r>
    </w:p>
    <w:p w14:paraId="11A14184" w14:textId="77777777" w:rsidR="002B46A0" w:rsidRPr="00597808" w:rsidRDefault="002B46A0" w:rsidP="002B46A0">
      <w:pPr>
        <w:pStyle w:val="Textosinformato"/>
        <w:jc w:val="center"/>
        <w:rPr>
          <w:rFonts w:ascii="Arial" w:hAnsi="Arial" w:cs="Arial"/>
        </w:rPr>
      </w:pPr>
    </w:p>
    <w:p w14:paraId="725B174D" w14:textId="77777777" w:rsidR="002B46A0" w:rsidRPr="007E6F18" w:rsidRDefault="002B46A0" w:rsidP="002B46A0">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w:t>
      </w:r>
      <w:r w:rsidRPr="007E6F18">
        <w:rPr>
          <w:rFonts w:ascii="Arial" w:hAnsi="Arial" w:cs="Arial"/>
          <w:b/>
          <w:bCs/>
          <w:lang w:val="es-MX" w:eastAsia="es-MX"/>
        </w:rPr>
        <w:t xml:space="preserve">328 Quater.- </w:t>
      </w:r>
      <w:r w:rsidRPr="007E6F18">
        <w:rPr>
          <w:rFonts w:ascii="Arial" w:hAnsi="Arial" w:cs="Arial"/>
          <w:lang w:val="es-MX" w:eastAsia="es-MX"/>
        </w:rPr>
        <w:t>Se impondrá de cuatro a siete años de prisión a quien implante a una mujer un óvulo fecundado, cuando hubiere utilizado para ello un óvulo ajeno o esperma de donante no autorizado, sin el consentimiento expreso de la paciente, del donante o con el consentimiento de una menor de edad o de una incapaz para comprender el significado del hecho o para resistirlo.</w:t>
      </w:r>
    </w:p>
    <w:p w14:paraId="2B99E793" w14:textId="77777777" w:rsidR="002B46A0" w:rsidRPr="007E6F18" w:rsidRDefault="002B46A0" w:rsidP="002B46A0">
      <w:pPr>
        <w:autoSpaceDE w:val="0"/>
        <w:autoSpaceDN w:val="0"/>
        <w:adjustRightInd w:val="0"/>
        <w:jc w:val="both"/>
        <w:rPr>
          <w:rFonts w:ascii="Arial" w:hAnsi="Arial" w:cs="Arial"/>
          <w:lang w:val="es-MX" w:eastAsia="es-MX"/>
        </w:rPr>
      </w:pPr>
    </w:p>
    <w:p w14:paraId="563ED294" w14:textId="416F55EC"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Si el delito se realiza con violencia o de ella resulta un embarazo, la pena aplicable será de cinco a catorce años.</w:t>
      </w:r>
    </w:p>
    <w:p w14:paraId="43214DDC"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Cuando entre el activo y la pasivo exista relación de matrimonio, concubinato o relación de pareja, los delitos previstos en el artículo anterior se perseguirán por querella.</w:t>
      </w:r>
    </w:p>
    <w:p w14:paraId="6FB4BF72" w14:textId="77777777" w:rsidR="002B46A0" w:rsidRPr="007E6F18" w:rsidRDefault="002B46A0" w:rsidP="002B46A0">
      <w:pPr>
        <w:autoSpaceDE w:val="0"/>
        <w:autoSpaceDN w:val="0"/>
        <w:adjustRightInd w:val="0"/>
        <w:jc w:val="both"/>
        <w:rPr>
          <w:rFonts w:ascii="Arial" w:hAnsi="Arial" w:cs="Arial"/>
          <w:lang w:val="es-MX" w:eastAsia="es-MX"/>
        </w:rPr>
      </w:pPr>
    </w:p>
    <w:p w14:paraId="0421600B"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Si resultan hijos a consecuencia de la comisión de alguno de los delitos previstos en los artículos anteriores, la comprenderá además, el pago de alimentos para éstos y para la madre, en los términos que fija la legislación civil.</w:t>
      </w:r>
    </w:p>
    <w:p w14:paraId="0F6E4191" w14:textId="77777777" w:rsidR="002118BB" w:rsidRPr="007E6F18" w:rsidRDefault="002118BB" w:rsidP="002B46A0">
      <w:pPr>
        <w:autoSpaceDE w:val="0"/>
        <w:autoSpaceDN w:val="0"/>
        <w:adjustRightInd w:val="0"/>
        <w:jc w:val="both"/>
        <w:rPr>
          <w:rFonts w:ascii="Arial" w:hAnsi="Arial" w:cs="Arial"/>
          <w:lang w:val="es-MX" w:eastAsia="es-MX"/>
        </w:rPr>
      </w:pPr>
    </w:p>
    <w:p w14:paraId="13D61AAA"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328 Quinquies.- </w:t>
      </w:r>
      <w:r w:rsidRPr="007E6F18">
        <w:rPr>
          <w:rFonts w:ascii="Arial" w:hAnsi="Arial" w:cs="Arial"/>
          <w:lang w:val="es-MX" w:eastAsia="es-MX"/>
        </w:rPr>
        <w:t>Comete el delito de esterilidad provocada, quien sin el consentimiento de una persona practique en ella procedimientos quirúrgicos con el propósito de provocar esterilidad.</w:t>
      </w:r>
    </w:p>
    <w:p w14:paraId="17C9AE12" w14:textId="77777777" w:rsidR="002B46A0" w:rsidRPr="007E6F18" w:rsidRDefault="002B46A0" w:rsidP="002B46A0">
      <w:pPr>
        <w:autoSpaceDE w:val="0"/>
        <w:autoSpaceDN w:val="0"/>
        <w:adjustRightInd w:val="0"/>
        <w:jc w:val="both"/>
        <w:rPr>
          <w:rFonts w:ascii="Arial" w:hAnsi="Arial" w:cs="Arial"/>
          <w:lang w:val="es-MX" w:eastAsia="es-MX"/>
        </w:rPr>
      </w:pPr>
    </w:p>
    <w:p w14:paraId="2F27B8DD" w14:textId="77777777" w:rsidR="00D56411" w:rsidRPr="007E6F18" w:rsidRDefault="00D56411" w:rsidP="00D56411">
      <w:pPr>
        <w:autoSpaceDE w:val="0"/>
        <w:autoSpaceDN w:val="0"/>
        <w:adjustRightInd w:val="0"/>
        <w:jc w:val="both"/>
        <w:rPr>
          <w:rFonts w:ascii="Arial" w:hAnsi="Arial" w:cs="Arial"/>
          <w:lang w:val="es-MX" w:eastAsia="es-MX"/>
        </w:rPr>
      </w:pPr>
      <w:r w:rsidRPr="007E6F18">
        <w:rPr>
          <w:rFonts w:ascii="Arial" w:hAnsi="Arial" w:cs="Arial"/>
          <w:lang w:val="es-MX" w:eastAsia="es-MX"/>
        </w:rPr>
        <w:t>Este delito se sancionará con una pena de cuatro a siete años de prisión y sanción pecuniaria de cuarenta a ciento veinte veces el valor diario de la Unidad de Medida y Actualización, más la reparación del daño.</w:t>
      </w:r>
    </w:p>
    <w:p w14:paraId="21EBC556" w14:textId="77777777" w:rsidR="00B60E7D" w:rsidRPr="007E6F18" w:rsidRDefault="00B60E7D" w:rsidP="002B46A0">
      <w:pPr>
        <w:autoSpaceDE w:val="0"/>
        <w:autoSpaceDN w:val="0"/>
        <w:adjustRightInd w:val="0"/>
        <w:jc w:val="both"/>
        <w:rPr>
          <w:rFonts w:ascii="Arial" w:hAnsi="Arial" w:cs="Arial"/>
          <w:lang w:val="es-MX" w:eastAsia="es-MX"/>
        </w:rPr>
      </w:pPr>
    </w:p>
    <w:p w14:paraId="6CFE3FEB" w14:textId="77777777" w:rsidR="001949B9" w:rsidRPr="007E6F18" w:rsidRDefault="00C67A65" w:rsidP="002B46A0">
      <w:pPr>
        <w:autoSpaceDE w:val="0"/>
        <w:autoSpaceDN w:val="0"/>
        <w:adjustRightInd w:val="0"/>
        <w:jc w:val="both"/>
        <w:rPr>
          <w:rFonts w:ascii="Arial" w:hAnsi="Arial" w:cs="Arial"/>
          <w:lang w:val="es-MX" w:eastAsia="es-MX"/>
        </w:rPr>
      </w:pPr>
      <w:r w:rsidRPr="007E6F18">
        <w:rPr>
          <w:rFonts w:ascii="Arial" w:hAnsi="Arial" w:cs="Arial"/>
          <w:b/>
          <w:lang w:val="es-MX" w:eastAsia="es-MX"/>
        </w:rPr>
        <w:t xml:space="preserve">ARTÍCULO 328 </w:t>
      </w:r>
      <w:proofErr w:type="spellStart"/>
      <w:r w:rsidRPr="007E6F18">
        <w:rPr>
          <w:rFonts w:ascii="Arial" w:hAnsi="Arial" w:cs="Arial"/>
          <w:b/>
          <w:lang w:val="es-MX" w:eastAsia="es-MX"/>
        </w:rPr>
        <w:t>Sexties</w:t>
      </w:r>
      <w:proofErr w:type="spellEnd"/>
      <w:r w:rsidRPr="007E6F18">
        <w:rPr>
          <w:rFonts w:ascii="Arial" w:hAnsi="Arial" w:cs="Arial"/>
          <w:b/>
          <w:lang w:val="es-MX" w:eastAsia="es-MX"/>
        </w:rPr>
        <w:t>.-</w:t>
      </w:r>
      <w:r w:rsidRPr="007E6F18">
        <w:rPr>
          <w:rFonts w:ascii="Arial" w:hAnsi="Arial" w:cs="Arial"/>
          <w:lang w:val="es-MX" w:eastAsia="es-MX"/>
        </w:rPr>
        <w:t xml:space="preserve"> Además de las penas previstas en el presente capítulo, se impondrá suspensión para ejercer la profesión o, en caso de servidores públicos, inhabilitación para el desempeño del empleo, cargo o comisión públicos, por un tiempo igual al de la pena de prisión impu</w:t>
      </w:r>
      <w:r w:rsidR="003E7E22" w:rsidRPr="007E6F18">
        <w:rPr>
          <w:rFonts w:ascii="Arial" w:hAnsi="Arial" w:cs="Arial"/>
          <w:lang w:val="es-MX" w:eastAsia="es-MX"/>
        </w:rPr>
        <w:t xml:space="preserve">esta, así como la destitución. </w:t>
      </w:r>
    </w:p>
    <w:p w14:paraId="70E705BE" w14:textId="77777777" w:rsidR="00761610" w:rsidRDefault="00761610" w:rsidP="00F6538D">
      <w:pPr>
        <w:autoSpaceDE w:val="0"/>
        <w:autoSpaceDN w:val="0"/>
        <w:adjustRightInd w:val="0"/>
        <w:rPr>
          <w:rFonts w:ascii="Arial" w:hAnsi="Arial" w:cs="Arial"/>
          <w:b/>
          <w:lang w:val="es-MX" w:eastAsia="es-MX"/>
        </w:rPr>
      </w:pPr>
    </w:p>
    <w:p w14:paraId="69D42F19" w14:textId="77777777" w:rsidR="000905C1" w:rsidRPr="007E6F18" w:rsidRDefault="000905C1" w:rsidP="000905C1">
      <w:pPr>
        <w:autoSpaceDE w:val="0"/>
        <w:autoSpaceDN w:val="0"/>
        <w:adjustRightInd w:val="0"/>
        <w:jc w:val="center"/>
        <w:rPr>
          <w:rFonts w:ascii="Arial" w:hAnsi="Arial" w:cs="Arial"/>
          <w:b/>
          <w:lang w:val="es-MX" w:eastAsia="es-MX"/>
        </w:rPr>
      </w:pPr>
      <w:r w:rsidRPr="007E6F18">
        <w:rPr>
          <w:rFonts w:ascii="Arial" w:hAnsi="Arial" w:cs="Arial"/>
          <w:b/>
          <w:lang w:val="es-MX" w:eastAsia="es-MX"/>
        </w:rPr>
        <w:t>CAPÍTULO I TER</w:t>
      </w:r>
    </w:p>
    <w:p w14:paraId="0C1FD3A3" w14:textId="77777777" w:rsidR="000905C1" w:rsidRPr="007E6F18" w:rsidRDefault="000905C1" w:rsidP="000905C1">
      <w:pPr>
        <w:autoSpaceDE w:val="0"/>
        <w:autoSpaceDN w:val="0"/>
        <w:adjustRightInd w:val="0"/>
        <w:jc w:val="center"/>
        <w:rPr>
          <w:rFonts w:ascii="Arial" w:hAnsi="Arial" w:cs="Arial"/>
          <w:b/>
          <w:lang w:val="es-MX" w:eastAsia="es-MX"/>
        </w:rPr>
      </w:pPr>
      <w:r w:rsidRPr="007E6F18">
        <w:rPr>
          <w:rFonts w:ascii="Arial" w:hAnsi="Arial" w:cs="Arial"/>
          <w:b/>
          <w:lang w:val="es-MX" w:eastAsia="es-MX"/>
        </w:rPr>
        <w:t>MANIPULACIÓN GENÉTICA</w:t>
      </w:r>
    </w:p>
    <w:p w14:paraId="3C06C9DD" w14:textId="77777777" w:rsidR="000905C1" w:rsidRPr="007E6F18" w:rsidRDefault="000905C1" w:rsidP="000905C1">
      <w:pPr>
        <w:autoSpaceDE w:val="0"/>
        <w:autoSpaceDN w:val="0"/>
        <w:adjustRightInd w:val="0"/>
        <w:jc w:val="both"/>
        <w:rPr>
          <w:rFonts w:ascii="Arial" w:hAnsi="Arial" w:cs="Arial"/>
          <w:lang w:val="es-MX" w:eastAsia="es-MX"/>
        </w:rPr>
      </w:pPr>
    </w:p>
    <w:p w14:paraId="6B7AFF38"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ARTÍCULO 328 Septies.-</w:t>
      </w:r>
      <w:r w:rsidRPr="007E6F18">
        <w:rPr>
          <w:rFonts w:ascii="Arial" w:hAnsi="Arial" w:cs="Arial"/>
          <w:lang w:val="es-MX" w:eastAsia="es-MX"/>
        </w:rPr>
        <w:t xml:space="preserve"> Se impondrá una sanción de dos a seis años de prisión, inhabilitación, así como suspensión por igual término para desempeñar cargo, empleo o comisión públicos, profesión u oficio, a los que: </w:t>
      </w:r>
    </w:p>
    <w:p w14:paraId="689E02AC" w14:textId="77777777" w:rsidR="000905C1" w:rsidRPr="007E6F18" w:rsidRDefault="000905C1" w:rsidP="000905C1">
      <w:pPr>
        <w:autoSpaceDE w:val="0"/>
        <w:autoSpaceDN w:val="0"/>
        <w:adjustRightInd w:val="0"/>
        <w:jc w:val="both"/>
        <w:rPr>
          <w:rFonts w:ascii="Arial" w:hAnsi="Arial" w:cs="Arial"/>
          <w:lang w:val="es-MX" w:eastAsia="es-MX"/>
        </w:rPr>
      </w:pPr>
    </w:p>
    <w:p w14:paraId="10D98017"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w:t>
      </w:r>
      <w:r w:rsidRPr="007E6F18">
        <w:rPr>
          <w:rFonts w:ascii="Arial" w:hAnsi="Arial" w:cs="Arial"/>
          <w:lang w:val="es-MX" w:eastAsia="es-MX"/>
        </w:rPr>
        <w:t xml:space="preserve"> Con finalidad distinta a la eliminación o disminución de enfermedades graves o taras, manipulen genes humanos de manera que se altere el genotipo; </w:t>
      </w:r>
    </w:p>
    <w:p w14:paraId="0313B2A6" w14:textId="77777777" w:rsidR="000905C1" w:rsidRPr="007E6F18" w:rsidRDefault="000905C1" w:rsidP="000905C1">
      <w:pPr>
        <w:autoSpaceDE w:val="0"/>
        <w:autoSpaceDN w:val="0"/>
        <w:adjustRightInd w:val="0"/>
        <w:jc w:val="both"/>
        <w:rPr>
          <w:rFonts w:ascii="Arial" w:hAnsi="Arial" w:cs="Arial"/>
          <w:lang w:val="es-MX" w:eastAsia="es-MX"/>
        </w:rPr>
      </w:pPr>
    </w:p>
    <w:p w14:paraId="25B937F0"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II.-</w:t>
      </w:r>
      <w:r w:rsidRPr="007E6F18">
        <w:rPr>
          <w:rFonts w:ascii="Arial" w:hAnsi="Arial" w:cs="Arial"/>
          <w:lang w:val="es-MX" w:eastAsia="es-MX"/>
        </w:rPr>
        <w:t xml:space="preserve"> Fecunden óvulos humanos con cualquier fin distinto al de la procreación humana; y</w:t>
      </w:r>
    </w:p>
    <w:p w14:paraId="4DA3BD6B" w14:textId="77777777" w:rsidR="00903809" w:rsidRPr="007E6F18" w:rsidRDefault="00903809" w:rsidP="000905C1">
      <w:pPr>
        <w:autoSpaceDE w:val="0"/>
        <w:autoSpaceDN w:val="0"/>
        <w:adjustRightInd w:val="0"/>
        <w:jc w:val="both"/>
        <w:rPr>
          <w:rFonts w:ascii="Arial" w:hAnsi="Arial" w:cs="Arial"/>
          <w:lang w:val="es-MX" w:eastAsia="es-MX"/>
        </w:rPr>
      </w:pPr>
    </w:p>
    <w:p w14:paraId="1DA68A70"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III.-</w:t>
      </w:r>
      <w:r w:rsidRPr="007E6F18">
        <w:rPr>
          <w:rFonts w:ascii="Arial" w:hAnsi="Arial" w:cs="Arial"/>
          <w:lang w:val="es-MX" w:eastAsia="es-MX"/>
        </w:rPr>
        <w:t xml:space="preserve"> Creen seres humanos por clonación o realicen procedimientos de ingeniería genética con fines ilícitos. </w:t>
      </w:r>
    </w:p>
    <w:p w14:paraId="1919B8FE" w14:textId="77777777" w:rsidR="00EA46F3" w:rsidRPr="007E6F18" w:rsidRDefault="00EA46F3" w:rsidP="000905C1">
      <w:pPr>
        <w:autoSpaceDE w:val="0"/>
        <w:autoSpaceDN w:val="0"/>
        <w:adjustRightInd w:val="0"/>
        <w:jc w:val="both"/>
        <w:rPr>
          <w:rFonts w:ascii="Arial" w:hAnsi="Arial" w:cs="Arial"/>
          <w:b/>
          <w:lang w:val="es-MX" w:eastAsia="es-MX"/>
        </w:rPr>
      </w:pPr>
    </w:p>
    <w:p w14:paraId="0ADA94A2"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ARTÍCULO 328 Octies.-</w:t>
      </w:r>
      <w:r w:rsidRPr="007E6F18">
        <w:rPr>
          <w:rFonts w:ascii="Arial" w:hAnsi="Arial" w:cs="Arial"/>
          <w:lang w:val="es-MX" w:eastAsia="es-MX"/>
        </w:rPr>
        <w:t xml:space="preserve"> Si resultan hijos a consecuencia de la comisión de alguno de los delitos previstos en los artículos anteriores, la reparación del daño comprenderá además, el pago de alimentos para éstos y para la madre, en los términos que fija la legislación civil.</w:t>
      </w:r>
    </w:p>
    <w:p w14:paraId="7E84D2B4" w14:textId="77777777" w:rsidR="00D814CE" w:rsidRDefault="00D814CE" w:rsidP="00670B0C">
      <w:pPr>
        <w:autoSpaceDE w:val="0"/>
        <w:autoSpaceDN w:val="0"/>
        <w:adjustRightInd w:val="0"/>
        <w:rPr>
          <w:rFonts w:ascii="Arial" w:hAnsi="Arial" w:cs="Arial"/>
          <w:b/>
          <w:lang w:eastAsia="es-MX"/>
        </w:rPr>
      </w:pPr>
    </w:p>
    <w:p w14:paraId="788BE359" w14:textId="77777777" w:rsidR="008705B5" w:rsidRDefault="008705B5" w:rsidP="00D814CE">
      <w:pPr>
        <w:autoSpaceDE w:val="0"/>
        <w:autoSpaceDN w:val="0"/>
        <w:adjustRightInd w:val="0"/>
        <w:jc w:val="center"/>
        <w:rPr>
          <w:rFonts w:ascii="Arial" w:hAnsi="Arial" w:cs="Arial"/>
          <w:b/>
          <w:lang w:eastAsia="es-MX"/>
        </w:rPr>
      </w:pPr>
    </w:p>
    <w:p w14:paraId="48944B03" w14:textId="27DA30B9" w:rsidR="00D814CE" w:rsidRP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lastRenderedPageBreak/>
        <w:t>CAPÍTULO I QUATER</w:t>
      </w:r>
    </w:p>
    <w:p w14:paraId="7C0E833C" w14:textId="77777777" w:rsidR="00D814CE" w:rsidRP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APLICACIÓN DE SUSTANCIAS MODELANTES NO AUTORIZADAS</w:t>
      </w:r>
    </w:p>
    <w:p w14:paraId="53CD8A22" w14:textId="77777777" w:rsid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CON FINES ESTÉTICOS</w:t>
      </w:r>
    </w:p>
    <w:p w14:paraId="0F392594" w14:textId="77777777" w:rsid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Capítulo adicionado,</w:t>
      </w:r>
      <w:r w:rsidRPr="0051786C">
        <w:rPr>
          <w:rFonts w:ascii="Arial" w:hAnsi="Arial" w:cs="Arial"/>
          <w:b/>
          <w:i/>
          <w:sz w:val="16"/>
          <w:szCs w:val="16"/>
        </w:rPr>
        <w:t xml:space="preserve"> </w:t>
      </w:r>
      <w:r>
        <w:rPr>
          <w:rFonts w:ascii="Arial" w:hAnsi="Arial" w:cs="Arial"/>
          <w:b/>
          <w:i/>
          <w:sz w:val="16"/>
          <w:szCs w:val="16"/>
        </w:rPr>
        <w:t>P.O.  No. 19</w:t>
      </w:r>
      <w:r>
        <w:rPr>
          <w:rFonts w:ascii="Arial" w:hAnsi="Arial" w:cs="Arial"/>
          <w:b/>
          <w:i/>
          <w:sz w:val="16"/>
          <w:szCs w:val="16"/>
          <w:lang w:val="es-MX"/>
        </w:rPr>
        <w:t xml:space="preserve">, del 12 </w:t>
      </w:r>
      <w:r w:rsidRPr="00D65024">
        <w:rPr>
          <w:rFonts w:ascii="Arial" w:hAnsi="Arial" w:cs="Arial"/>
          <w:b/>
          <w:i/>
          <w:sz w:val="16"/>
          <w:szCs w:val="16"/>
          <w:lang w:val="es-MX"/>
        </w:rPr>
        <w:t>de</w:t>
      </w:r>
      <w:r>
        <w:rPr>
          <w:rFonts w:ascii="Arial" w:hAnsi="Arial" w:cs="Arial"/>
          <w:b/>
          <w:i/>
          <w:sz w:val="16"/>
          <w:szCs w:val="16"/>
          <w:lang w:val="es-MX"/>
        </w:rPr>
        <w:t xml:space="preserve"> febrero de 2025</w:t>
      </w:r>
    </w:p>
    <w:p w14:paraId="1E634F79" w14:textId="77777777" w:rsidR="00D814CE"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27" w:history="1">
        <w:r w:rsidRPr="00AE7D16">
          <w:rPr>
            <w:rStyle w:val="Hipervnculo"/>
            <w:rFonts w:ascii="Arial" w:hAnsi="Arial" w:cs="Arial"/>
            <w:b/>
            <w:i/>
            <w:sz w:val="16"/>
            <w:szCs w:val="16"/>
            <w:lang w:val="es-MX"/>
          </w:rPr>
          <w:t>https://po.tamaulipas.gob.mx/wp-content/uploads/2025/02/cl-19-120225.pdf</w:t>
        </w:r>
      </w:hyperlink>
    </w:p>
    <w:p w14:paraId="62EC8AFB"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 xml:space="preserve">ARTÍCULO 328 </w:t>
      </w:r>
      <w:proofErr w:type="spellStart"/>
      <w:r w:rsidRPr="00D814CE">
        <w:rPr>
          <w:rFonts w:ascii="Arial" w:hAnsi="Arial" w:cs="Arial"/>
          <w:b/>
          <w:lang w:eastAsia="es-MX"/>
        </w:rPr>
        <w:t>Nonies</w:t>
      </w:r>
      <w:proofErr w:type="spellEnd"/>
      <w:r w:rsidRPr="00D814CE">
        <w:rPr>
          <w:rFonts w:ascii="Arial" w:hAnsi="Arial" w:cs="Arial"/>
          <w:b/>
          <w:lang w:eastAsia="es-MX"/>
        </w:rPr>
        <w:t>.-</w:t>
      </w:r>
      <w:r w:rsidRPr="00D814CE">
        <w:rPr>
          <w:rFonts w:ascii="Arial" w:hAnsi="Arial" w:cs="Arial"/>
          <w:lang w:eastAsia="es-MX"/>
        </w:rPr>
        <w:t xml:space="preserve"> A quien inyecte o aplique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con fines estéticos y cause daños o alteraciones a la salud, de manera temporal o permanente, se le impondrá una pena de seis a ocho años de prisión, cuando dichas sustancias no estén autorizadas por la autoridad competente.</w:t>
      </w:r>
    </w:p>
    <w:p w14:paraId="279C979A" w14:textId="77777777" w:rsidR="00D814CE" w:rsidRDefault="00D814CE" w:rsidP="00D814CE">
      <w:pPr>
        <w:autoSpaceDE w:val="0"/>
        <w:autoSpaceDN w:val="0"/>
        <w:adjustRightInd w:val="0"/>
        <w:jc w:val="both"/>
        <w:rPr>
          <w:rFonts w:ascii="Arial" w:hAnsi="Arial" w:cs="Arial"/>
          <w:lang w:eastAsia="es-MX"/>
        </w:rPr>
      </w:pPr>
    </w:p>
    <w:p w14:paraId="3D70AF4F"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 xml:space="preserve">Para efectos de este artículo, son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no autorizadas los biopolímeros de origen sintético u orgánico como la parafina, la silicona líquida, el cemento óseo, el aceite de automóvil, el aceite mineral, el aceite comestible, la grasa de origen animal o vegetal, o cualquier otro tipo que, por su naturaleza, no sea apta para el uso humano y afecte los tejidos, órganos y sistemas, produciendo lesiones irreversibles o irreparables; así como cualquier otra sustancia o mezcla que no esté destinada a ser ingerida, inhalada, inyectada o implantada en el cuerpo humano. </w:t>
      </w:r>
    </w:p>
    <w:p w14:paraId="270244AA" w14:textId="77777777" w:rsidR="00D814CE" w:rsidRDefault="00D814CE" w:rsidP="00D814CE">
      <w:pPr>
        <w:autoSpaceDE w:val="0"/>
        <w:autoSpaceDN w:val="0"/>
        <w:adjustRightInd w:val="0"/>
        <w:jc w:val="both"/>
        <w:rPr>
          <w:rFonts w:ascii="Arial" w:hAnsi="Arial" w:cs="Arial"/>
          <w:lang w:eastAsia="es-MX"/>
        </w:rPr>
      </w:pPr>
    </w:p>
    <w:p w14:paraId="2E8EAA96" w14:textId="057D72D2"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Se entiende por fines estéticos, los procedimientos que tengan como objetivo cambiar, modificar o corregir el contorno o forma de diferentes zonas o regiones de la cara y del cuerpo humano, los cuales pueden ser mediante:</w:t>
      </w:r>
    </w:p>
    <w:p w14:paraId="4AC95562" w14:textId="77777777" w:rsidR="00C856E5" w:rsidRPr="00733132" w:rsidRDefault="00C856E5" w:rsidP="00D814CE">
      <w:pPr>
        <w:autoSpaceDE w:val="0"/>
        <w:autoSpaceDN w:val="0"/>
        <w:adjustRightInd w:val="0"/>
        <w:jc w:val="both"/>
        <w:rPr>
          <w:rFonts w:ascii="Arial" w:hAnsi="Arial" w:cs="Arial"/>
          <w:lang w:eastAsia="es-MX"/>
        </w:rPr>
      </w:pPr>
    </w:p>
    <w:p w14:paraId="38AA8535" w14:textId="77777777" w:rsidR="00733132"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l.-</w:t>
      </w:r>
      <w:r w:rsidRPr="00D814CE">
        <w:rPr>
          <w:rFonts w:ascii="Arial" w:hAnsi="Arial" w:cs="Arial"/>
          <w:lang w:eastAsia="es-MX"/>
        </w:rPr>
        <w:t xml:space="preserve"> El procedimiento invasivo, tratamiento o intervención quirúrgica con fines cosméticos; y</w:t>
      </w:r>
    </w:p>
    <w:p w14:paraId="32331057" w14:textId="00C50E76"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 xml:space="preserve"> </w:t>
      </w:r>
    </w:p>
    <w:p w14:paraId="53D7BF5C"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II.-</w:t>
      </w:r>
      <w:r w:rsidRPr="00D814CE">
        <w:rPr>
          <w:rFonts w:ascii="Arial" w:hAnsi="Arial" w:cs="Arial"/>
          <w:lang w:eastAsia="es-MX"/>
        </w:rPr>
        <w:t xml:space="preserve"> La cirugía plástica estética. </w:t>
      </w:r>
    </w:p>
    <w:p w14:paraId="16D5031E" w14:textId="77777777" w:rsid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adicionado,</w:t>
      </w:r>
      <w:r w:rsidRPr="0051786C">
        <w:rPr>
          <w:rFonts w:ascii="Arial" w:hAnsi="Arial" w:cs="Arial"/>
          <w:b/>
          <w:i/>
          <w:sz w:val="16"/>
          <w:szCs w:val="16"/>
        </w:rPr>
        <w:t xml:space="preserve"> </w:t>
      </w:r>
      <w:r>
        <w:rPr>
          <w:rFonts w:ascii="Arial" w:hAnsi="Arial" w:cs="Arial"/>
          <w:b/>
          <w:i/>
          <w:sz w:val="16"/>
          <w:szCs w:val="16"/>
        </w:rPr>
        <w:t>P.O.  No. 19</w:t>
      </w:r>
      <w:r>
        <w:rPr>
          <w:rFonts w:ascii="Arial" w:hAnsi="Arial" w:cs="Arial"/>
          <w:b/>
          <w:i/>
          <w:sz w:val="16"/>
          <w:szCs w:val="16"/>
          <w:lang w:val="es-MX"/>
        </w:rPr>
        <w:t xml:space="preserve">, del 12 </w:t>
      </w:r>
      <w:r w:rsidRPr="00D65024">
        <w:rPr>
          <w:rFonts w:ascii="Arial" w:hAnsi="Arial" w:cs="Arial"/>
          <w:b/>
          <w:i/>
          <w:sz w:val="16"/>
          <w:szCs w:val="16"/>
          <w:lang w:val="es-MX"/>
        </w:rPr>
        <w:t>de</w:t>
      </w:r>
      <w:r>
        <w:rPr>
          <w:rFonts w:ascii="Arial" w:hAnsi="Arial" w:cs="Arial"/>
          <w:b/>
          <w:i/>
          <w:sz w:val="16"/>
          <w:szCs w:val="16"/>
          <w:lang w:val="es-MX"/>
        </w:rPr>
        <w:t xml:space="preserve"> febrero de 2025</w:t>
      </w:r>
    </w:p>
    <w:p w14:paraId="04E54F73" w14:textId="77777777" w:rsidR="00836F1D"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28" w:history="1">
        <w:r w:rsidRPr="00AE7D16">
          <w:rPr>
            <w:rStyle w:val="Hipervnculo"/>
            <w:rFonts w:ascii="Arial" w:hAnsi="Arial" w:cs="Arial"/>
            <w:b/>
            <w:i/>
            <w:sz w:val="16"/>
            <w:szCs w:val="16"/>
            <w:lang w:val="es-MX"/>
          </w:rPr>
          <w:t>https://po.tamaulipas.gob.mx/wp-content/uploads/2025/02/cl-19-120225.pdf</w:t>
        </w:r>
      </w:hyperlink>
    </w:p>
    <w:p w14:paraId="6C258F12"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 xml:space="preserve">ARTÍCULO 328 </w:t>
      </w:r>
      <w:proofErr w:type="spellStart"/>
      <w:r w:rsidRPr="00D814CE">
        <w:rPr>
          <w:rFonts w:ascii="Arial" w:hAnsi="Arial" w:cs="Arial"/>
          <w:b/>
          <w:lang w:eastAsia="es-MX"/>
        </w:rPr>
        <w:t>Decies</w:t>
      </w:r>
      <w:proofErr w:type="spellEnd"/>
      <w:r w:rsidRPr="00D814CE">
        <w:rPr>
          <w:rFonts w:ascii="Arial" w:hAnsi="Arial" w:cs="Arial"/>
          <w:b/>
          <w:lang w:eastAsia="es-MX"/>
        </w:rPr>
        <w:t>.-</w:t>
      </w:r>
      <w:r w:rsidRPr="00D814CE">
        <w:rPr>
          <w:rFonts w:ascii="Arial" w:hAnsi="Arial" w:cs="Arial"/>
          <w:lang w:eastAsia="es-MX"/>
        </w:rPr>
        <w:t xml:space="preserve"> La pena prevista en el artículo anterior incrementará en una mitad cuando: </w:t>
      </w:r>
    </w:p>
    <w:p w14:paraId="77EE8A64" w14:textId="77777777" w:rsidR="00D814CE" w:rsidRDefault="00D814CE" w:rsidP="00D814CE">
      <w:pPr>
        <w:autoSpaceDE w:val="0"/>
        <w:autoSpaceDN w:val="0"/>
        <w:adjustRightInd w:val="0"/>
        <w:jc w:val="both"/>
        <w:rPr>
          <w:rFonts w:ascii="Arial" w:hAnsi="Arial" w:cs="Arial"/>
          <w:b/>
          <w:lang w:eastAsia="es-MX"/>
        </w:rPr>
      </w:pPr>
    </w:p>
    <w:p w14:paraId="15400B0D"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w:t>
      </w:r>
      <w:r w:rsidRPr="00D814CE">
        <w:rPr>
          <w:rFonts w:ascii="Arial" w:hAnsi="Arial" w:cs="Arial"/>
          <w:lang w:eastAsia="es-MX"/>
        </w:rPr>
        <w:t xml:space="preserve"> La persona que realiza la ·aplicación o tratamiento es profesional de la salud, estetista, </w:t>
      </w:r>
      <w:proofErr w:type="spellStart"/>
      <w:r w:rsidRPr="00D814CE">
        <w:rPr>
          <w:rFonts w:ascii="Arial" w:hAnsi="Arial" w:cs="Arial"/>
          <w:lang w:eastAsia="es-MX"/>
        </w:rPr>
        <w:t>cosmiatra</w:t>
      </w:r>
      <w:proofErr w:type="spellEnd"/>
      <w:r w:rsidRPr="00D814CE">
        <w:rPr>
          <w:rFonts w:ascii="Arial" w:hAnsi="Arial" w:cs="Arial"/>
          <w:lang w:eastAsia="es-MX"/>
        </w:rPr>
        <w:t xml:space="preserve">, cosmetóloga u otro similar; </w:t>
      </w:r>
    </w:p>
    <w:p w14:paraId="54F4BAC7" w14:textId="77777777" w:rsidR="00D814CE" w:rsidRDefault="00D814CE" w:rsidP="00D814CE">
      <w:pPr>
        <w:autoSpaceDE w:val="0"/>
        <w:autoSpaceDN w:val="0"/>
        <w:adjustRightInd w:val="0"/>
        <w:jc w:val="both"/>
        <w:rPr>
          <w:rFonts w:ascii="Arial" w:hAnsi="Arial" w:cs="Arial"/>
          <w:lang w:eastAsia="es-MX"/>
        </w:rPr>
      </w:pPr>
    </w:p>
    <w:p w14:paraId="4BAE41F4"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II.-</w:t>
      </w:r>
      <w:r w:rsidRPr="00D814CE">
        <w:rPr>
          <w:rFonts w:ascii="Arial" w:hAnsi="Arial" w:cs="Arial"/>
          <w:lang w:eastAsia="es-MX"/>
        </w:rPr>
        <w:t xml:space="preserve"> La víctima quede con secuelas visibles permanentemente como consecuencia de la aplicación o tratamiento y afecte su calidad de vida o proyecto de vida; y </w:t>
      </w:r>
    </w:p>
    <w:p w14:paraId="7725096D" w14:textId="77777777" w:rsidR="00D814CE" w:rsidRDefault="00D814CE" w:rsidP="00D814CE">
      <w:pPr>
        <w:autoSpaceDE w:val="0"/>
        <w:autoSpaceDN w:val="0"/>
        <w:adjustRightInd w:val="0"/>
        <w:jc w:val="both"/>
        <w:rPr>
          <w:rFonts w:ascii="Arial" w:hAnsi="Arial" w:cs="Arial"/>
          <w:lang w:eastAsia="es-MX"/>
        </w:rPr>
      </w:pPr>
    </w:p>
    <w:p w14:paraId="62E787FE" w14:textId="77777777" w:rsidR="00D814CE" w:rsidRPr="00D814CE" w:rsidRDefault="00D814CE" w:rsidP="00D814CE">
      <w:pPr>
        <w:autoSpaceDE w:val="0"/>
        <w:autoSpaceDN w:val="0"/>
        <w:adjustRightInd w:val="0"/>
        <w:jc w:val="both"/>
        <w:rPr>
          <w:rFonts w:ascii="Arial" w:hAnsi="Arial" w:cs="Arial"/>
          <w:lang w:val="es-MX" w:eastAsia="es-MX"/>
        </w:rPr>
      </w:pPr>
      <w:r w:rsidRPr="00D814CE">
        <w:rPr>
          <w:rFonts w:ascii="Arial" w:hAnsi="Arial" w:cs="Arial"/>
          <w:b/>
          <w:lang w:eastAsia="es-MX"/>
        </w:rPr>
        <w:t>III.-</w:t>
      </w:r>
      <w:r w:rsidRPr="00D814CE">
        <w:rPr>
          <w:rFonts w:ascii="Arial" w:hAnsi="Arial" w:cs="Arial"/>
          <w:lang w:eastAsia="es-MX"/>
        </w:rPr>
        <w:t xml:space="preserve"> Se cometan en niñas, niños, adolescentes y mujeres. Los términos establecidos para la prescripción no correrán mientras persistan las secuelas nocivas para la salud de la víctima. En caso de que la víctima fallezca por la aplicación o tratamiento de las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no autorizadas, se aplicarán las reglas del homicidio según corresponda.</w:t>
      </w:r>
    </w:p>
    <w:p w14:paraId="6758FC9A" w14:textId="77777777" w:rsidR="00761610" w:rsidRPr="00194F13" w:rsidRDefault="00761610" w:rsidP="00194F13">
      <w:pPr>
        <w:autoSpaceDE w:val="0"/>
        <w:autoSpaceDN w:val="0"/>
        <w:adjustRightInd w:val="0"/>
        <w:rPr>
          <w:rFonts w:ascii="Arial" w:hAnsi="Arial" w:cs="Arial"/>
          <w:b/>
          <w:i/>
          <w:sz w:val="16"/>
          <w:szCs w:val="16"/>
          <w:lang w:val="es-MX"/>
        </w:rPr>
      </w:pPr>
    </w:p>
    <w:p w14:paraId="5BDF9E46" w14:textId="77777777" w:rsidR="00836F1D" w:rsidRDefault="00836F1D" w:rsidP="00D814CE">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w:t>
      </w:r>
      <w:r w:rsidR="00D814CE">
        <w:rPr>
          <w:rFonts w:ascii="Arial" w:hAnsi="Arial" w:cs="Arial"/>
          <w:b/>
          <w:i/>
          <w:sz w:val="16"/>
          <w:szCs w:val="16"/>
          <w:lang w:val="es-MX"/>
        </w:rPr>
        <w:t xml:space="preserve"> adicionado,</w:t>
      </w:r>
      <w:r w:rsidR="00D814CE" w:rsidRPr="0051786C">
        <w:rPr>
          <w:rFonts w:ascii="Arial" w:hAnsi="Arial" w:cs="Arial"/>
          <w:b/>
          <w:i/>
          <w:sz w:val="16"/>
          <w:szCs w:val="16"/>
        </w:rPr>
        <w:t xml:space="preserve"> </w:t>
      </w:r>
      <w:r w:rsidR="00D814CE">
        <w:rPr>
          <w:rFonts w:ascii="Arial" w:hAnsi="Arial" w:cs="Arial"/>
          <w:b/>
          <w:i/>
          <w:sz w:val="16"/>
          <w:szCs w:val="16"/>
        </w:rPr>
        <w:t xml:space="preserve">P.O.  </w:t>
      </w:r>
      <w:r>
        <w:rPr>
          <w:rFonts w:ascii="Arial" w:hAnsi="Arial" w:cs="Arial"/>
          <w:b/>
          <w:i/>
          <w:sz w:val="16"/>
          <w:szCs w:val="16"/>
        </w:rPr>
        <w:t>No. 19</w:t>
      </w:r>
      <w:r>
        <w:rPr>
          <w:rFonts w:ascii="Arial" w:hAnsi="Arial" w:cs="Arial"/>
          <w:b/>
          <w:i/>
          <w:sz w:val="16"/>
          <w:szCs w:val="16"/>
          <w:lang w:val="es-MX"/>
        </w:rPr>
        <w:t>, del 12</w:t>
      </w:r>
      <w:r w:rsidR="00D814CE">
        <w:rPr>
          <w:rFonts w:ascii="Arial" w:hAnsi="Arial" w:cs="Arial"/>
          <w:b/>
          <w:i/>
          <w:sz w:val="16"/>
          <w:szCs w:val="16"/>
          <w:lang w:val="es-MX"/>
        </w:rPr>
        <w:t xml:space="preserve"> </w:t>
      </w:r>
      <w:r w:rsidR="00D814CE" w:rsidRPr="00D65024">
        <w:rPr>
          <w:rFonts w:ascii="Arial" w:hAnsi="Arial" w:cs="Arial"/>
          <w:b/>
          <w:i/>
          <w:sz w:val="16"/>
          <w:szCs w:val="16"/>
          <w:lang w:val="es-MX"/>
        </w:rPr>
        <w:t>de</w:t>
      </w:r>
      <w:r>
        <w:rPr>
          <w:rFonts w:ascii="Arial" w:hAnsi="Arial" w:cs="Arial"/>
          <w:b/>
          <w:i/>
          <w:sz w:val="16"/>
          <w:szCs w:val="16"/>
          <w:lang w:val="es-MX"/>
        </w:rPr>
        <w:t xml:space="preserve"> febrero de 2025</w:t>
      </w:r>
    </w:p>
    <w:p w14:paraId="2CC7C6B6" w14:textId="77777777" w:rsidR="00D814CE"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29" w:history="1">
        <w:r w:rsidRPr="00AE7D16">
          <w:rPr>
            <w:rStyle w:val="Hipervnculo"/>
            <w:rFonts w:ascii="Arial" w:hAnsi="Arial" w:cs="Arial"/>
            <w:b/>
            <w:i/>
            <w:sz w:val="16"/>
            <w:szCs w:val="16"/>
            <w:lang w:val="es-MX"/>
          </w:rPr>
          <w:t>https://po.tamaulipas.gob.mx/wp-content/uploads/2025/02/cl-19-120225.pdf</w:t>
        </w:r>
      </w:hyperlink>
    </w:p>
    <w:p w14:paraId="071F0172"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4B873746" w14:textId="77777777" w:rsidR="00E25AB3" w:rsidRPr="007E6F18" w:rsidRDefault="00E25AB3">
      <w:pPr>
        <w:jc w:val="center"/>
        <w:rPr>
          <w:rFonts w:ascii="Arial" w:hAnsi="Arial" w:cs="Arial"/>
          <w:b/>
        </w:rPr>
      </w:pPr>
      <w:r w:rsidRPr="007E6F18">
        <w:rPr>
          <w:rFonts w:ascii="Arial" w:hAnsi="Arial" w:cs="Arial"/>
          <w:b/>
        </w:rPr>
        <w:t>HOMICIDIO</w:t>
      </w:r>
    </w:p>
    <w:p w14:paraId="1D604F80" w14:textId="77777777" w:rsidR="007A1CB0" w:rsidRPr="007E6F18" w:rsidRDefault="007A1CB0">
      <w:pPr>
        <w:jc w:val="center"/>
        <w:rPr>
          <w:rFonts w:ascii="Arial" w:hAnsi="Arial" w:cs="Arial"/>
          <w:b/>
        </w:rPr>
      </w:pPr>
    </w:p>
    <w:p w14:paraId="12D6978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329.-</w:t>
      </w:r>
      <w:r w:rsidR="00E25AB3" w:rsidRPr="007E6F18">
        <w:rPr>
          <w:rFonts w:ascii="Arial" w:hAnsi="Arial" w:cs="Arial"/>
        </w:rPr>
        <w:t xml:space="preserve"> Comete el delito de homicidio el que priva de la vida a otro.</w:t>
      </w:r>
    </w:p>
    <w:p w14:paraId="4D7FC818" w14:textId="77777777" w:rsidR="00E25AB3" w:rsidRPr="007E6F18" w:rsidRDefault="00E25AB3">
      <w:pPr>
        <w:jc w:val="both"/>
        <w:rPr>
          <w:rFonts w:ascii="Arial" w:hAnsi="Arial" w:cs="Arial"/>
        </w:rPr>
      </w:pPr>
    </w:p>
    <w:p w14:paraId="3A2C277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330.-</w:t>
      </w:r>
      <w:r w:rsidR="00E25AB3" w:rsidRPr="007E6F18">
        <w:rPr>
          <w:rFonts w:ascii="Arial" w:hAnsi="Arial" w:cs="Arial"/>
        </w:rPr>
        <w:t xml:space="preserve"> Para la aplicación de las sanciones que correspondan al que infrinja el Artículo anterior, se tendrá como mortal una lesión cuando concurran las siguientes circunstancias:</w:t>
      </w:r>
    </w:p>
    <w:p w14:paraId="4AF21B60" w14:textId="77777777" w:rsidR="00E75309" w:rsidRPr="007E6F18" w:rsidRDefault="00E75309">
      <w:pPr>
        <w:jc w:val="both"/>
        <w:rPr>
          <w:rFonts w:ascii="Arial" w:hAnsi="Arial" w:cs="Arial"/>
        </w:rPr>
      </w:pPr>
    </w:p>
    <w:p w14:paraId="45111F58" w14:textId="77777777"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Que la muerte se deba a las alteraciones causadas por la lesión en el o los órganos interesados, algunas de sus consecuencias inmediatas</w:t>
      </w:r>
      <w:r w:rsidRPr="00F149B4">
        <w:rPr>
          <w:rFonts w:ascii="Arial" w:hAnsi="Arial" w:cs="Arial"/>
        </w:rPr>
        <w:t xml:space="preserve"> o alguna complicación determinada por la misma lesión y que no pudo combatirse, ya sea por ser incurable o por no tenerse al alcance los recursos necesarios; y</w:t>
      </w:r>
    </w:p>
    <w:p w14:paraId="3CEC5B45" w14:textId="77777777" w:rsidR="002859FB" w:rsidRPr="002859FB" w:rsidRDefault="002859FB">
      <w:pPr>
        <w:jc w:val="both"/>
        <w:rPr>
          <w:rFonts w:ascii="Arial" w:hAnsi="Arial" w:cs="Arial"/>
          <w:sz w:val="14"/>
        </w:rPr>
      </w:pPr>
    </w:p>
    <w:p w14:paraId="527639E9" w14:textId="77777777" w:rsidR="00E25AB3" w:rsidRPr="007E6F18" w:rsidRDefault="00E25AB3">
      <w:pPr>
        <w:jc w:val="both"/>
        <w:rPr>
          <w:rFonts w:ascii="Arial" w:hAnsi="Arial" w:cs="Arial"/>
        </w:rPr>
      </w:pPr>
      <w:r w:rsidRPr="00F149B4">
        <w:rPr>
          <w:rFonts w:ascii="Arial" w:hAnsi="Arial" w:cs="Arial"/>
          <w:b/>
        </w:rPr>
        <w:t>II.-</w:t>
      </w:r>
      <w:r w:rsidRPr="00F149B4">
        <w:rPr>
          <w:rFonts w:ascii="Arial" w:hAnsi="Arial" w:cs="Arial"/>
        </w:rPr>
        <w:t xml:space="preserve"> Que </w:t>
      </w:r>
      <w:r w:rsidRPr="007E6F18">
        <w:rPr>
          <w:rFonts w:ascii="Arial" w:hAnsi="Arial" w:cs="Arial"/>
        </w:rPr>
        <w:t>si se encuentra el cuerpo de la víctima, declaren peritos después de hacer la autopsia, cuando ésta sea necesaria, o proceda, que la lesión causó la muerte, sujetándose para ello a las reglas contenidas en este artículo, en los dos siguientes y en el Código de Procedimientos Penales.</w:t>
      </w:r>
    </w:p>
    <w:p w14:paraId="1C98834D" w14:textId="77777777" w:rsidR="00E25AB3" w:rsidRPr="007E6F18" w:rsidRDefault="00E25AB3">
      <w:pPr>
        <w:jc w:val="both"/>
        <w:rPr>
          <w:rFonts w:ascii="Arial" w:hAnsi="Arial" w:cs="Arial"/>
        </w:rPr>
      </w:pPr>
    </w:p>
    <w:p w14:paraId="21F1EAC7" w14:textId="77777777" w:rsidR="00E25AB3" w:rsidRPr="007E6F18" w:rsidRDefault="00E25AB3">
      <w:pPr>
        <w:jc w:val="both"/>
        <w:rPr>
          <w:rFonts w:ascii="Arial" w:hAnsi="Arial" w:cs="Arial"/>
        </w:rPr>
      </w:pPr>
      <w:r w:rsidRPr="007E6F18">
        <w:rPr>
          <w:rFonts w:ascii="Arial" w:hAnsi="Arial" w:cs="Arial"/>
        </w:rPr>
        <w:lastRenderedPageBreak/>
        <w:t>Cuando el cuerpo no se encuentre, o por otro motivo no se haga la autopsia, bastará que los peritos, en vista de los datos que obren en la causa, declaren que la muerte fue resultado de las lesiones inferidas.</w:t>
      </w:r>
    </w:p>
    <w:p w14:paraId="58C8AAE9" w14:textId="77777777" w:rsidR="00203AC1" w:rsidRPr="007E6F18" w:rsidRDefault="00203AC1">
      <w:pPr>
        <w:jc w:val="both"/>
        <w:rPr>
          <w:rFonts w:ascii="Arial" w:hAnsi="Arial" w:cs="Arial"/>
        </w:rPr>
      </w:pPr>
    </w:p>
    <w:p w14:paraId="2551859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331.-</w:t>
      </w:r>
      <w:r w:rsidR="00E25AB3" w:rsidRPr="007E6F18">
        <w:rPr>
          <w:rFonts w:ascii="Arial" w:hAnsi="Arial" w:cs="Arial"/>
        </w:rPr>
        <w:t xml:space="preserve"> Siempre que se verifiquen las circunstancias del Artículo anterior, se tendrá como mortal una lesión, aunque se pruebe:</w:t>
      </w:r>
    </w:p>
    <w:p w14:paraId="437E9645" w14:textId="77777777" w:rsidR="00E25AB3" w:rsidRPr="007E6F18" w:rsidRDefault="00E25AB3">
      <w:pPr>
        <w:jc w:val="both"/>
        <w:rPr>
          <w:rFonts w:ascii="Arial" w:hAnsi="Arial" w:cs="Arial"/>
        </w:rPr>
      </w:pPr>
    </w:p>
    <w:p w14:paraId="6A57B98B"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Que se habría evitado la muerte con auxilios oportunos;</w:t>
      </w:r>
    </w:p>
    <w:p w14:paraId="4275F997" w14:textId="77777777" w:rsidR="00E25AB3" w:rsidRPr="007E6F18" w:rsidRDefault="00E25AB3">
      <w:pPr>
        <w:jc w:val="both"/>
        <w:rPr>
          <w:rFonts w:ascii="Arial" w:hAnsi="Arial" w:cs="Arial"/>
        </w:rPr>
      </w:pPr>
    </w:p>
    <w:p w14:paraId="42F4E58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Que la lesión no habría sido mortal en otra persona; y</w:t>
      </w:r>
    </w:p>
    <w:p w14:paraId="481562ED" w14:textId="77777777" w:rsidR="00E25AB3" w:rsidRPr="007E6F18" w:rsidRDefault="00E25AB3">
      <w:pPr>
        <w:jc w:val="both"/>
        <w:rPr>
          <w:rFonts w:ascii="Arial" w:hAnsi="Arial" w:cs="Arial"/>
        </w:rPr>
      </w:pPr>
    </w:p>
    <w:p w14:paraId="7780E880" w14:textId="77777777" w:rsidR="00E25AB3" w:rsidRPr="007E6F18" w:rsidRDefault="00E25AB3">
      <w:pPr>
        <w:pStyle w:val="Textoindependiente"/>
        <w:rPr>
          <w:rFonts w:ascii="Arial" w:hAnsi="Arial" w:cs="Arial"/>
        </w:rPr>
      </w:pPr>
      <w:r w:rsidRPr="007E6F18">
        <w:rPr>
          <w:rFonts w:ascii="Arial" w:hAnsi="Arial" w:cs="Arial"/>
          <w:b/>
        </w:rPr>
        <w:t>III.-</w:t>
      </w:r>
      <w:r w:rsidRPr="007E6F18">
        <w:rPr>
          <w:rFonts w:ascii="Arial" w:hAnsi="Arial" w:cs="Arial"/>
        </w:rPr>
        <w:t xml:space="preserve"> Que lo fue a causa de la constitución física de la víctima, o de las circunstancias en que recibió la lesión. </w:t>
      </w:r>
    </w:p>
    <w:p w14:paraId="27645E81" w14:textId="77777777" w:rsidR="00E25AB3" w:rsidRPr="007E6F18" w:rsidRDefault="00E25AB3">
      <w:pPr>
        <w:jc w:val="both"/>
        <w:rPr>
          <w:rFonts w:ascii="Arial" w:hAnsi="Arial" w:cs="Arial"/>
        </w:rPr>
      </w:pPr>
    </w:p>
    <w:p w14:paraId="508A32D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332.-</w:t>
      </w:r>
      <w:r w:rsidR="00E25AB3" w:rsidRPr="007E6F18">
        <w:rPr>
          <w:rFonts w:ascii="Arial" w:hAnsi="Arial" w:cs="Arial"/>
        </w:rPr>
        <w:t xml:space="preserve"> No se tendrá como mortal una lesión, aunque muera el que la recibió, cuando la muerte sea resultado de una causa anterior a la lesión y sobre la cual ésta no haya influido, o cuando la lesión se hubiere agravado por causas posteriores, como la aplicación de medicamentos nocivos, operaciones quirúrgicas desgraciadas, excesos o imprudencias del paciente, o de los que lo rodearon.</w:t>
      </w:r>
    </w:p>
    <w:p w14:paraId="60CD0984" w14:textId="77777777" w:rsidR="00E25AB3" w:rsidRPr="007E6F18" w:rsidRDefault="00E25AB3">
      <w:pPr>
        <w:jc w:val="both"/>
        <w:rPr>
          <w:rFonts w:ascii="Arial" w:hAnsi="Arial" w:cs="Arial"/>
        </w:rPr>
      </w:pPr>
    </w:p>
    <w:p w14:paraId="34F2FBA0" w14:textId="77777777" w:rsidR="00E25AB3" w:rsidRPr="007E6F18" w:rsidRDefault="00E75797">
      <w:pPr>
        <w:spacing w:line="288" w:lineRule="auto"/>
        <w:jc w:val="both"/>
        <w:rPr>
          <w:rFonts w:ascii="Arial" w:hAnsi="Arial"/>
        </w:rPr>
      </w:pPr>
      <w:r w:rsidRPr="007E6F18">
        <w:rPr>
          <w:rFonts w:ascii="Arial" w:hAnsi="Arial"/>
          <w:b/>
        </w:rPr>
        <w:t>ARTÍCULO</w:t>
      </w:r>
      <w:r w:rsidR="00E25AB3" w:rsidRPr="007E6F18">
        <w:rPr>
          <w:rFonts w:ascii="Arial" w:hAnsi="Arial"/>
          <w:b/>
        </w:rPr>
        <w:t xml:space="preserve"> 333.-</w:t>
      </w:r>
      <w:r w:rsidR="00E25AB3" w:rsidRPr="007E6F18">
        <w:rPr>
          <w:rFonts w:ascii="Arial" w:hAnsi="Arial"/>
        </w:rPr>
        <w:t xml:space="preserve"> Al responsable del delito de homicidio simple intencional, se le impondrá de</w:t>
      </w:r>
      <w:r w:rsidR="00E25AB3" w:rsidRPr="007E6F18">
        <w:rPr>
          <w:rFonts w:ascii="Arial" w:hAnsi="Arial"/>
          <w:b/>
        </w:rPr>
        <w:t xml:space="preserve"> </w:t>
      </w:r>
      <w:r w:rsidR="00E25AB3" w:rsidRPr="007E6F18">
        <w:rPr>
          <w:rFonts w:ascii="Arial" w:hAnsi="Arial"/>
        </w:rPr>
        <w:t>doce a veinte años de prisión</w:t>
      </w:r>
      <w:r w:rsidR="00E25AB3" w:rsidRPr="007E6F18">
        <w:rPr>
          <w:rFonts w:ascii="Arial" w:hAnsi="Arial"/>
          <w:b/>
        </w:rPr>
        <w:t>.</w:t>
      </w:r>
    </w:p>
    <w:p w14:paraId="2071FE06" w14:textId="77777777" w:rsidR="00194F13" w:rsidRPr="007E6F18" w:rsidRDefault="00194F13">
      <w:pPr>
        <w:jc w:val="both"/>
        <w:rPr>
          <w:rFonts w:ascii="Arial" w:hAnsi="Arial" w:cs="Arial"/>
        </w:rPr>
      </w:pPr>
    </w:p>
    <w:p w14:paraId="25DB9ED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334.-</w:t>
      </w:r>
      <w:r w:rsidR="00E25AB3" w:rsidRPr="007E6F18">
        <w:rPr>
          <w:rFonts w:ascii="Arial" w:hAnsi="Arial" w:cs="Arial"/>
        </w:rPr>
        <w:t xml:space="preserve"> Si el homicidio se comete en riña, se aplicará a su autor, si fuere el provocado, de cuatro años seis meses a seis años de prisión, y si fuere el provocador de seis a ocho años de prisión. Esta disposición sólo se aplicará cuando las circunstancias especiales del hecho justifiquen que el autor del homicidio corrió el riesgo de ser muerto o herido por su adversario.</w:t>
      </w:r>
    </w:p>
    <w:p w14:paraId="756A6DEE" w14:textId="77777777" w:rsidR="00597808" w:rsidRPr="007E6F18" w:rsidRDefault="00597808">
      <w:pPr>
        <w:jc w:val="both"/>
      </w:pPr>
    </w:p>
    <w:p w14:paraId="0F084803" w14:textId="77777777" w:rsidR="00E25AB3" w:rsidRDefault="00597808">
      <w:pPr>
        <w:jc w:val="both"/>
        <w:rPr>
          <w:rFonts w:ascii="Arial" w:hAnsi="Arial" w:cs="Arial"/>
        </w:rPr>
      </w:pPr>
      <w:r w:rsidRPr="007E6F18">
        <w:rPr>
          <w:rFonts w:ascii="Arial" w:hAnsi="Arial" w:cs="Arial"/>
          <w:b/>
        </w:rPr>
        <w:t>ARTÍCUL</w:t>
      </w:r>
      <w:r w:rsidRPr="00597808">
        <w:rPr>
          <w:rFonts w:ascii="Arial" w:hAnsi="Arial" w:cs="Arial"/>
          <w:b/>
        </w:rPr>
        <w:t xml:space="preserve">O 334 Bis.- </w:t>
      </w:r>
      <w:r w:rsidRPr="00597808">
        <w:rPr>
          <w:rFonts w:ascii="Arial" w:hAnsi="Arial" w:cs="Arial"/>
        </w:rPr>
        <w:t>Si el homicidio se comete al interior o en las inmediaciones de una institución educativa pública o privada o deriva de actos previos de violencia escolar, se impondrá al responsable hasta una mitad más de la sanción que le correspondiera de acuerdo a este Capítulo.</w:t>
      </w:r>
    </w:p>
    <w:p w14:paraId="4BBF5B01" w14:textId="77777777" w:rsidR="00597808" w:rsidRDefault="00F6538D" w:rsidP="00597808">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1A4840">
        <w:rPr>
          <w:rFonts w:ascii="Arial" w:hAnsi="Arial" w:cs="Arial"/>
          <w:b/>
          <w:i/>
          <w:sz w:val="16"/>
          <w:szCs w:val="16"/>
          <w:lang w:val="es-MX"/>
        </w:rPr>
        <w:t>dicionado</w:t>
      </w:r>
      <w:r w:rsidR="00597808">
        <w:rPr>
          <w:rFonts w:ascii="Arial" w:hAnsi="Arial" w:cs="Arial"/>
          <w:b/>
          <w:i/>
          <w:sz w:val="16"/>
          <w:szCs w:val="16"/>
          <w:lang w:val="es-MX"/>
        </w:rPr>
        <w:t>,</w:t>
      </w:r>
      <w:r w:rsidR="00597808" w:rsidRPr="0051786C">
        <w:rPr>
          <w:rFonts w:ascii="Arial" w:hAnsi="Arial" w:cs="Arial"/>
          <w:b/>
          <w:i/>
          <w:sz w:val="16"/>
          <w:szCs w:val="16"/>
        </w:rPr>
        <w:t xml:space="preserve"> </w:t>
      </w:r>
      <w:r w:rsidR="00597808">
        <w:rPr>
          <w:rFonts w:ascii="Arial" w:hAnsi="Arial" w:cs="Arial"/>
          <w:b/>
          <w:i/>
          <w:sz w:val="16"/>
          <w:szCs w:val="16"/>
        </w:rPr>
        <w:t>P.O.  Edición Vespertina No. 23</w:t>
      </w:r>
      <w:r w:rsidR="00597808">
        <w:rPr>
          <w:rFonts w:ascii="Arial" w:hAnsi="Arial" w:cs="Arial"/>
          <w:b/>
          <w:i/>
          <w:sz w:val="16"/>
          <w:szCs w:val="16"/>
          <w:lang w:val="es-MX"/>
        </w:rPr>
        <w:t xml:space="preserve">, del 21 </w:t>
      </w:r>
      <w:r w:rsidR="00597808" w:rsidRPr="00D65024">
        <w:rPr>
          <w:rFonts w:ascii="Arial" w:hAnsi="Arial" w:cs="Arial"/>
          <w:b/>
          <w:i/>
          <w:sz w:val="16"/>
          <w:szCs w:val="16"/>
          <w:lang w:val="es-MX"/>
        </w:rPr>
        <w:t>de</w:t>
      </w:r>
      <w:r w:rsidR="00597808">
        <w:rPr>
          <w:rFonts w:ascii="Arial" w:hAnsi="Arial" w:cs="Arial"/>
          <w:b/>
          <w:i/>
          <w:sz w:val="16"/>
          <w:szCs w:val="16"/>
          <w:lang w:val="es-MX"/>
        </w:rPr>
        <w:t xml:space="preserve"> febrero de 2024</w:t>
      </w:r>
    </w:p>
    <w:p w14:paraId="07130CE2" w14:textId="77777777" w:rsidR="00597808" w:rsidRDefault="00597808" w:rsidP="0059780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00E1F393" w14:textId="77777777" w:rsidR="00597808" w:rsidRPr="007E6F18" w:rsidRDefault="00597808">
      <w:pPr>
        <w:jc w:val="both"/>
        <w:rPr>
          <w:rFonts w:ascii="Arial" w:hAnsi="Arial" w:cs="Arial"/>
        </w:rPr>
      </w:pPr>
    </w:p>
    <w:p w14:paraId="774A0E1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335.-</w:t>
      </w:r>
      <w:r w:rsidR="00E25AB3" w:rsidRPr="007E6F18">
        <w:rPr>
          <w:rFonts w:ascii="Arial" w:hAnsi="Arial" w:cs="Arial"/>
        </w:rPr>
        <w:t xml:space="preserve"> Cuando el homicidio se ejecute con la intervención de dos o más personas, se observarán las reglas siguientes:</w:t>
      </w:r>
    </w:p>
    <w:p w14:paraId="6F0B7154" w14:textId="77777777" w:rsidR="00E25AB3" w:rsidRPr="007E6F18" w:rsidRDefault="00E25AB3">
      <w:pPr>
        <w:jc w:val="both"/>
        <w:rPr>
          <w:rFonts w:ascii="Arial" w:hAnsi="Arial" w:cs="Arial"/>
        </w:rPr>
      </w:pPr>
    </w:p>
    <w:p w14:paraId="25079B54" w14:textId="77777777"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Si la víctima recibiere una o varias lesiones mortales y constare quien las infirió, sólo a éste se le impondrá la sanción del homicidio. Si no constare quién las infirió, a todos se les impondrá una sanción de cuatro a ocho años de prisión;</w:t>
      </w:r>
    </w:p>
    <w:p w14:paraId="0DA7263C" w14:textId="77777777" w:rsidR="00EE2EED" w:rsidRPr="007E6F18" w:rsidRDefault="00EE2EED">
      <w:pPr>
        <w:jc w:val="both"/>
        <w:rPr>
          <w:rFonts w:ascii="Arial" w:hAnsi="Arial" w:cs="Arial"/>
        </w:rPr>
      </w:pPr>
    </w:p>
    <w:p w14:paraId="0C2F7C76"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 infieran varias lesiones todas mortales y constare quiénes fueron los responsables, se considerará a todos éstos como homicidas;</w:t>
      </w:r>
    </w:p>
    <w:p w14:paraId="14C68161" w14:textId="77777777" w:rsidR="00D56411" w:rsidRPr="007E6F18" w:rsidRDefault="00D56411">
      <w:pPr>
        <w:jc w:val="both"/>
        <w:rPr>
          <w:rFonts w:ascii="Arial" w:hAnsi="Arial" w:cs="Arial"/>
        </w:rPr>
      </w:pPr>
    </w:p>
    <w:p w14:paraId="1E5E16CB"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sean varias las heridas, unas mortales y otras no, y se ignore quiénes infirieron las primeras, pero constare quiénes lesionaron, a todos se les aplicará de cuatro a ocho años de prisión, excepto a aquellos que justifiquen haber inferido sólo las segundas, a quienes se impondrá la sanción que corresponda por dichas lesiones;</w:t>
      </w:r>
    </w:p>
    <w:p w14:paraId="1A9D3833" w14:textId="77777777" w:rsidR="00EA46F3" w:rsidRPr="007E6F18" w:rsidRDefault="00EA46F3">
      <w:pPr>
        <w:jc w:val="both"/>
        <w:rPr>
          <w:rFonts w:ascii="Arial" w:hAnsi="Arial" w:cs="Arial"/>
          <w:b/>
        </w:rPr>
      </w:pPr>
    </w:p>
    <w:p w14:paraId="1C81B6D3"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Cuando las lesiones no fueren mortales sino por su número, y no se pueda determinar quiénes las infirieron, se les impondrá de cuatro a ocho años de prisión a todos los que hubieren atacado a la víctima con objetos a propósito para inferir las heridas que recibió; y</w:t>
      </w:r>
    </w:p>
    <w:p w14:paraId="374F7C44" w14:textId="77777777" w:rsidR="00E25AB3" w:rsidRPr="007E6F18" w:rsidRDefault="00E25AB3">
      <w:pPr>
        <w:jc w:val="both"/>
        <w:rPr>
          <w:rFonts w:ascii="Arial" w:hAnsi="Arial" w:cs="Arial"/>
        </w:rPr>
      </w:pPr>
      <w:r w:rsidRPr="007E6F18">
        <w:rPr>
          <w:rFonts w:ascii="Arial" w:hAnsi="Arial" w:cs="Arial"/>
        </w:rPr>
        <w:t xml:space="preserve"> </w:t>
      </w:r>
    </w:p>
    <w:p w14:paraId="7F5F1EB5"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Si cualquiera de las personas que participan en el homicidio obrase con premeditación, alevosía, ventaja o a traición, todos serán responsables como autores de homicidio calificado; salvo el caso de que probaren que no hubo concierto previo.</w:t>
      </w:r>
    </w:p>
    <w:p w14:paraId="1CB74A5D" w14:textId="77777777" w:rsidR="00F6538D" w:rsidRDefault="00F6538D">
      <w:pPr>
        <w:jc w:val="both"/>
        <w:rPr>
          <w:rFonts w:ascii="Arial" w:hAnsi="Arial" w:cs="Arial"/>
        </w:rPr>
      </w:pPr>
    </w:p>
    <w:p w14:paraId="259DD59F" w14:textId="77777777" w:rsidR="008705B5" w:rsidRDefault="008705B5">
      <w:pPr>
        <w:jc w:val="both"/>
        <w:rPr>
          <w:rFonts w:ascii="Arial" w:hAnsi="Arial" w:cs="Arial"/>
        </w:rPr>
      </w:pPr>
    </w:p>
    <w:p w14:paraId="61DF2C4C" w14:textId="77777777" w:rsidR="008705B5" w:rsidRPr="007E6F18" w:rsidRDefault="008705B5">
      <w:pPr>
        <w:jc w:val="both"/>
        <w:rPr>
          <w:rFonts w:ascii="Arial" w:hAnsi="Arial" w:cs="Arial"/>
        </w:rPr>
      </w:pPr>
    </w:p>
    <w:p w14:paraId="3EACA029" w14:textId="77777777" w:rsidR="00E25AB3" w:rsidRDefault="00E75797">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336.-</w:t>
      </w:r>
      <w:r w:rsidR="00E25AB3" w:rsidRPr="007E6F18">
        <w:rPr>
          <w:rFonts w:ascii="Arial" w:hAnsi="Arial" w:cs="Arial"/>
        </w:rPr>
        <w:t xml:space="preserve"> </w:t>
      </w:r>
      <w:r w:rsidR="00CE5AFB" w:rsidRPr="007E6F18">
        <w:rPr>
          <w:rFonts w:ascii="Arial" w:hAnsi="Arial" w:cs="Arial"/>
          <w:lang w:val="es-MX"/>
        </w:rPr>
        <w:t xml:space="preserve">El </w:t>
      </w:r>
      <w:r w:rsidR="0056452E" w:rsidRPr="0056452E">
        <w:rPr>
          <w:rFonts w:ascii="Arial" w:hAnsi="Arial" w:cs="Arial"/>
        </w:rPr>
        <w:t>homicidio es calificado cuando se comete con premeditación, ventaja, alevosía, retribución, por los medios empleados, saña, odio, estado de alteración, voluntaria o a traición. Se presumirá que existe premeditación cuando se utilice como medio para su ejecución aeronaves piloteadas a distancia.</w:t>
      </w:r>
    </w:p>
    <w:p w14:paraId="7F891E95" w14:textId="77777777" w:rsidR="0056452E" w:rsidRPr="0056452E" w:rsidRDefault="0056452E" w:rsidP="0056452E">
      <w:pPr>
        <w:jc w:val="right"/>
        <w:rPr>
          <w:rFonts w:ascii="Arial" w:hAnsi="Arial" w:cs="Arial"/>
          <w:b/>
          <w:i/>
          <w:sz w:val="16"/>
          <w:szCs w:val="16"/>
          <w:lang w:val="es-MX"/>
        </w:rPr>
      </w:pPr>
      <w:r w:rsidRPr="0056452E">
        <w:rPr>
          <w:rFonts w:ascii="Arial" w:hAnsi="Arial" w:cs="Arial"/>
          <w:b/>
          <w:i/>
          <w:sz w:val="16"/>
          <w:szCs w:val="16"/>
          <w:lang w:val="es-MX"/>
        </w:rPr>
        <w:t>Artículo reformado,</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4A67243A" w14:textId="77777777" w:rsidR="0056452E" w:rsidRPr="0056452E" w:rsidRDefault="0056452E" w:rsidP="0056452E">
      <w:pPr>
        <w:jc w:val="right"/>
        <w:rPr>
          <w:rFonts w:ascii="Arial" w:hAnsi="Arial" w:cs="Arial"/>
          <w:b/>
          <w:sz w:val="16"/>
          <w:szCs w:val="16"/>
        </w:rPr>
      </w:pPr>
      <w:hyperlink r:id="rId130" w:history="1">
        <w:r w:rsidRPr="0056452E">
          <w:rPr>
            <w:rStyle w:val="Hipervnculo"/>
            <w:rFonts w:ascii="Arial" w:hAnsi="Arial" w:cs="Arial"/>
            <w:b/>
            <w:sz w:val="16"/>
            <w:szCs w:val="16"/>
          </w:rPr>
          <w:t>https://po.tamaulipas.gob.mx/wp-content/uploads/2025/02/cl-15-040225.pdf</w:t>
        </w:r>
      </w:hyperlink>
    </w:p>
    <w:p w14:paraId="71E5A6B3" w14:textId="77777777" w:rsidR="0056452E" w:rsidRPr="007E6F18" w:rsidRDefault="0056452E">
      <w:pPr>
        <w:jc w:val="both"/>
        <w:rPr>
          <w:rFonts w:ascii="Arial" w:hAnsi="Arial" w:cs="Arial"/>
        </w:rPr>
      </w:pPr>
    </w:p>
    <w:p w14:paraId="123914DF" w14:textId="77777777" w:rsidR="00E25AB3" w:rsidRPr="007E6F18" w:rsidRDefault="00E75797" w:rsidP="002B46A0">
      <w:pPr>
        <w:jc w:val="both"/>
        <w:rPr>
          <w:rFonts w:ascii="Arial" w:hAnsi="Arial"/>
          <w:b/>
        </w:rPr>
      </w:pPr>
      <w:r w:rsidRPr="007E6F18">
        <w:rPr>
          <w:rFonts w:ascii="Arial" w:hAnsi="Arial"/>
          <w:b/>
        </w:rPr>
        <w:t>ARTÍCULO</w:t>
      </w:r>
      <w:r w:rsidR="00E25AB3" w:rsidRPr="007E6F18">
        <w:rPr>
          <w:rFonts w:ascii="Arial" w:hAnsi="Arial"/>
          <w:b/>
        </w:rPr>
        <w:t xml:space="preserve"> 337.-</w:t>
      </w:r>
      <w:r w:rsidR="00E25AB3" w:rsidRPr="007E6F18">
        <w:rPr>
          <w:rFonts w:ascii="Arial" w:hAnsi="Arial"/>
        </w:rPr>
        <w:t xml:space="preserve"> Al autor de un homicidio calificado se le impondrá una sanción de veinte a cincuenta</w:t>
      </w:r>
      <w:r w:rsidR="00E25AB3" w:rsidRPr="007E6F18">
        <w:rPr>
          <w:rFonts w:ascii="Arial" w:hAnsi="Arial"/>
          <w:b/>
        </w:rPr>
        <w:t xml:space="preserve"> </w:t>
      </w:r>
      <w:r w:rsidR="00E25AB3" w:rsidRPr="007E6F18">
        <w:rPr>
          <w:rFonts w:ascii="Arial" w:hAnsi="Arial"/>
        </w:rPr>
        <w:t>años de prisión</w:t>
      </w:r>
      <w:r w:rsidR="00E25AB3" w:rsidRPr="007E6F18">
        <w:rPr>
          <w:rFonts w:ascii="Arial" w:hAnsi="Arial"/>
          <w:b/>
        </w:rPr>
        <w:t>.</w:t>
      </w:r>
    </w:p>
    <w:p w14:paraId="32E25B98" w14:textId="77777777" w:rsidR="00500205" w:rsidRPr="003529D4" w:rsidRDefault="00500205" w:rsidP="002B46A0">
      <w:pPr>
        <w:jc w:val="both"/>
        <w:rPr>
          <w:rFonts w:ascii="Arial" w:hAnsi="Arial"/>
          <w:b/>
          <w:sz w:val="16"/>
          <w:szCs w:val="16"/>
        </w:rPr>
      </w:pPr>
    </w:p>
    <w:p w14:paraId="30E0B2FB" w14:textId="77777777" w:rsidR="00C77801" w:rsidRPr="007E6F18" w:rsidRDefault="00C77801" w:rsidP="00C77801">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337 Bis.- </w:t>
      </w:r>
      <w:r w:rsidRPr="007E6F18">
        <w:rPr>
          <w:rFonts w:ascii="Arial" w:hAnsi="Arial" w:cs="Arial"/>
          <w:lang w:val="es-MX" w:eastAsia="es-MX"/>
        </w:rPr>
        <w:t>Comete el delito de feminicidio quien prive de la vida a una mujer por razones de género. Se considera que existen razones de género cuando concurra alguna de las siguientes circunstancias:</w:t>
      </w:r>
    </w:p>
    <w:p w14:paraId="373F1C14" w14:textId="77777777" w:rsidR="002859FB" w:rsidRPr="007E6F18" w:rsidRDefault="002859FB" w:rsidP="00C77801">
      <w:pPr>
        <w:autoSpaceDE w:val="0"/>
        <w:autoSpaceDN w:val="0"/>
        <w:adjustRightInd w:val="0"/>
        <w:jc w:val="both"/>
        <w:rPr>
          <w:rFonts w:ascii="Arial" w:hAnsi="Arial" w:cs="Arial"/>
          <w:lang w:val="es-MX" w:eastAsia="es-MX"/>
        </w:rPr>
      </w:pPr>
    </w:p>
    <w:p w14:paraId="0B24FD64" w14:textId="77777777" w:rsidR="00151C47" w:rsidRDefault="00C77801" w:rsidP="00C77801">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l.- </w:t>
      </w:r>
      <w:r w:rsidRPr="007E6F18">
        <w:rPr>
          <w:rFonts w:ascii="Arial" w:hAnsi="Arial" w:cs="Arial"/>
          <w:lang w:val="es-MX" w:eastAsia="es-MX"/>
        </w:rPr>
        <w:t>La víctima presente signos de violencia sexual de cualquier tipo;</w:t>
      </w:r>
    </w:p>
    <w:p w14:paraId="627AE355" w14:textId="77777777" w:rsidR="00151C47" w:rsidRPr="003529D4" w:rsidRDefault="00151C47" w:rsidP="00C77801">
      <w:pPr>
        <w:autoSpaceDE w:val="0"/>
        <w:autoSpaceDN w:val="0"/>
        <w:adjustRightInd w:val="0"/>
        <w:jc w:val="both"/>
        <w:rPr>
          <w:rFonts w:ascii="Arial" w:hAnsi="Arial" w:cs="Arial"/>
          <w:sz w:val="16"/>
          <w:szCs w:val="16"/>
          <w:lang w:val="es-MX" w:eastAsia="es-MX"/>
        </w:rPr>
      </w:pPr>
    </w:p>
    <w:p w14:paraId="1F70283F" w14:textId="77777777" w:rsidR="00EA46F3" w:rsidRDefault="00EA46F3" w:rsidP="00C77801">
      <w:pPr>
        <w:autoSpaceDE w:val="0"/>
        <w:autoSpaceDN w:val="0"/>
        <w:adjustRightInd w:val="0"/>
        <w:jc w:val="both"/>
        <w:rPr>
          <w:rFonts w:ascii="Arial" w:hAnsi="Arial" w:cs="Arial"/>
          <w:bCs/>
          <w:lang w:eastAsia="es-MX"/>
        </w:rPr>
      </w:pPr>
      <w:r w:rsidRPr="007E6F18">
        <w:rPr>
          <w:rFonts w:ascii="Arial" w:hAnsi="Arial" w:cs="Arial"/>
          <w:b/>
          <w:bCs/>
          <w:lang w:eastAsia="es-MX"/>
        </w:rPr>
        <w:t xml:space="preserve">II.- </w:t>
      </w:r>
      <w:r w:rsidRPr="007E6F18">
        <w:rPr>
          <w:rFonts w:ascii="Arial" w:hAnsi="Arial" w:cs="Arial"/>
          <w:bCs/>
          <w:lang w:eastAsia="es-MX"/>
        </w:rPr>
        <w:t xml:space="preserve">El cuerpo o los restos de la víctima presenten heridas, traumatismos, escoriaciones, contusiones, </w:t>
      </w:r>
      <w:proofErr w:type="spellStart"/>
      <w:r w:rsidRPr="007E6F18">
        <w:rPr>
          <w:rFonts w:ascii="Arial" w:hAnsi="Arial" w:cs="Arial"/>
          <w:bCs/>
          <w:lang w:eastAsia="es-MX"/>
        </w:rPr>
        <w:t>decapitamiento</w:t>
      </w:r>
      <w:proofErr w:type="spellEnd"/>
      <w:r w:rsidRPr="007E6F18">
        <w:rPr>
          <w:rFonts w:ascii="Arial" w:hAnsi="Arial" w:cs="Arial"/>
          <w:bCs/>
          <w:lang w:eastAsia="es-MX"/>
        </w:rPr>
        <w:t>, desollamiento, fracturas, dislocaciones, cortes, quemaduras, signos de asfixia, estrangulamiento, tortura, desmembramiento de partes del cuerpo o cualquier tipo de lesiones o mutilaciones, internas o externas, infamantes o degradantes, previas o posteriores a la privación de la vida o actos de</w:t>
      </w:r>
      <w:r w:rsidRPr="00EA46F3">
        <w:rPr>
          <w:rFonts w:ascii="Arial" w:hAnsi="Arial" w:cs="Arial"/>
          <w:bCs/>
          <w:lang w:eastAsia="es-MX"/>
        </w:rPr>
        <w:t xml:space="preserve"> necrofilia;</w:t>
      </w:r>
    </w:p>
    <w:p w14:paraId="2CC4AFBC"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Reformada,</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109697A4"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31" w:history="1">
        <w:r w:rsidRPr="009C307F">
          <w:rPr>
            <w:rStyle w:val="Hipervnculo"/>
            <w:rFonts w:ascii="Arial" w:hAnsi="Arial" w:cs="Arial"/>
            <w:b/>
            <w:i/>
            <w:sz w:val="16"/>
            <w:szCs w:val="16"/>
            <w:lang w:val="es-MX"/>
          </w:rPr>
          <w:t>https://po.tamaulipas.gob.mx/wp-content/uploads/2023/06/cxlviii-70-130623.pdf</w:t>
        </w:r>
      </w:hyperlink>
    </w:p>
    <w:p w14:paraId="7C4427F8"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5DBE5A8A"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III.-</w:t>
      </w:r>
      <w:r w:rsidRPr="00EA46F3">
        <w:rPr>
          <w:rFonts w:ascii="Arial" w:hAnsi="Arial" w:cs="Arial"/>
          <w:bCs/>
          <w:lang w:eastAsia="es-MX"/>
        </w:rPr>
        <w:t xml:space="preserve"> Existan antecedentes, indicios o datos, denunciados o no, de cualquier tipo de violencia en el ámbito familiar, laboral, digital, escolar, institucional, política o comunitaria del sujeto activo en contra de la víctima; </w:t>
      </w:r>
    </w:p>
    <w:p w14:paraId="6AA44D4D"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Reformada,</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3C3675C3"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32" w:history="1">
        <w:r w:rsidRPr="009C307F">
          <w:rPr>
            <w:rStyle w:val="Hipervnculo"/>
            <w:rFonts w:ascii="Arial" w:hAnsi="Arial" w:cs="Arial"/>
            <w:b/>
            <w:i/>
            <w:sz w:val="16"/>
            <w:szCs w:val="16"/>
            <w:lang w:val="es-MX"/>
          </w:rPr>
          <w:t>https://po.tamaulipas.gob.mx/wp-content/uploads/2023/06/cxlviii-70-130623.pdf</w:t>
        </w:r>
      </w:hyperlink>
    </w:p>
    <w:p w14:paraId="10509E2C"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7FD0B9C6"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IV.-</w:t>
      </w:r>
      <w:r w:rsidRPr="00EA46F3">
        <w:rPr>
          <w:rFonts w:ascii="Arial" w:hAnsi="Arial" w:cs="Arial"/>
          <w:bCs/>
          <w:lang w:eastAsia="es-MX"/>
        </w:rPr>
        <w:t xml:space="preserve"> Exista o haya existido, entre el activo y la víctima una relación sentimental, afectiva o de confianza, de parentesco, afinidad, matrimonio, concubinato, sociedad de convivencia, cohabitación, noviazgo o cualquier otra relación de hecho o amistad; </w:t>
      </w:r>
    </w:p>
    <w:p w14:paraId="0573DF30"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Reformada,</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4945EA76" w14:textId="77777777" w:rsidR="000677CE" w:rsidRPr="005E6968" w:rsidRDefault="00EA46F3" w:rsidP="005E6968">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hyperlink r:id="rId133" w:history="1">
        <w:r w:rsidRPr="009C307F">
          <w:rPr>
            <w:rStyle w:val="Hipervnculo"/>
            <w:rFonts w:ascii="Arial" w:hAnsi="Arial" w:cs="Arial"/>
            <w:b/>
            <w:i/>
            <w:sz w:val="16"/>
            <w:szCs w:val="16"/>
            <w:lang w:val="es-MX"/>
          </w:rPr>
          <w:t>https://po.tamaulipas.gob.mx/wp-content/uploads/2023/06/cxlviii-70-130623.pdf</w:t>
        </w:r>
      </w:hyperlink>
    </w:p>
    <w:p w14:paraId="1A408949" w14:textId="77777777" w:rsidR="000677CE" w:rsidRPr="003529D4" w:rsidRDefault="000677CE" w:rsidP="002859FB">
      <w:pPr>
        <w:pStyle w:val="Prrafodelista"/>
        <w:autoSpaceDE w:val="0"/>
        <w:autoSpaceDN w:val="0"/>
        <w:adjustRightInd w:val="0"/>
        <w:spacing w:after="0" w:line="240" w:lineRule="auto"/>
        <w:ind w:left="1004"/>
        <w:jc w:val="right"/>
        <w:rPr>
          <w:rFonts w:ascii="Arial" w:hAnsi="Arial" w:cs="Arial"/>
          <w:b/>
          <w:i/>
          <w:sz w:val="16"/>
          <w:szCs w:val="16"/>
          <w:lang w:val="es-MX"/>
        </w:rPr>
      </w:pPr>
    </w:p>
    <w:p w14:paraId="38DF75E2" w14:textId="77777777" w:rsidR="0033006E"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w:t>
      </w:r>
      <w:r w:rsidRPr="00EA46F3">
        <w:rPr>
          <w:rFonts w:ascii="Arial" w:hAnsi="Arial" w:cs="Arial"/>
          <w:bCs/>
          <w:lang w:eastAsia="es-MX"/>
        </w:rPr>
        <w:t xml:space="preserve"> Exista o haya existido entre el sujeto activo y la víctima, una relación laboral, docente, religiosa, institucional o cualquier otra que implique, de manera formal o de hecho, una relación de subordinación o superioridad; </w:t>
      </w:r>
    </w:p>
    <w:p w14:paraId="6FBA3A10" w14:textId="77777777" w:rsidR="0033006E" w:rsidRPr="0033006E" w:rsidRDefault="0033006E" w:rsidP="00534D72">
      <w:pPr>
        <w:autoSpaceDE w:val="0"/>
        <w:autoSpaceDN w:val="0"/>
        <w:adjustRightInd w:val="0"/>
        <w:jc w:val="right"/>
        <w:rPr>
          <w:rFonts w:ascii="Arial" w:eastAsia="Calibri" w:hAnsi="Arial" w:cs="Arial"/>
          <w:b/>
          <w:i/>
          <w:sz w:val="16"/>
          <w:szCs w:val="16"/>
          <w:lang w:val="es-MX" w:eastAsia="en-US"/>
        </w:rPr>
      </w:pPr>
      <w:r w:rsidRPr="0033006E">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Adicionada</w:t>
      </w:r>
      <w:r w:rsidR="00546931" w:rsidRPr="0033006E">
        <w:rPr>
          <w:rFonts w:ascii="Arial" w:eastAsia="Calibri" w:hAnsi="Arial" w:cs="Arial"/>
          <w:b/>
          <w:i/>
          <w:sz w:val="16"/>
          <w:szCs w:val="16"/>
          <w:lang w:val="es-MX" w:eastAsia="en-US"/>
        </w:rPr>
        <w:t>,</w:t>
      </w:r>
      <w:r w:rsidR="00546931">
        <w:rPr>
          <w:rFonts w:ascii="Arial" w:eastAsia="Calibri" w:hAnsi="Arial" w:cs="Arial"/>
          <w:b/>
          <w:i/>
          <w:sz w:val="16"/>
          <w:szCs w:val="16"/>
          <w:lang w:val="es-MX" w:eastAsia="en-US"/>
        </w:rPr>
        <w:t xml:space="preserve"> </w:t>
      </w:r>
      <w:r w:rsidRPr="0033006E">
        <w:rPr>
          <w:rFonts w:ascii="Arial" w:eastAsia="Calibri" w:hAnsi="Arial" w:cs="Arial"/>
          <w:b/>
          <w:i/>
          <w:sz w:val="16"/>
          <w:szCs w:val="16"/>
          <w:lang w:eastAsia="en-US"/>
        </w:rPr>
        <w:t>P.O.  No. 70</w:t>
      </w:r>
      <w:r w:rsidRPr="0033006E">
        <w:rPr>
          <w:rFonts w:ascii="Arial" w:eastAsia="Calibri" w:hAnsi="Arial" w:cs="Arial"/>
          <w:b/>
          <w:i/>
          <w:sz w:val="16"/>
          <w:szCs w:val="16"/>
          <w:lang w:val="es-MX" w:eastAsia="en-US"/>
        </w:rPr>
        <w:t>, del 13 de junio de 2023</w:t>
      </w:r>
    </w:p>
    <w:p w14:paraId="56526548" w14:textId="77777777" w:rsidR="0033006E" w:rsidRPr="0033006E" w:rsidRDefault="0033006E" w:rsidP="00534D72">
      <w:pPr>
        <w:autoSpaceDE w:val="0"/>
        <w:autoSpaceDN w:val="0"/>
        <w:adjustRightInd w:val="0"/>
        <w:jc w:val="right"/>
        <w:rPr>
          <w:rFonts w:ascii="Arial" w:eastAsia="Calibri" w:hAnsi="Arial" w:cs="Arial"/>
          <w:b/>
          <w:i/>
          <w:sz w:val="16"/>
          <w:szCs w:val="16"/>
          <w:lang w:val="es-MX" w:eastAsia="en-US"/>
        </w:rPr>
      </w:pPr>
      <w:hyperlink r:id="rId134" w:history="1">
        <w:r w:rsidRPr="0033006E">
          <w:rPr>
            <w:rStyle w:val="Hipervnculo"/>
            <w:rFonts w:ascii="Arial" w:eastAsia="Calibri" w:hAnsi="Arial" w:cs="Arial"/>
            <w:b/>
            <w:i/>
            <w:sz w:val="16"/>
            <w:szCs w:val="16"/>
            <w:lang w:val="es-MX" w:eastAsia="en-US"/>
          </w:rPr>
          <w:t>https://po.tamaulipas.gob.mx/wp-content/uploads/2023/06/cxlviii-70-130623.pdf</w:t>
        </w:r>
      </w:hyperlink>
    </w:p>
    <w:p w14:paraId="32046388" w14:textId="77777777" w:rsidR="0033006E" w:rsidRPr="007E6F18" w:rsidRDefault="0033006E" w:rsidP="0033006E">
      <w:pPr>
        <w:autoSpaceDE w:val="0"/>
        <w:autoSpaceDN w:val="0"/>
        <w:adjustRightInd w:val="0"/>
        <w:jc w:val="right"/>
        <w:rPr>
          <w:rFonts w:ascii="Arial" w:hAnsi="Arial" w:cs="Arial"/>
          <w:bCs/>
          <w:lang w:eastAsia="es-MX"/>
        </w:rPr>
      </w:pPr>
    </w:p>
    <w:p w14:paraId="6D6B3338" w14:textId="77777777" w:rsidR="005240F9" w:rsidRPr="005240F9" w:rsidRDefault="00EA46F3" w:rsidP="005240F9">
      <w:pPr>
        <w:autoSpaceDE w:val="0"/>
        <w:autoSpaceDN w:val="0"/>
        <w:adjustRightInd w:val="0"/>
        <w:jc w:val="both"/>
        <w:rPr>
          <w:rFonts w:ascii="Arial" w:hAnsi="Arial" w:cs="Arial"/>
          <w:b/>
          <w:bCs/>
          <w:lang w:eastAsia="es-MX"/>
        </w:rPr>
      </w:pPr>
      <w:r w:rsidRPr="0033006E">
        <w:rPr>
          <w:rFonts w:ascii="Arial" w:hAnsi="Arial" w:cs="Arial"/>
          <w:b/>
          <w:bCs/>
          <w:lang w:eastAsia="es-MX"/>
        </w:rPr>
        <w:t>VI.-</w:t>
      </w:r>
      <w:r w:rsidRPr="00EA46F3">
        <w:rPr>
          <w:rFonts w:ascii="Arial" w:hAnsi="Arial" w:cs="Arial"/>
          <w:bCs/>
          <w:lang w:eastAsia="es-MX"/>
        </w:rPr>
        <w:t xml:space="preserve"> Existan </w:t>
      </w:r>
      <w:r w:rsidR="005240F9" w:rsidRPr="005240F9">
        <w:rPr>
          <w:rFonts w:ascii="Arial" w:hAnsi="Arial" w:cs="Arial"/>
          <w:bCs/>
          <w:lang w:eastAsia="es-MX"/>
        </w:rPr>
        <w:t>datos, antecedentes, o indicios, denunciados o no, que establezcan que hubo amenazas, agresiones, intimidación, acecho, acoso o lesiones del sujeto activo en contra de la víctima, incluidas aquellas encaminadas a limitar, anular o menoscabar los derechos políticos y electorales de la víctima o el ejercicio de un cargo político, público, de poder o de decisión;</w:t>
      </w:r>
    </w:p>
    <w:p w14:paraId="4498CAE1" w14:textId="77777777" w:rsidR="0033006E" w:rsidRPr="0033006E" w:rsidRDefault="00F6538D" w:rsidP="0033006E">
      <w:pPr>
        <w:autoSpaceDE w:val="0"/>
        <w:autoSpaceDN w:val="0"/>
        <w:adjustRightInd w:val="0"/>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  r</w:t>
      </w:r>
      <w:r w:rsidR="0033006E" w:rsidRPr="0033006E">
        <w:rPr>
          <w:rFonts w:ascii="Arial" w:eastAsia="Calibri" w:hAnsi="Arial" w:cs="Arial"/>
          <w:b/>
          <w:i/>
          <w:sz w:val="16"/>
          <w:szCs w:val="16"/>
          <w:lang w:val="es-MX" w:eastAsia="en-US"/>
        </w:rPr>
        <w:t xml:space="preserve">eformada y </w:t>
      </w:r>
      <w:r>
        <w:rPr>
          <w:rFonts w:ascii="Arial" w:eastAsia="Calibri" w:hAnsi="Arial" w:cs="Arial"/>
          <w:b/>
          <w:i/>
          <w:sz w:val="16"/>
          <w:szCs w:val="16"/>
          <w:lang w:val="es-MX" w:eastAsia="en-US"/>
        </w:rPr>
        <w:t>r</w:t>
      </w:r>
      <w:r w:rsidR="005240F9" w:rsidRPr="0033006E">
        <w:rPr>
          <w:rFonts w:ascii="Arial" w:eastAsia="Calibri" w:hAnsi="Arial" w:cs="Arial"/>
          <w:b/>
          <w:i/>
          <w:sz w:val="16"/>
          <w:szCs w:val="16"/>
          <w:lang w:val="es-MX" w:eastAsia="en-US"/>
        </w:rPr>
        <w:t>ecorrida</w:t>
      </w:r>
      <w:r w:rsidR="005240F9">
        <w:rPr>
          <w:rFonts w:ascii="Arial" w:eastAsia="Calibri" w:hAnsi="Arial" w:cs="Arial"/>
          <w:b/>
          <w:i/>
          <w:sz w:val="16"/>
          <w:szCs w:val="16"/>
          <w:lang w:val="es-MX" w:eastAsia="en-US"/>
        </w:rPr>
        <w:t xml:space="preserve"> </w:t>
      </w:r>
      <w:r w:rsidR="00535398">
        <w:rPr>
          <w:rFonts w:ascii="Arial" w:eastAsia="Calibri" w:hAnsi="Arial" w:cs="Arial"/>
          <w:b/>
          <w:i/>
          <w:sz w:val="16"/>
          <w:szCs w:val="16"/>
          <w:lang w:val="es-MX" w:eastAsia="en-US"/>
        </w:rPr>
        <w:t xml:space="preserve">(antes </w:t>
      </w:r>
      <w:r w:rsidR="005240F9">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V)</w:t>
      </w:r>
      <w:r w:rsidR="0033006E" w:rsidRPr="0033006E">
        <w:rPr>
          <w:rFonts w:ascii="Arial" w:eastAsia="Calibri" w:hAnsi="Arial" w:cs="Arial"/>
          <w:b/>
          <w:i/>
          <w:sz w:val="16"/>
          <w:szCs w:val="16"/>
          <w:lang w:val="es-MX" w:eastAsia="en-US"/>
        </w:rPr>
        <w:t>,</w:t>
      </w:r>
      <w:r w:rsidR="0033006E" w:rsidRPr="0033006E">
        <w:rPr>
          <w:rFonts w:ascii="Arial" w:eastAsia="Calibri" w:hAnsi="Arial" w:cs="Arial"/>
          <w:b/>
          <w:i/>
          <w:sz w:val="16"/>
          <w:szCs w:val="16"/>
          <w:lang w:eastAsia="en-US"/>
        </w:rPr>
        <w:t xml:space="preserve"> P.O.  No. 70</w:t>
      </w:r>
      <w:r w:rsidR="0033006E" w:rsidRPr="0033006E">
        <w:rPr>
          <w:rFonts w:ascii="Arial" w:eastAsia="Calibri" w:hAnsi="Arial" w:cs="Arial"/>
          <w:b/>
          <w:i/>
          <w:sz w:val="16"/>
          <w:szCs w:val="16"/>
          <w:lang w:val="es-MX" w:eastAsia="en-US"/>
        </w:rPr>
        <w:t>, del 13 de junio de 2023</w:t>
      </w:r>
    </w:p>
    <w:p w14:paraId="41566156" w14:textId="67BE6A7F" w:rsidR="005240F9" w:rsidRPr="00CB4326" w:rsidRDefault="0033006E" w:rsidP="00CB4326">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35" w:history="1">
        <w:r w:rsidRPr="0033006E">
          <w:rPr>
            <w:rStyle w:val="Hipervnculo"/>
            <w:rFonts w:ascii="Arial" w:hAnsi="Arial" w:cs="Arial"/>
            <w:b/>
            <w:i/>
            <w:sz w:val="16"/>
            <w:szCs w:val="16"/>
            <w:lang w:val="es-MX"/>
          </w:rPr>
          <w:t>https://po.tamaulipas.gob.mx/wp-content/uploads/2023/06/cxlviii-70-130623.pdf</w:t>
        </w:r>
      </w:hyperlink>
      <w:r w:rsidR="005240F9" w:rsidRPr="005240F9">
        <w:rPr>
          <w:rFonts w:ascii="Arial" w:hAnsi="Arial" w:cs="Arial"/>
          <w:b/>
          <w:i/>
          <w:sz w:val="16"/>
          <w:szCs w:val="16"/>
          <w:lang w:val="es-MX"/>
        </w:rPr>
        <w:t xml:space="preserve"> </w:t>
      </w:r>
    </w:p>
    <w:p w14:paraId="29E106D2" w14:textId="77777777" w:rsidR="005240F9" w:rsidRDefault="00F6538D" w:rsidP="005240F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240F9">
        <w:rPr>
          <w:rFonts w:ascii="Arial" w:hAnsi="Arial" w:cs="Arial"/>
          <w:b/>
          <w:i/>
          <w:sz w:val="16"/>
          <w:szCs w:val="16"/>
          <w:lang w:val="es-MX"/>
        </w:rPr>
        <w:t>eformada,</w:t>
      </w:r>
      <w:r w:rsidR="005240F9" w:rsidRPr="0051786C">
        <w:rPr>
          <w:rFonts w:ascii="Arial" w:hAnsi="Arial" w:cs="Arial"/>
          <w:b/>
          <w:i/>
          <w:sz w:val="16"/>
          <w:szCs w:val="16"/>
        </w:rPr>
        <w:t xml:space="preserve"> </w:t>
      </w:r>
      <w:r w:rsidR="005240F9">
        <w:rPr>
          <w:rFonts w:ascii="Arial" w:hAnsi="Arial" w:cs="Arial"/>
          <w:b/>
          <w:i/>
          <w:sz w:val="16"/>
          <w:szCs w:val="16"/>
        </w:rPr>
        <w:t>P.O. No. 74</w:t>
      </w:r>
      <w:r w:rsidR="005240F9">
        <w:rPr>
          <w:rFonts w:ascii="Arial" w:hAnsi="Arial" w:cs="Arial"/>
          <w:b/>
          <w:i/>
          <w:sz w:val="16"/>
          <w:szCs w:val="16"/>
          <w:lang w:val="es-MX"/>
        </w:rPr>
        <w:t xml:space="preserve">, del 19 </w:t>
      </w:r>
      <w:r w:rsidR="005240F9" w:rsidRPr="00D65024">
        <w:rPr>
          <w:rFonts w:ascii="Arial" w:hAnsi="Arial" w:cs="Arial"/>
          <w:b/>
          <w:i/>
          <w:sz w:val="16"/>
          <w:szCs w:val="16"/>
          <w:lang w:val="es-MX"/>
        </w:rPr>
        <w:t>de</w:t>
      </w:r>
      <w:r w:rsidR="005240F9">
        <w:rPr>
          <w:rFonts w:ascii="Arial" w:hAnsi="Arial" w:cs="Arial"/>
          <w:b/>
          <w:i/>
          <w:sz w:val="16"/>
          <w:szCs w:val="16"/>
          <w:lang w:val="es-MX"/>
        </w:rPr>
        <w:t xml:space="preserve"> junio de 2024</w:t>
      </w:r>
    </w:p>
    <w:p w14:paraId="38CF7351" w14:textId="77777777" w:rsidR="0033006E" w:rsidRPr="005240F9" w:rsidRDefault="005240F9" w:rsidP="005240F9">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0987B9C7" w14:textId="77777777" w:rsidR="0033006E" w:rsidRPr="003529D4" w:rsidRDefault="0033006E" w:rsidP="00C77801">
      <w:pPr>
        <w:autoSpaceDE w:val="0"/>
        <w:autoSpaceDN w:val="0"/>
        <w:adjustRightInd w:val="0"/>
        <w:jc w:val="both"/>
        <w:rPr>
          <w:rFonts w:ascii="Arial" w:hAnsi="Arial" w:cs="Arial"/>
          <w:b/>
          <w:bCs/>
          <w:sz w:val="16"/>
          <w:szCs w:val="16"/>
          <w:lang w:eastAsia="es-MX"/>
        </w:rPr>
      </w:pPr>
    </w:p>
    <w:p w14:paraId="36EEC87B"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VIl.-</w:t>
      </w:r>
      <w:r w:rsidRPr="00EA46F3">
        <w:rPr>
          <w:rFonts w:ascii="Arial" w:hAnsi="Arial" w:cs="Arial"/>
          <w:bCs/>
          <w:lang w:eastAsia="es-MX"/>
        </w:rPr>
        <w:t xml:space="preserve"> La víctima haya sido incomunicada, cualquiera que sea el tiempo previo a la privación de la vida; </w:t>
      </w:r>
    </w:p>
    <w:p w14:paraId="018DF193" w14:textId="77777777" w:rsidR="00546931" w:rsidRPr="0033006E" w:rsidRDefault="00546931" w:rsidP="00546931">
      <w:pPr>
        <w:autoSpaceDE w:val="0"/>
        <w:autoSpaceDN w:val="0"/>
        <w:adjustRightInd w:val="0"/>
        <w:jc w:val="right"/>
        <w:rPr>
          <w:rFonts w:ascii="Arial" w:eastAsia="Calibri" w:hAnsi="Arial" w:cs="Arial"/>
          <w:b/>
          <w:i/>
          <w:sz w:val="16"/>
          <w:szCs w:val="16"/>
          <w:lang w:val="es-MX" w:eastAsia="en-US"/>
        </w:rPr>
      </w:pPr>
      <w:r w:rsidRPr="0033006E">
        <w:rPr>
          <w:rFonts w:ascii="Arial" w:eastAsia="Calibri" w:hAnsi="Arial" w:cs="Arial"/>
          <w:b/>
          <w:i/>
          <w:sz w:val="16"/>
          <w:szCs w:val="16"/>
          <w:lang w:val="es-MX" w:eastAsia="en-US"/>
        </w:rPr>
        <w:t xml:space="preserve">Fracción  </w:t>
      </w:r>
      <w:r w:rsidR="00F6538D">
        <w:rPr>
          <w:rFonts w:ascii="Arial" w:eastAsia="Calibri" w:hAnsi="Arial" w:cs="Arial"/>
          <w:b/>
          <w:i/>
          <w:sz w:val="16"/>
          <w:szCs w:val="16"/>
          <w:lang w:val="es-MX" w:eastAsia="en-US"/>
        </w:rPr>
        <w:t>r</w:t>
      </w:r>
      <w:r w:rsidR="005240F9" w:rsidRPr="0033006E">
        <w:rPr>
          <w:rFonts w:ascii="Arial" w:eastAsia="Calibri" w:hAnsi="Arial" w:cs="Arial"/>
          <w:b/>
          <w:i/>
          <w:sz w:val="16"/>
          <w:szCs w:val="16"/>
          <w:lang w:val="es-MX" w:eastAsia="en-US"/>
        </w:rPr>
        <w:t>ecorrida</w:t>
      </w:r>
      <w:r w:rsidR="005240F9">
        <w:rPr>
          <w:rFonts w:ascii="Arial" w:eastAsia="Calibri" w:hAnsi="Arial" w:cs="Arial"/>
          <w:b/>
          <w:i/>
          <w:sz w:val="16"/>
          <w:szCs w:val="16"/>
          <w:lang w:val="es-MX" w:eastAsia="en-US"/>
        </w:rPr>
        <w:t xml:space="preserve"> </w:t>
      </w:r>
      <w:r w:rsidR="00535398">
        <w:rPr>
          <w:rFonts w:ascii="Arial" w:eastAsia="Calibri" w:hAnsi="Arial" w:cs="Arial"/>
          <w:b/>
          <w:i/>
          <w:sz w:val="16"/>
          <w:szCs w:val="16"/>
          <w:lang w:val="es-MX" w:eastAsia="en-US"/>
        </w:rPr>
        <w:t xml:space="preserve">(antes </w:t>
      </w:r>
      <w:r w:rsidR="005240F9">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VI)</w:t>
      </w:r>
      <w:r w:rsidRPr="0033006E">
        <w:rPr>
          <w:rFonts w:ascii="Arial" w:eastAsia="Calibri" w:hAnsi="Arial" w:cs="Arial"/>
          <w:b/>
          <w:i/>
          <w:sz w:val="16"/>
          <w:szCs w:val="16"/>
          <w:lang w:val="es-MX" w:eastAsia="en-US"/>
        </w:rPr>
        <w:t>,</w:t>
      </w:r>
      <w:r w:rsidRPr="0033006E">
        <w:rPr>
          <w:rFonts w:ascii="Arial" w:eastAsia="Calibri" w:hAnsi="Arial" w:cs="Arial"/>
          <w:b/>
          <w:i/>
          <w:sz w:val="16"/>
          <w:szCs w:val="16"/>
          <w:lang w:eastAsia="en-US"/>
        </w:rPr>
        <w:t xml:space="preserve"> P.O.  No. 70</w:t>
      </w:r>
      <w:r w:rsidRPr="0033006E">
        <w:rPr>
          <w:rFonts w:ascii="Arial" w:eastAsia="Calibri" w:hAnsi="Arial" w:cs="Arial"/>
          <w:b/>
          <w:i/>
          <w:sz w:val="16"/>
          <w:szCs w:val="16"/>
          <w:lang w:val="es-MX" w:eastAsia="en-US"/>
        </w:rPr>
        <w:t>, del 13 de junio de 2023</w:t>
      </w:r>
    </w:p>
    <w:p w14:paraId="3D79548B" w14:textId="77777777" w:rsidR="00546931" w:rsidRDefault="00546931" w:rsidP="00546931">
      <w:pPr>
        <w:autoSpaceDE w:val="0"/>
        <w:autoSpaceDN w:val="0"/>
        <w:adjustRightInd w:val="0"/>
        <w:jc w:val="right"/>
        <w:rPr>
          <w:rStyle w:val="Hipervnculo"/>
          <w:rFonts w:ascii="Arial" w:eastAsia="Calibri" w:hAnsi="Arial" w:cs="Arial"/>
          <w:b/>
          <w:i/>
          <w:sz w:val="16"/>
          <w:szCs w:val="16"/>
          <w:lang w:val="es-MX" w:eastAsia="en-US"/>
        </w:rPr>
      </w:pPr>
      <w:hyperlink r:id="rId136" w:history="1">
        <w:r w:rsidRPr="0033006E">
          <w:rPr>
            <w:rStyle w:val="Hipervnculo"/>
            <w:rFonts w:ascii="Arial" w:eastAsia="Calibri" w:hAnsi="Arial" w:cs="Arial"/>
            <w:b/>
            <w:i/>
            <w:sz w:val="16"/>
            <w:szCs w:val="16"/>
            <w:lang w:val="es-MX" w:eastAsia="en-US"/>
          </w:rPr>
          <w:t>https://po.tamaulipas.gob.mx/wp-content/uploads/2023/06/cxlviii-70-130623.pdf</w:t>
        </w:r>
      </w:hyperlink>
    </w:p>
    <w:p w14:paraId="52E9FD38" w14:textId="77777777" w:rsidR="00CB4326" w:rsidRPr="0033006E" w:rsidRDefault="00CB4326" w:rsidP="00FA5A35">
      <w:pPr>
        <w:autoSpaceDE w:val="0"/>
        <w:autoSpaceDN w:val="0"/>
        <w:adjustRightInd w:val="0"/>
        <w:rPr>
          <w:rFonts w:ascii="Arial" w:eastAsia="Calibri" w:hAnsi="Arial" w:cs="Arial"/>
          <w:b/>
          <w:i/>
          <w:sz w:val="16"/>
          <w:szCs w:val="16"/>
          <w:lang w:val="es-MX" w:eastAsia="en-US"/>
        </w:rPr>
      </w:pPr>
    </w:p>
    <w:p w14:paraId="72AD1E8D"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VIII.-</w:t>
      </w:r>
      <w:r w:rsidRPr="00EA46F3">
        <w:rPr>
          <w:rFonts w:ascii="Arial" w:hAnsi="Arial" w:cs="Arial"/>
          <w:bCs/>
          <w:lang w:eastAsia="es-MX"/>
        </w:rPr>
        <w:t xml:space="preserve"> La víctima se haya encontrado en un estado de indefensión, entendiéndose este como la situación de desprotección real o incapacidad de defensa, causada por un impedimento físico, psicológico o material para solicitar el auxilio, incluyendo factores externos que inhiban su capacidad de defensa o conciencia, como el estado de somnolencia, alcoholemia, consumo de fármacos o drogas, ya sea voluntario o involuntario; o </w:t>
      </w:r>
    </w:p>
    <w:p w14:paraId="767A0C84"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w:t>
      </w:r>
      <w:r w:rsidR="00F6538D">
        <w:rPr>
          <w:rFonts w:ascii="Arial" w:hAnsi="Arial" w:cs="Arial"/>
          <w:b/>
          <w:i/>
          <w:sz w:val="16"/>
          <w:szCs w:val="16"/>
          <w:lang w:val="es-MX"/>
        </w:rPr>
        <w:t>a</w:t>
      </w:r>
      <w:r w:rsidR="00535398">
        <w:rPr>
          <w:rFonts w:ascii="Arial" w:hAnsi="Arial" w:cs="Arial"/>
          <w:b/>
          <w:i/>
          <w:sz w:val="16"/>
          <w:szCs w:val="16"/>
          <w:lang w:val="es-MX"/>
        </w:rPr>
        <w:t>dicionada</w:t>
      </w:r>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433F298D"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37" w:history="1">
        <w:r w:rsidRPr="009C307F">
          <w:rPr>
            <w:rStyle w:val="Hipervnculo"/>
            <w:rFonts w:ascii="Arial" w:hAnsi="Arial" w:cs="Arial"/>
            <w:b/>
            <w:i/>
            <w:sz w:val="16"/>
            <w:szCs w:val="16"/>
            <w:lang w:val="es-MX"/>
          </w:rPr>
          <w:t>https://po.tamaulipas.gob.mx/wp-content/uploads/2023/06/cxlviii-70-130623.pdf</w:t>
        </w:r>
      </w:hyperlink>
    </w:p>
    <w:p w14:paraId="6929DAF7"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05C22048" w14:textId="77777777" w:rsidR="00C77801" w:rsidRDefault="00EA46F3" w:rsidP="00C77801">
      <w:pPr>
        <w:autoSpaceDE w:val="0"/>
        <w:autoSpaceDN w:val="0"/>
        <w:adjustRightInd w:val="0"/>
        <w:jc w:val="both"/>
        <w:rPr>
          <w:rFonts w:ascii="Arial" w:hAnsi="Arial" w:cs="Arial"/>
          <w:b/>
          <w:bCs/>
          <w:lang w:eastAsia="es-MX"/>
        </w:rPr>
      </w:pPr>
      <w:r w:rsidRPr="00EA46F3">
        <w:rPr>
          <w:rFonts w:ascii="Arial" w:hAnsi="Arial" w:cs="Arial"/>
          <w:b/>
          <w:bCs/>
          <w:lang w:eastAsia="es-MX"/>
        </w:rPr>
        <w:lastRenderedPageBreak/>
        <w:t>IX.-</w:t>
      </w:r>
      <w:r w:rsidRPr="00EA46F3">
        <w:rPr>
          <w:rFonts w:ascii="Arial" w:hAnsi="Arial" w:cs="Arial"/>
          <w:bCs/>
          <w:lang w:eastAsia="es-MX"/>
        </w:rPr>
        <w:t xml:space="preserve"> El cuerpo o restos de la víctima sean expuestos, exhibidos, depositados, arrojados o enterrados en un lugar público o de libre concurrencia.</w:t>
      </w:r>
    </w:p>
    <w:p w14:paraId="035D28E0" w14:textId="77777777" w:rsidR="00EA46F3" w:rsidRDefault="00F6538D"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EA46F3">
        <w:rPr>
          <w:rFonts w:ascii="Arial" w:hAnsi="Arial" w:cs="Arial"/>
          <w:b/>
          <w:i/>
          <w:sz w:val="16"/>
          <w:szCs w:val="16"/>
          <w:lang w:val="es-MX"/>
        </w:rPr>
        <w:t>eformada</w:t>
      </w:r>
      <w:r w:rsidR="0033006E">
        <w:rPr>
          <w:rFonts w:ascii="Arial" w:hAnsi="Arial" w:cs="Arial"/>
          <w:b/>
          <w:i/>
          <w:sz w:val="16"/>
          <w:szCs w:val="16"/>
          <w:lang w:val="es-MX"/>
        </w:rPr>
        <w:t xml:space="preserve"> y </w:t>
      </w:r>
      <w:r>
        <w:rPr>
          <w:rFonts w:ascii="Arial" w:hAnsi="Arial" w:cs="Arial"/>
          <w:b/>
          <w:i/>
          <w:sz w:val="16"/>
          <w:szCs w:val="16"/>
          <w:lang w:val="es-MX"/>
        </w:rPr>
        <w:t>r</w:t>
      </w:r>
      <w:r w:rsidR="005240F9">
        <w:rPr>
          <w:rFonts w:ascii="Arial" w:hAnsi="Arial" w:cs="Arial"/>
          <w:b/>
          <w:i/>
          <w:sz w:val="16"/>
          <w:szCs w:val="16"/>
          <w:lang w:val="es-MX"/>
        </w:rPr>
        <w:t xml:space="preserve">ecorrida </w:t>
      </w:r>
      <w:r w:rsidR="00535398">
        <w:rPr>
          <w:rFonts w:ascii="Arial" w:hAnsi="Arial" w:cs="Arial"/>
          <w:b/>
          <w:i/>
          <w:sz w:val="16"/>
          <w:szCs w:val="16"/>
          <w:lang w:val="es-MX"/>
        </w:rPr>
        <w:t xml:space="preserve">(antes </w:t>
      </w:r>
      <w:r w:rsidR="005240F9">
        <w:rPr>
          <w:rFonts w:ascii="Arial" w:hAnsi="Arial" w:cs="Arial"/>
          <w:b/>
          <w:i/>
          <w:sz w:val="16"/>
          <w:szCs w:val="16"/>
          <w:lang w:val="es-MX"/>
        </w:rPr>
        <w:t xml:space="preserve">Fracción </w:t>
      </w:r>
      <w:r w:rsidR="00535398">
        <w:rPr>
          <w:rFonts w:ascii="Arial" w:hAnsi="Arial" w:cs="Arial"/>
          <w:b/>
          <w:i/>
          <w:sz w:val="16"/>
          <w:szCs w:val="16"/>
          <w:lang w:val="es-MX"/>
        </w:rPr>
        <w:t>VIII)</w:t>
      </w:r>
      <w:r w:rsidR="00EA46F3">
        <w:rPr>
          <w:rFonts w:ascii="Arial" w:hAnsi="Arial" w:cs="Arial"/>
          <w:b/>
          <w:i/>
          <w:sz w:val="16"/>
          <w:szCs w:val="16"/>
          <w:lang w:val="es-MX"/>
        </w:rPr>
        <w:t>,</w:t>
      </w:r>
      <w:r w:rsidR="00EA46F3" w:rsidRPr="0051786C">
        <w:rPr>
          <w:rFonts w:ascii="Arial" w:hAnsi="Arial" w:cs="Arial"/>
          <w:b/>
          <w:i/>
          <w:sz w:val="16"/>
          <w:szCs w:val="16"/>
        </w:rPr>
        <w:t xml:space="preserve"> </w:t>
      </w:r>
      <w:r w:rsidR="00EA46F3">
        <w:rPr>
          <w:rFonts w:ascii="Arial" w:hAnsi="Arial" w:cs="Arial"/>
          <w:b/>
          <w:i/>
          <w:sz w:val="16"/>
          <w:szCs w:val="16"/>
        </w:rPr>
        <w:t>P.O.  No. 70</w:t>
      </w:r>
      <w:r w:rsidR="00EA46F3">
        <w:rPr>
          <w:rFonts w:ascii="Arial" w:hAnsi="Arial" w:cs="Arial"/>
          <w:b/>
          <w:i/>
          <w:sz w:val="16"/>
          <w:szCs w:val="16"/>
          <w:lang w:val="es-MX"/>
        </w:rPr>
        <w:t xml:space="preserve">, del 13 </w:t>
      </w:r>
      <w:r w:rsidR="00EA46F3" w:rsidRPr="00D65024">
        <w:rPr>
          <w:rFonts w:ascii="Arial" w:hAnsi="Arial" w:cs="Arial"/>
          <w:b/>
          <w:i/>
          <w:sz w:val="16"/>
          <w:szCs w:val="16"/>
          <w:lang w:val="es-MX"/>
        </w:rPr>
        <w:t>de</w:t>
      </w:r>
      <w:r w:rsidR="00EA46F3">
        <w:rPr>
          <w:rFonts w:ascii="Arial" w:hAnsi="Arial" w:cs="Arial"/>
          <w:b/>
          <w:i/>
          <w:sz w:val="16"/>
          <w:szCs w:val="16"/>
          <w:lang w:val="es-MX"/>
        </w:rPr>
        <w:t xml:space="preserve"> junio de 2023</w:t>
      </w:r>
    </w:p>
    <w:p w14:paraId="27F5CE20" w14:textId="77777777" w:rsidR="00EA46F3" w:rsidRDefault="00EA46F3" w:rsidP="007E6F1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38" w:history="1">
        <w:r w:rsidRPr="009C307F">
          <w:rPr>
            <w:rStyle w:val="Hipervnculo"/>
            <w:rFonts w:ascii="Arial" w:hAnsi="Arial" w:cs="Arial"/>
            <w:b/>
            <w:i/>
            <w:sz w:val="16"/>
            <w:szCs w:val="16"/>
            <w:lang w:val="es-MX"/>
          </w:rPr>
          <w:t>https://po.tamaulipas.gob.mx/wp-content/uploads/2023/06/cxlviii-70-130623.pdf</w:t>
        </w:r>
      </w:hyperlink>
    </w:p>
    <w:p w14:paraId="1BF176AC" w14:textId="77777777" w:rsidR="007E6F18" w:rsidRDefault="007E6F18" w:rsidP="00C77801">
      <w:pPr>
        <w:autoSpaceDE w:val="0"/>
        <w:autoSpaceDN w:val="0"/>
        <w:adjustRightInd w:val="0"/>
        <w:jc w:val="both"/>
        <w:rPr>
          <w:rFonts w:ascii="Arial" w:hAnsi="Arial" w:cs="Arial"/>
          <w:lang w:eastAsia="es-MX"/>
        </w:rPr>
      </w:pPr>
    </w:p>
    <w:p w14:paraId="19625E2F" w14:textId="77777777" w:rsidR="00C77801" w:rsidRDefault="00973B4A" w:rsidP="00C77801">
      <w:pPr>
        <w:autoSpaceDE w:val="0"/>
        <w:autoSpaceDN w:val="0"/>
        <w:adjustRightInd w:val="0"/>
        <w:jc w:val="both"/>
        <w:rPr>
          <w:rFonts w:ascii="Arial" w:hAnsi="Arial" w:cs="Arial"/>
          <w:lang w:eastAsia="es-MX"/>
        </w:rPr>
      </w:pPr>
      <w:r w:rsidRPr="00973B4A">
        <w:rPr>
          <w:rFonts w:ascii="Arial" w:hAnsi="Arial" w:cs="Arial"/>
          <w:lang w:eastAsia="es-MX"/>
        </w:rPr>
        <w:t>A quien cometa el delito de feminicidio se le impondrán de cuarenta a sesenta años de prisión y de quinientos a mil días multa.</w:t>
      </w:r>
    </w:p>
    <w:p w14:paraId="6DC3DF4D" w14:textId="77777777" w:rsidR="00973B4A" w:rsidRDefault="00F6538D" w:rsidP="00534D72">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973B4A">
        <w:rPr>
          <w:rFonts w:ascii="Arial" w:hAnsi="Arial" w:cs="Arial"/>
          <w:b/>
          <w:i/>
          <w:sz w:val="16"/>
          <w:szCs w:val="16"/>
          <w:lang w:val="es-MX"/>
        </w:rPr>
        <w:t xml:space="preserve">eformado, </w:t>
      </w:r>
      <w:r w:rsidR="00973B4A">
        <w:rPr>
          <w:rFonts w:ascii="Arial" w:hAnsi="Arial" w:cs="Arial"/>
          <w:b/>
          <w:i/>
          <w:sz w:val="16"/>
          <w:szCs w:val="16"/>
        </w:rPr>
        <w:t xml:space="preserve"> P.O. Extraordinario No. 24</w:t>
      </w:r>
      <w:r w:rsidR="00973B4A">
        <w:rPr>
          <w:rFonts w:ascii="Arial" w:hAnsi="Arial" w:cs="Arial"/>
          <w:b/>
          <w:i/>
          <w:sz w:val="16"/>
          <w:szCs w:val="16"/>
          <w:lang w:val="es-MX"/>
        </w:rPr>
        <w:t>, del 22 de septiembre  de 2023</w:t>
      </w:r>
    </w:p>
    <w:p w14:paraId="0E5A8FF3" w14:textId="77777777" w:rsidR="00973B4A" w:rsidRDefault="00973B4A" w:rsidP="00534D72">
      <w:pPr>
        <w:pStyle w:val="Prrafodelista"/>
        <w:autoSpaceDE w:val="0"/>
        <w:autoSpaceDN w:val="0"/>
        <w:adjustRightInd w:val="0"/>
        <w:spacing w:after="0" w:line="240" w:lineRule="auto"/>
        <w:ind w:left="1004"/>
        <w:jc w:val="right"/>
      </w:pPr>
      <w:hyperlink r:id="rId139" w:history="1">
        <w:r>
          <w:rPr>
            <w:rStyle w:val="Hipervnculo"/>
            <w:rFonts w:ascii="Arial" w:hAnsi="Arial" w:cs="Arial"/>
            <w:b/>
            <w:i/>
            <w:sz w:val="16"/>
            <w:szCs w:val="16"/>
            <w:lang w:val="es-MX"/>
          </w:rPr>
          <w:t>https://po.tamaulipas.gob.mx/wp-content/uploads/2023/09/cxlviii-106-050923.pdf</w:t>
        </w:r>
      </w:hyperlink>
    </w:p>
    <w:p w14:paraId="4351243C" w14:textId="77777777" w:rsidR="00973B4A" w:rsidRPr="005240F9" w:rsidRDefault="00973B4A" w:rsidP="00973B4A">
      <w:pPr>
        <w:pStyle w:val="Prrafodelista"/>
        <w:autoSpaceDE w:val="0"/>
        <w:autoSpaceDN w:val="0"/>
        <w:adjustRightInd w:val="0"/>
        <w:spacing w:after="0" w:line="240" w:lineRule="auto"/>
        <w:ind w:left="1004"/>
        <w:jc w:val="right"/>
        <w:rPr>
          <w:rFonts w:ascii="Arial" w:hAnsi="Arial" w:cs="Arial"/>
          <w:b/>
          <w:i/>
          <w:sz w:val="16"/>
          <w:szCs w:val="16"/>
          <w:lang w:val="es-MX"/>
        </w:rPr>
      </w:pPr>
    </w:p>
    <w:p w14:paraId="1AE7EC2A" w14:textId="77777777" w:rsidR="00C77801" w:rsidRPr="00F149B4" w:rsidRDefault="00C77801" w:rsidP="00C77801">
      <w:pPr>
        <w:autoSpaceDE w:val="0"/>
        <w:autoSpaceDN w:val="0"/>
        <w:adjustRightInd w:val="0"/>
        <w:jc w:val="both"/>
        <w:rPr>
          <w:rFonts w:ascii="Arial" w:hAnsi="Arial" w:cs="Arial"/>
          <w:lang w:val="es-MX" w:eastAsia="es-MX"/>
        </w:rPr>
      </w:pPr>
      <w:r w:rsidRPr="00F149B4">
        <w:rPr>
          <w:rFonts w:ascii="Arial" w:hAnsi="Arial" w:cs="Arial"/>
          <w:lang w:val="es-MX" w:eastAsia="es-MX"/>
        </w:rPr>
        <w:t>Además de las sanciones descritas en el presente artículo, el sujeto activo perderá todos los derechos con relación a la víctima, incluidos los de carácter sucesorio.</w:t>
      </w:r>
    </w:p>
    <w:p w14:paraId="4E5BBCFB" w14:textId="77777777" w:rsidR="00500205" w:rsidRDefault="00500205" w:rsidP="00C77801">
      <w:pPr>
        <w:autoSpaceDE w:val="0"/>
        <w:autoSpaceDN w:val="0"/>
        <w:adjustRightInd w:val="0"/>
        <w:jc w:val="both"/>
        <w:rPr>
          <w:rFonts w:ascii="Arial" w:hAnsi="Arial" w:cs="Arial"/>
          <w:lang w:val="es-MX" w:eastAsia="es-MX"/>
        </w:rPr>
      </w:pPr>
    </w:p>
    <w:p w14:paraId="7F3B5F33" w14:textId="77777777" w:rsidR="00EA46F3" w:rsidRDefault="00EA46F3" w:rsidP="00C77801">
      <w:pPr>
        <w:autoSpaceDE w:val="0"/>
        <w:autoSpaceDN w:val="0"/>
        <w:adjustRightInd w:val="0"/>
        <w:jc w:val="both"/>
        <w:rPr>
          <w:rFonts w:ascii="Arial" w:hAnsi="Arial" w:cs="Arial"/>
          <w:lang w:eastAsia="es-MX"/>
        </w:rPr>
      </w:pPr>
      <w:r w:rsidRPr="00EA46F3">
        <w:rPr>
          <w:rFonts w:ascii="Arial" w:hAnsi="Arial" w:cs="Arial"/>
          <w:lang w:eastAsia="es-MX"/>
        </w:rPr>
        <w:t>Cuando el sujeto activo tuviere descendencia con la víctima y estos sean menores de edad, además de las penas previstas en este artículo, se le condenará a la pérdida de la patria potestad a fin de salvaguardar el interés superior de la niñez y garantizar su derecho a vivir en un entorno seguro, afectivo y libre de violencia, de conformidad con lo previsto en el artículo 387 del Código Civil para el Estado de Tamaulipas. Adicionalmente, se ordenará a las autoridades competentes la protección, prestación de servicios de ayuda inmediata, asistencia, atención y reparación integral del daño de las niñas, niños y adolescentes que hubiesen quedado en situación de orfandad por feminicidio.</w:t>
      </w:r>
    </w:p>
    <w:p w14:paraId="23C0275B" w14:textId="77777777" w:rsidR="00546931" w:rsidRDefault="00546931" w:rsidP="005240F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F6538D">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69337BFC" w14:textId="69BFDECA" w:rsidR="000677CE" w:rsidRPr="000D4A8E" w:rsidRDefault="00546931" w:rsidP="000D4A8E">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40" w:history="1">
        <w:r w:rsidRPr="009C307F">
          <w:rPr>
            <w:rStyle w:val="Hipervnculo"/>
            <w:rFonts w:ascii="Arial" w:hAnsi="Arial" w:cs="Arial"/>
            <w:b/>
            <w:i/>
            <w:sz w:val="16"/>
            <w:szCs w:val="16"/>
            <w:lang w:val="es-MX"/>
          </w:rPr>
          <w:t>https://po.tamaulipas.gob.mx/wp-content/uploads/2023/06/cxlviii-70-130623.pdf</w:t>
        </w:r>
      </w:hyperlink>
    </w:p>
    <w:p w14:paraId="77285D04" w14:textId="77777777" w:rsidR="00EA46F3" w:rsidRDefault="00EA46F3" w:rsidP="00C77801">
      <w:pPr>
        <w:autoSpaceDE w:val="0"/>
        <w:autoSpaceDN w:val="0"/>
        <w:adjustRightInd w:val="0"/>
        <w:jc w:val="both"/>
        <w:rPr>
          <w:rFonts w:ascii="Arial" w:hAnsi="Arial" w:cs="Arial"/>
          <w:lang w:eastAsia="es-MX"/>
        </w:rPr>
      </w:pPr>
      <w:r w:rsidRPr="00EA46F3">
        <w:rPr>
          <w:rFonts w:ascii="Arial" w:hAnsi="Arial" w:cs="Arial"/>
          <w:lang w:eastAsia="es-MX"/>
        </w:rPr>
        <w:t xml:space="preserve">Todas las muertes violentas de una mujer incluidas aquellas que en principio parecieran haber sido causadas por motivos criminales, suicidio o accidente, deberán de investigarse como probable feminicidio y, sólo si el ministerio público no acredita la existencia de alguna de las razones de género antedichas en este artículo, se continuará la investigación con las reglas del delito de homicidio. </w:t>
      </w:r>
    </w:p>
    <w:p w14:paraId="628566ED" w14:textId="77777777" w:rsidR="00546931" w:rsidRDefault="00546931" w:rsidP="0001575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5E6968">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32CA7155" w14:textId="77777777" w:rsidR="000677CE" w:rsidRPr="005E6968" w:rsidRDefault="00546931" w:rsidP="005E696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41" w:history="1">
        <w:r w:rsidRPr="009C307F">
          <w:rPr>
            <w:rStyle w:val="Hipervnculo"/>
            <w:rFonts w:ascii="Arial" w:hAnsi="Arial" w:cs="Arial"/>
            <w:b/>
            <w:i/>
            <w:sz w:val="16"/>
            <w:szCs w:val="16"/>
            <w:lang w:val="es-MX"/>
          </w:rPr>
          <w:t>https://po.tamaulipas.gob.mx/wp-content/uploads/2023/06/cxlviii-70-130623.pdf</w:t>
        </w:r>
      </w:hyperlink>
    </w:p>
    <w:p w14:paraId="1B6A9E8D" w14:textId="77777777" w:rsidR="000677CE" w:rsidRDefault="000677CE" w:rsidP="00C77801">
      <w:pPr>
        <w:autoSpaceDE w:val="0"/>
        <w:autoSpaceDN w:val="0"/>
        <w:adjustRightInd w:val="0"/>
        <w:jc w:val="both"/>
        <w:rPr>
          <w:rFonts w:ascii="Arial" w:hAnsi="Arial" w:cs="Arial"/>
          <w:lang w:eastAsia="es-MX"/>
        </w:rPr>
      </w:pPr>
    </w:p>
    <w:p w14:paraId="64514470" w14:textId="77777777" w:rsidR="00EA46F3" w:rsidRPr="00F149B4" w:rsidRDefault="00EA46F3" w:rsidP="00C77801">
      <w:pPr>
        <w:autoSpaceDE w:val="0"/>
        <w:autoSpaceDN w:val="0"/>
        <w:adjustRightInd w:val="0"/>
        <w:jc w:val="both"/>
        <w:rPr>
          <w:rFonts w:ascii="Arial" w:hAnsi="Arial" w:cs="Arial"/>
          <w:lang w:val="es-MX" w:eastAsia="es-MX"/>
        </w:rPr>
      </w:pPr>
      <w:r w:rsidRPr="00EA46F3">
        <w:rPr>
          <w:rFonts w:ascii="Arial" w:hAnsi="Arial" w:cs="Arial"/>
          <w:lang w:eastAsia="es-MX"/>
        </w:rPr>
        <w:t>A la persona servidora pública que retarde o entorpezca maliciosamente o por negligencia la procuración o administración de justicia, se le impondrá pena de cinco a ocho años de prisión y de quinientos a mil quinientos días multa. Además será destituida e inhabilitada de cinco a diez años para desempeñar otro empleo, cargo o comisión públicos.</w:t>
      </w:r>
    </w:p>
    <w:p w14:paraId="1CBB65E4" w14:textId="77777777" w:rsidR="00546931" w:rsidRDefault="00546931" w:rsidP="0001575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5E6968">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5C409034" w14:textId="77777777" w:rsidR="00546931" w:rsidRDefault="00546931" w:rsidP="007E6F1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42" w:history="1">
        <w:r w:rsidRPr="009C307F">
          <w:rPr>
            <w:rStyle w:val="Hipervnculo"/>
            <w:rFonts w:ascii="Arial" w:hAnsi="Arial" w:cs="Arial"/>
            <w:b/>
            <w:i/>
            <w:sz w:val="16"/>
            <w:szCs w:val="16"/>
            <w:lang w:val="es-MX"/>
          </w:rPr>
          <w:t>https://po.tamaulipas.gob.mx/wp-content/uploads/2023/06/cxlviii-70-130623.pdf</w:t>
        </w:r>
      </w:hyperlink>
    </w:p>
    <w:p w14:paraId="33E8F375" w14:textId="77777777" w:rsidR="007E6F18" w:rsidRDefault="007E6F18" w:rsidP="00D56411">
      <w:pPr>
        <w:jc w:val="both"/>
        <w:rPr>
          <w:rFonts w:ascii="Arial" w:hAnsi="Arial" w:cs="Arial"/>
          <w:b/>
          <w:lang w:val="es-MX" w:eastAsia="es-MX"/>
        </w:rPr>
      </w:pPr>
    </w:p>
    <w:p w14:paraId="0AD09DCF" w14:textId="77777777" w:rsidR="00D56411" w:rsidRDefault="00432DAA" w:rsidP="00D56411">
      <w:pPr>
        <w:jc w:val="both"/>
        <w:rPr>
          <w:rFonts w:ascii="Arial" w:hAnsi="Arial" w:cs="Arial"/>
          <w:lang w:val="es-MX" w:eastAsia="es-MX"/>
        </w:rPr>
      </w:pPr>
      <w:r w:rsidRPr="00F149B4">
        <w:rPr>
          <w:rFonts w:ascii="Arial" w:hAnsi="Arial" w:cs="Arial"/>
          <w:b/>
          <w:lang w:val="es-MX" w:eastAsia="es-MX"/>
        </w:rPr>
        <w:t xml:space="preserve">ARTÍCULO 337 Ter.- </w:t>
      </w:r>
      <w:r w:rsidR="00D56411" w:rsidRPr="00F149B4">
        <w:rPr>
          <w:rFonts w:ascii="Arial" w:hAnsi="Arial" w:cs="Arial"/>
          <w:lang w:val="es-MX" w:eastAsia="es-MX"/>
        </w:rPr>
        <w:t>Al responsable del delito de homicidio de u</w:t>
      </w:r>
      <w:r w:rsidR="00D56411" w:rsidRPr="007E6F18">
        <w:rPr>
          <w:rFonts w:ascii="Arial" w:hAnsi="Arial" w:cs="Arial"/>
          <w:lang w:val="es-MX" w:eastAsia="es-MX"/>
        </w:rPr>
        <w:t>n agente policiaco en servicio, integrante de las instituciones policiales del Estado, se le impondrá de 20 a 50 años de prisión y multa de mil a cinco mil veces el valor diario de la Unidad de Medida y Actualización.</w:t>
      </w:r>
    </w:p>
    <w:p w14:paraId="0B15EC58" w14:textId="77777777" w:rsidR="00B24E13" w:rsidRDefault="00B24E13" w:rsidP="00D56411">
      <w:pPr>
        <w:jc w:val="both"/>
        <w:rPr>
          <w:rFonts w:ascii="Arial" w:hAnsi="Arial" w:cs="Arial"/>
          <w:lang w:val="es-MX" w:eastAsia="es-MX"/>
        </w:rPr>
      </w:pPr>
    </w:p>
    <w:p w14:paraId="1AFBC7CF" w14:textId="77777777" w:rsidR="005E6968" w:rsidRPr="007E6F18" w:rsidRDefault="005E6968" w:rsidP="00D56411">
      <w:pPr>
        <w:jc w:val="both"/>
        <w:rPr>
          <w:rFonts w:ascii="Arial" w:hAnsi="Arial" w:cs="Arial"/>
          <w:lang w:val="es-MX" w:eastAsia="es-MX"/>
        </w:rPr>
      </w:pPr>
      <w:r w:rsidRPr="005E6968">
        <w:rPr>
          <w:rFonts w:ascii="Arial" w:hAnsi="Arial" w:cs="Arial"/>
          <w:lang w:eastAsia="es-MX"/>
        </w:rPr>
        <w:t>La pena prevista en el párrafo anterior, se incrementará en una mitad, si el delito se comete utilizando un artefacto de los señalados en la fracción XI, del artículo 171 Quater de este Código.</w:t>
      </w:r>
    </w:p>
    <w:p w14:paraId="482D0B18" w14:textId="77777777" w:rsidR="005E6968" w:rsidRPr="0056452E" w:rsidRDefault="005E6968" w:rsidP="005E6968">
      <w:pPr>
        <w:jc w:val="right"/>
        <w:rPr>
          <w:rFonts w:ascii="Arial" w:hAnsi="Arial" w:cs="Arial"/>
          <w:b/>
          <w:i/>
          <w:sz w:val="16"/>
          <w:szCs w:val="16"/>
          <w:lang w:val="es-MX"/>
        </w:rPr>
      </w:pPr>
      <w:r>
        <w:rPr>
          <w:rFonts w:ascii="Arial" w:hAnsi="Arial" w:cs="Arial"/>
          <w:b/>
          <w:i/>
          <w:sz w:val="16"/>
          <w:szCs w:val="16"/>
          <w:lang w:val="es-MX"/>
        </w:rPr>
        <w:t>Párrafo adicionado</w:t>
      </w:r>
      <w:r w:rsidRPr="0056452E">
        <w:rPr>
          <w:rFonts w:ascii="Arial" w:hAnsi="Arial" w:cs="Arial"/>
          <w:b/>
          <w:i/>
          <w:sz w:val="16"/>
          <w:szCs w:val="16"/>
          <w:lang w:val="es-MX"/>
        </w:rPr>
        <w:t>,</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030F771B" w14:textId="77777777" w:rsidR="005E6968" w:rsidRPr="0056452E" w:rsidRDefault="005E6968" w:rsidP="005E6968">
      <w:pPr>
        <w:jc w:val="right"/>
        <w:rPr>
          <w:rFonts w:ascii="Arial" w:hAnsi="Arial" w:cs="Arial"/>
          <w:b/>
          <w:sz w:val="16"/>
          <w:szCs w:val="16"/>
        </w:rPr>
      </w:pPr>
      <w:hyperlink r:id="rId143" w:history="1">
        <w:r w:rsidRPr="0056452E">
          <w:rPr>
            <w:rStyle w:val="Hipervnculo"/>
            <w:rFonts w:ascii="Arial" w:hAnsi="Arial" w:cs="Arial"/>
            <w:b/>
            <w:sz w:val="16"/>
            <w:szCs w:val="16"/>
          </w:rPr>
          <w:t>https://po.tamaulipas.gob.mx/wp-content/uploads/2025/02/cl-15-040225.pdf</w:t>
        </w:r>
      </w:hyperlink>
    </w:p>
    <w:p w14:paraId="0359030E" w14:textId="77777777" w:rsidR="005E6968" w:rsidRPr="007E6F18" w:rsidRDefault="005E6968" w:rsidP="00432DAA">
      <w:pPr>
        <w:jc w:val="both"/>
        <w:rPr>
          <w:rFonts w:ascii="Arial" w:hAnsi="Arial" w:cs="Arial"/>
          <w:lang w:val="es-MX" w:eastAsia="es-MX"/>
        </w:rPr>
      </w:pPr>
    </w:p>
    <w:p w14:paraId="08D6E511" w14:textId="77777777" w:rsidR="00130983" w:rsidRPr="007E6F18" w:rsidRDefault="00FA0EEF" w:rsidP="00432DAA">
      <w:pPr>
        <w:jc w:val="both"/>
        <w:rPr>
          <w:rFonts w:ascii="Arial" w:hAnsi="Arial" w:cs="Arial"/>
          <w:lang w:val="es-MX" w:eastAsia="es-MX"/>
        </w:rPr>
      </w:pPr>
      <w:r w:rsidRPr="007E6F18">
        <w:rPr>
          <w:rFonts w:ascii="Arial" w:hAnsi="Arial" w:cs="Arial"/>
          <w:b/>
          <w:lang w:val="es-MX" w:eastAsia="es-MX"/>
        </w:rPr>
        <w:t xml:space="preserve">ARTÍCULO 337 </w:t>
      </w:r>
      <w:proofErr w:type="spellStart"/>
      <w:r w:rsidRPr="007E6F18">
        <w:rPr>
          <w:rFonts w:ascii="Arial" w:hAnsi="Arial" w:cs="Arial"/>
          <w:b/>
          <w:lang w:val="es-MX" w:eastAsia="es-MX"/>
        </w:rPr>
        <w:t>Quáter</w:t>
      </w:r>
      <w:proofErr w:type="spellEnd"/>
      <w:r w:rsidRPr="007E6F18">
        <w:rPr>
          <w:rFonts w:ascii="Arial" w:hAnsi="Arial" w:cs="Arial"/>
          <w:b/>
          <w:lang w:val="es-MX" w:eastAsia="es-MX"/>
        </w:rPr>
        <w:t>.-</w:t>
      </w:r>
      <w:r w:rsidRPr="007E6F18">
        <w:rPr>
          <w:rFonts w:ascii="Arial" w:hAnsi="Arial" w:cs="Arial"/>
          <w:lang w:val="es-MX" w:eastAsia="es-MX"/>
        </w:rPr>
        <w:t xml:space="preserve"> Al que prive de la vida a su adoptante o adoptado, cónyuge, concubina o concubinario u otra relación de pareja permanente, con conocimiento de esa relación, se le impondrá una sanción de diez a treinta años de prisión y pérdida de los derechos que tenga con respecto a la víctima, incluidos los de carácter sucesorio. Si faltare el conocimiento de la relación, se estará a la punibilidad pre</w:t>
      </w:r>
      <w:r w:rsidR="007E6F18" w:rsidRPr="007E6F18">
        <w:rPr>
          <w:rFonts w:ascii="Arial" w:hAnsi="Arial" w:cs="Arial"/>
          <w:lang w:val="es-MX" w:eastAsia="es-MX"/>
        </w:rPr>
        <w:t>vista para el homicidio simple.</w:t>
      </w:r>
    </w:p>
    <w:p w14:paraId="54E09577" w14:textId="77777777" w:rsidR="006820EA" w:rsidRDefault="006820EA">
      <w:pPr>
        <w:jc w:val="center"/>
        <w:rPr>
          <w:rFonts w:ascii="Arial" w:hAnsi="Arial" w:cs="Arial"/>
          <w:b/>
        </w:rPr>
      </w:pPr>
    </w:p>
    <w:p w14:paraId="25F0EB11" w14:textId="3F5FF7EF"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III</w:t>
      </w:r>
    </w:p>
    <w:p w14:paraId="2676A0AD" w14:textId="77777777" w:rsidR="00E25AB3" w:rsidRPr="007E6F18" w:rsidRDefault="00E25AB3">
      <w:pPr>
        <w:jc w:val="center"/>
        <w:rPr>
          <w:rFonts w:ascii="Arial" w:hAnsi="Arial" w:cs="Arial"/>
          <w:b/>
        </w:rPr>
      </w:pPr>
      <w:r w:rsidRPr="007E6F18">
        <w:rPr>
          <w:rFonts w:ascii="Arial" w:hAnsi="Arial" w:cs="Arial"/>
          <w:b/>
        </w:rPr>
        <w:t>REGLAS COMUNES PARA LESIONES Y HOMICIDIO</w:t>
      </w:r>
    </w:p>
    <w:p w14:paraId="2FFEDAD9" w14:textId="77777777" w:rsidR="00E25AB3" w:rsidRPr="007E6F18" w:rsidRDefault="00E25AB3">
      <w:pPr>
        <w:jc w:val="both"/>
        <w:rPr>
          <w:rFonts w:ascii="Arial" w:hAnsi="Arial" w:cs="Arial"/>
        </w:rPr>
      </w:pPr>
    </w:p>
    <w:p w14:paraId="5F1E940B" w14:textId="77777777" w:rsidR="00C85F83" w:rsidRPr="007E6F18" w:rsidRDefault="00E75797" w:rsidP="00C85F83">
      <w:pPr>
        <w:jc w:val="both"/>
        <w:rPr>
          <w:rFonts w:ascii="Arial" w:hAnsi="Arial" w:cs="Arial"/>
        </w:rPr>
      </w:pPr>
      <w:r w:rsidRPr="007E6F18">
        <w:rPr>
          <w:rFonts w:ascii="Arial" w:hAnsi="Arial" w:cs="Arial"/>
          <w:b/>
        </w:rPr>
        <w:t>ARTÍCULO</w:t>
      </w:r>
      <w:r w:rsidR="00C85F83" w:rsidRPr="007E6F18">
        <w:rPr>
          <w:rFonts w:ascii="Arial" w:hAnsi="Arial" w:cs="Arial"/>
          <w:b/>
        </w:rPr>
        <w:t xml:space="preserve"> 338.- </w:t>
      </w:r>
      <w:r w:rsidR="00C85F83" w:rsidRPr="007E6F18">
        <w:rPr>
          <w:rFonts w:ascii="Arial" w:hAnsi="Arial" w:cs="Arial"/>
        </w:rPr>
        <w:t>Se deroga. (Decreto No. LX-1138, P.O. No. 150, del 16 de diciembre de 2010).</w:t>
      </w:r>
    </w:p>
    <w:p w14:paraId="33224256" w14:textId="77777777" w:rsidR="00C85F83" w:rsidRPr="007E6F18" w:rsidRDefault="00C85F83" w:rsidP="00C85F83">
      <w:pPr>
        <w:jc w:val="both"/>
        <w:rPr>
          <w:rFonts w:ascii="Arial" w:hAnsi="Arial" w:cs="Arial"/>
        </w:rPr>
      </w:pPr>
    </w:p>
    <w:p w14:paraId="4457BD00" w14:textId="77777777" w:rsidR="00C85F83" w:rsidRPr="007E6F18" w:rsidRDefault="00E75797" w:rsidP="00C85F83">
      <w:pPr>
        <w:jc w:val="both"/>
        <w:rPr>
          <w:rFonts w:ascii="Arial" w:hAnsi="Arial" w:cs="Arial"/>
        </w:rPr>
      </w:pPr>
      <w:r w:rsidRPr="007E6F18">
        <w:rPr>
          <w:rFonts w:ascii="Arial" w:hAnsi="Arial" w:cs="Arial"/>
          <w:b/>
        </w:rPr>
        <w:t>ARTÍCULO</w:t>
      </w:r>
      <w:r w:rsidR="00C85F83" w:rsidRPr="007E6F18">
        <w:rPr>
          <w:rFonts w:ascii="Arial" w:hAnsi="Arial" w:cs="Arial"/>
          <w:b/>
        </w:rPr>
        <w:t xml:space="preserve"> 339.- </w:t>
      </w:r>
      <w:r w:rsidR="00C85F83" w:rsidRPr="007E6F18">
        <w:rPr>
          <w:rFonts w:ascii="Arial" w:hAnsi="Arial" w:cs="Arial"/>
        </w:rPr>
        <w:t>Se deroga. (Decreto No. LX-1138, P.O. No. 150, del 16 de diciembre de 2010).</w:t>
      </w:r>
    </w:p>
    <w:p w14:paraId="74FA8815" w14:textId="77777777" w:rsidR="00C85F83" w:rsidRPr="007E6F18" w:rsidRDefault="00C85F83">
      <w:pPr>
        <w:jc w:val="both"/>
        <w:rPr>
          <w:rFonts w:ascii="Arial" w:hAnsi="Arial" w:cs="Arial"/>
        </w:rPr>
      </w:pPr>
    </w:p>
    <w:p w14:paraId="4A437AB9"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340.-</w:t>
      </w:r>
      <w:r w:rsidR="00E25AB3" w:rsidRPr="007E6F18">
        <w:rPr>
          <w:rFonts w:ascii="Arial" w:hAnsi="Arial" w:cs="Arial"/>
        </w:rPr>
        <w:t xml:space="preserve"> Por riña se entiende el acometimiento recíproco por vías de hecho.</w:t>
      </w:r>
    </w:p>
    <w:p w14:paraId="6032027C" w14:textId="77777777" w:rsidR="00583D52" w:rsidRPr="007E6F18" w:rsidRDefault="00583D52">
      <w:pPr>
        <w:jc w:val="both"/>
        <w:rPr>
          <w:rFonts w:ascii="Arial" w:hAnsi="Arial" w:cs="Arial"/>
        </w:rPr>
      </w:pPr>
    </w:p>
    <w:p w14:paraId="19C7F708" w14:textId="77777777" w:rsidR="00926799" w:rsidRPr="001A4840" w:rsidRDefault="001A4840">
      <w:pPr>
        <w:jc w:val="both"/>
        <w:rPr>
          <w:rFonts w:ascii="Arial" w:hAnsi="Arial" w:cs="Arial"/>
        </w:rPr>
      </w:pPr>
      <w:r w:rsidRPr="007E6F18">
        <w:rPr>
          <w:rFonts w:ascii="Arial" w:hAnsi="Arial" w:cs="Arial"/>
          <w:b/>
        </w:rPr>
        <w:lastRenderedPageBreak/>
        <w:t>ARTÍCULO 340 Bis.-</w:t>
      </w:r>
      <w:r w:rsidRPr="007E6F18">
        <w:rPr>
          <w:rFonts w:ascii="Arial" w:hAnsi="Arial" w:cs="Arial"/>
        </w:rPr>
        <w:t xml:space="preserve"> Cuando las conductas señaladas en el presente Capítulo sean cometidas al interior o en las inmediaciones de una institución educativa </w:t>
      </w:r>
      <w:r w:rsidRPr="001A4840">
        <w:rPr>
          <w:rFonts w:ascii="Arial" w:hAnsi="Arial" w:cs="Arial"/>
        </w:rPr>
        <w:t>pública o privada o deriven de actos previos de violencia escolar, se investigarán de oficio.</w:t>
      </w:r>
    </w:p>
    <w:p w14:paraId="275CAFFF" w14:textId="77777777" w:rsidR="001A4840" w:rsidRDefault="00F6538D" w:rsidP="001A4840">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1A4840">
        <w:rPr>
          <w:rFonts w:ascii="Arial" w:hAnsi="Arial" w:cs="Arial"/>
          <w:b/>
          <w:i/>
          <w:sz w:val="16"/>
          <w:szCs w:val="16"/>
          <w:lang w:val="es-MX"/>
        </w:rPr>
        <w:t>dicionado,</w:t>
      </w:r>
      <w:r w:rsidR="001A4840" w:rsidRPr="0051786C">
        <w:rPr>
          <w:rFonts w:ascii="Arial" w:hAnsi="Arial" w:cs="Arial"/>
          <w:b/>
          <w:i/>
          <w:sz w:val="16"/>
          <w:szCs w:val="16"/>
        </w:rPr>
        <w:t xml:space="preserve"> </w:t>
      </w:r>
      <w:r w:rsidR="001A4840">
        <w:rPr>
          <w:rFonts w:ascii="Arial" w:hAnsi="Arial" w:cs="Arial"/>
          <w:b/>
          <w:i/>
          <w:sz w:val="16"/>
          <w:szCs w:val="16"/>
        </w:rPr>
        <w:t>P.O.  Edición Vespertina No. 23</w:t>
      </w:r>
      <w:r w:rsidR="001A4840">
        <w:rPr>
          <w:rFonts w:ascii="Arial" w:hAnsi="Arial" w:cs="Arial"/>
          <w:b/>
          <w:i/>
          <w:sz w:val="16"/>
          <w:szCs w:val="16"/>
          <w:lang w:val="es-MX"/>
        </w:rPr>
        <w:t xml:space="preserve">, del 21 </w:t>
      </w:r>
      <w:r w:rsidR="001A4840" w:rsidRPr="00D65024">
        <w:rPr>
          <w:rFonts w:ascii="Arial" w:hAnsi="Arial" w:cs="Arial"/>
          <w:b/>
          <w:i/>
          <w:sz w:val="16"/>
          <w:szCs w:val="16"/>
          <w:lang w:val="es-MX"/>
        </w:rPr>
        <w:t>de</w:t>
      </w:r>
      <w:r w:rsidR="001A4840">
        <w:rPr>
          <w:rFonts w:ascii="Arial" w:hAnsi="Arial" w:cs="Arial"/>
          <w:b/>
          <w:i/>
          <w:sz w:val="16"/>
          <w:szCs w:val="16"/>
          <w:lang w:val="es-MX"/>
        </w:rPr>
        <w:t xml:space="preserve"> febrero de 2024</w:t>
      </w:r>
    </w:p>
    <w:p w14:paraId="29D8850E" w14:textId="77777777" w:rsidR="001A4840" w:rsidRDefault="001A4840" w:rsidP="001A4840">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7275457F" w14:textId="77777777" w:rsidR="001A4840" w:rsidRPr="007E6F18" w:rsidRDefault="001A4840">
      <w:pPr>
        <w:jc w:val="both"/>
        <w:rPr>
          <w:rFonts w:ascii="Arial" w:hAnsi="Arial" w:cs="Arial"/>
        </w:rPr>
      </w:pPr>
    </w:p>
    <w:p w14:paraId="0D252B5C" w14:textId="504ECC65" w:rsidR="008371D6"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341.-</w:t>
      </w:r>
      <w:r w:rsidRPr="007E6F18">
        <w:rPr>
          <w:rFonts w:ascii="Arial" w:hAnsi="Arial" w:cs="Arial"/>
        </w:rPr>
        <w:t xml:space="preserve"> Hay </w:t>
      </w:r>
      <w:r w:rsidR="00C35AB5" w:rsidRPr="00C35AB5">
        <w:rPr>
          <w:rFonts w:ascii="Arial" w:hAnsi="Arial" w:cs="Arial"/>
        </w:rPr>
        <w:t>premeditación cuando la persona acusada causa intencionalmente lesiones u homicidio, después de haber reflexionado sobre el delito que va a cometer.</w:t>
      </w:r>
    </w:p>
    <w:p w14:paraId="54AA2D73"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496DD51" w14:textId="1B71FDD2" w:rsidR="00C35AB5" w:rsidRDefault="00C35AB5" w:rsidP="00C35AB5">
      <w:pPr>
        <w:jc w:val="right"/>
        <w:rPr>
          <w:rFonts w:ascii="Arial" w:hAnsi="Arial" w:cs="Arial"/>
        </w:rPr>
      </w:pPr>
      <w:hyperlink r:id="rId144" w:history="1">
        <w:r w:rsidRPr="00566FD9">
          <w:rPr>
            <w:rStyle w:val="Hipervnculo"/>
            <w:rFonts w:ascii="Arial" w:hAnsi="Arial" w:cs="Arial"/>
            <w:b/>
            <w:i/>
            <w:sz w:val="16"/>
            <w:szCs w:val="16"/>
            <w:lang w:val="es-MX"/>
          </w:rPr>
          <w:t>https://po.tamaulipas.gob.mx/wp-content/uploads/2025/06/cl-70-110625.pdf</w:t>
        </w:r>
      </w:hyperlink>
    </w:p>
    <w:p w14:paraId="65FD32D3" w14:textId="77777777" w:rsidR="008371D6" w:rsidRPr="007E6F18" w:rsidRDefault="008371D6">
      <w:pPr>
        <w:jc w:val="both"/>
        <w:rPr>
          <w:rFonts w:ascii="Arial" w:hAnsi="Arial" w:cs="Arial"/>
        </w:rPr>
      </w:pPr>
    </w:p>
    <w:p w14:paraId="3D93B0A7" w14:textId="77777777" w:rsidR="00E25AB3" w:rsidRPr="007E6F18" w:rsidRDefault="00E25AB3">
      <w:pPr>
        <w:jc w:val="both"/>
        <w:rPr>
          <w:rFonts w:ascii="Arial" w:hAnsi="Arial" w:cs="Arial"/>
        </w:rPr>
      </w:pPr>
      <w:r w:rsidRPr="007E6F18">
        <w:rPr>
          <w:rFonts w:ascii="Arial" w:hAnsi="Arial" w:cs="Arial"/>
        </w:rPr>
        <w:t>Se presume que existe premeditación, cuando las lesiones o el homicidio se cometa por inundación, incendio, minas, bombas o explosivos; por medio de venenos o cualquiera otra substancia nociva a la salud; por contagio venéreo, asfixia o enervantes; por retribución dada o prometida; por tormento, actos depravados o brutal ferocidad.</w:t>
      </w:r>
    </w:p>
    <w:p w14:paraId="65ECD500" w14:textId="77777777" w:rsidR="00E25AB3" w:rsidRPr="007E6F18" w:rsidRDefault="00E25AB3">
      <w:pPr>
        <w:jc w:val="both"/>
        <w:rPr>
          <w:rFonts w:ascii="Arial" w:hAnsi="Arial" w:cs="Arial"/>
        </w:rPr>
      </w:pPr>
    </w:p>
    <w:p w14:paraId="49B45523" w14:textId="77777777" w:rsidR="00E25AB3" w:rsidRPr="007E6F18" w:rsidRDefault="009275B6">
      <w:pPr>
        <w:jc w:val="both"/>
        <w:rPr>
          <w:rFonts w:ascii="Arial" w:hAnsi="Arial" w:cs="Arial"/>
        </w:rPr>
      </w:pPr>
      <w:r w:rsidRPr="007E6F18">
        <w:rPr>
          <w:rFonts w:ascii="Arial" w:hAnsi="Arial" w:cs="Arial"/>
          <w:b/>
        </w:rPr>
        <w:t>ARTÍCULO</w:t>
      </w:r>
      <w:r w:rsidR="00E25AB3" w:rsidRPr="007E6F18">
        <w:rPr>
          <w:rFonts w:ascii="Arial" w:hAnsi="Arial" w:cs="Arial"/>
          <w:b/>
        </w:rPr>
        <w:t xml:space="preserve"> 342.-</w:t>
      </w:r>
      <w:r w:rsidR="00E25AB3" w:rsidRPr="007E6F18">
        <w:rPr>
          <w:rFonts w:ascii="Arial" w:hAnsi="Arial" w:cs="Arial"/>
        </w:rPr>
        <w:t xml:space="preserve"> Se entiende que hay ventaja:</w:t>
      </w:r>
    </w:p>
    <w:p w14:paraId="26330E63" w14:textId="77777777" w:rsidR="00E25AB3" w:rsidRPr="007E6F18" w:rsidRDefault="00E25AB3">
      <w:pPr>
        <w:jc w:val="both"/>
        <w:rPr>
          <w:rFonts w:ascii="Arial" w:hAnsi="Arial" w:cs="Arial"/>
        </w:rPr>
      </w:pPr>
      <w:r w:rsidRPr="007E6F18">
        <w:rPr>
          <w:rFonts w:ascii="Arial" w:hAnsi="Arial" w:cs="Arial"/>
        </w:rPr>
        <w:t xml:space="preserve"> </w:t>
      </w:r>
    </w:p>
    <w:p w14:paraId="0FBBAA4F"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el activo sea superior en destreza física al ofendido y éste no se halle armado;</w:t>
      </w:r>
    </w:p>
    <w:p w14:paraId="2D8150F9" w14:textId="77777777" w:rsidR="00E25AB3" w:rsidRPr="007E6F18" w:rsidRDefault="00E25AB3">
      <w:pPr>
        <w:jc w:val="both"/>
        <w:rPr>
          <w:rFonts w:ascii="Arial" w:hAnsi="Arial" w:cs="Arial"/>
        </w:rPr>
      </w:pPr>
    </w:p>
    <w:p w14:paraId="550C23BE"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sea superior por las armas empleadas, por su mayor destreza en el manejo de ellas, o por el número de los que lo acompañen;</w:t>
      </w:r>
    </w:p>
    <w:p w14:paraId="4DC40E35" w14:textId="77777777" w:rsidR="009275B6" w:rsidRPr="007E6F18" w:rsidRDefault="009275B6">
      <w:pPr>
        <w:jc w:val="both"/>
        <w:rPr>
          <w:rFonts w:ascii="Arial" w:hAnsi="Arial" w:cs="Arial"/>
        </w:rPr>
      </w:pPr>
    </w:p>
    <w:p w14:paraId="3506E996" w14:textId="653BF848" w:rsidR="00C35AB5" w:rsidRPr="007E6F18" w:rsidRDefault="009275B6" w:rsidP="00C35AB5">
      <w:pPr>
        <w:jc w:val="both"/>
        <w:rPr>
          <w:rFonts w:ascii="Arial" w:hAnsi="Arial" w:cs="Arial"/>
        </w:rPr>
      </w:pPr>
      <w:r w:rsidRPr="007E6F18">
        <w:rPr>
          <w:rFonts w:ascii="Arial" w:hAnsi="Arial" w:cs="Arial"/>
          <w:b/>
        </w:rPr>
        <w:t xml:space="preserve">III.- </w:t>
      </w:r>
      <w:r w:rsidRPr="007E6F18">
        <w:rPr>
          <w:rFonts w:ascii="Arial" w:hAnsi="Arial" w:cs="Arial"/>
        </w:rPr>
        <w:t>Cuando valga de algún medio que debilite la defensa del pasivo;</w:t>
      </w:r>
    </w:p>
    <w:p w14:paraId="48DF720D" w14:textId="11FE706E" w:rsidR="009275B6" w:rsidRDefault="009275B6" w:rsidP="00C35AB5">
      <w:pPr>
        <w:spacing w:before="240"/>
        <w:ind w:right="-427"/>
        <w:rPr>
          <w:rFonts w:ascii="Arial" w:hAnsi="Arial" w:cs="Arial"/>
        </w:rPr>
      </w:pPr>
      <w:r w:rsidRPr="007E6F18">
        <w:rPr>
          <w:rFonts w:ascii="Arial" w:hAnsi="Arial" w:cs="Arial"/>
          <w:b/>
        </w:rPr>
        <w:t xml:space="preserve">IV.- </w:t>
      </w:r>
      <w:r w:rsidRPr="007E6F18">
        <w:rPr>
          <w:rFonts w:ascii="Arial" w:hAnsi="Arial" w:cs="Arial"/>
        </w:rPr>
        <w:t xml:space="preserve">Cuando </w:t>
      </w:r>
      <w:r w:rsidR="00283F8F" w:rsidRPr="00283F8F">
        <w:rPr>
          <w:rFonts w:ascii="Arial" w:hAnsi="Arial" w:cs="Arial"/>
        </w:rPr>
        <w:t>la víctima se halle inerme o caído y la persona acusada armada o de pie;</w:t>
      </w:r>
    </w:p>
    <w:p w14:paraId="725B9CAD"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5E55C8A" w14:textId="48B0C55C" w:rsidR="00C35AB5" w:rsidRPr="007E6F18" w:rsidRDefault="00C35AB5" w:rsidP="00C35AB5">
      <w:pPr>
        <w:jc w:val="right"/>
        <w:rPr>
          <w:rFonts w:ascii="Arial" w:hAnsi="Arial" w:cs="Arial"/>
        </w:rPr>
      </w:pPr>
      <w:hyperlink r:id="rId145" w:history="1">
        <w:r w:rsidRPr="00566FD9">
          <w:rPr>
            <w:rStyle w:val="Hipervnculo"/>
            <w:rFonts w:ascii="Arial" w:hAnsi="Arial" w:cs="Arial"/>
            <w:b/>
            <w:i/>
            <w:sz w:val="16"/>
            <w:szCs w:val="16"/>
            <w:lang w:val="es-MX"/>
          </w:rPr>
          <w:t>https://po.tamaulipas.gob.mx/wp-content/uploads/2025/06/cl-70-110625.pdf</w:t>
        </w:r>
      </w:hyperlink>
    </w:p>
    <w:p w14:paraId="3F2740C1" w14:textId="77777777" w:rsidR="009275B6" w:rsidRPr="007E6F18" w:rsidRDefault="009275B6" w:rsidP="00B60E7D">
      <w:pPr>
        <w:spacing w:before="240"/>
        <w:ind w:right="48"/>
        <w:jc w:val="both"/>
        <w:rPr>
          <w:rFonts w:ascii="Arial" w:hAnsi="Arial" w:cs="Arial"/>
          <w:b/>
        </w:rPr>
      </w:pPr>
      <w:r w:rsidRPr="007E6F18">
        <w:rPr>
          <w:rFonts w:ascii="Arial" w:hAnsi="Arial" w:cs="Arial"/>
          <w:b/>
        </w:rPr>
        <w:t xml:space="preserve">V.- </w:t>
      </w:r>
      <w:r w:rsidRPr="007E6F18">
        <w:rPr>
          <w:rFonts w:ascii="Arial" w:hAnsi="Arial" w:cs="Arial"/>
        </w:rPr>
        <w:t>El activo sea un hombre superior en fuerza física y el pasivo una mujer o persona menor de dieciocho años;</w:t>
      </w:r>
    </w:p>
    <w:p w14:paraId="5FEBF265" w14:textId="77777777" w:rsidR="009275B6" w:rsidRPr="007E6F18" w:rsidRDefault="009275B6" w:rsidP="009275B6">
      <w:pPr>
        <w:spacing w:before="240"/>
        <w:ind w:right="-427"/>
        <w:jc w:val="both"/>
        <w:rPr>
          <w:rFonts w:ascii="Arial" w:hAnsi="Arial" w:cs="Arial"/>
        </w:rPr>
      </w:pPr>
      <w:r w:rsidRPr="007E6F18">
        <w:rPr>
          <w:rFonts w:ascii="Arial" w:hAnsi="Arial" w:cs="Arial"/>
          <w:b/>
        </w:rPr>
        <w:t>VI.-</w:t>
      </w:r>
      <w:r w:rsidRPr="007E6F18">
        <w:rPr>
          <w:rFonts w:ascii="Arial" w:hAnsi="Arial" w:cs="Arial"/>
        </w:rPr>
        <w:t xml:space="preserve"> El homicidio y las lesiones se ocasionen en situaciones de violencia familiar; o</w:t>
      </w:r>
    </w:p>
    <w:p w14:paraId="79BEF510" w14:textId="77777777" w:rsidR="009275B6" w:rsidRPr="007E6F18" w:rsidRDefault="009275B6" w:rsidP="009275B6">
      <w:pPr>
        <w:spacing w:before="240"/>
        <w:ind w:right="-427"/>
        <w:jc w:val="both"/>
        <w:rPr>
          <w:rFonts w:ascii="Arial" w:hAnsi="Arial" w:cs="Arial"/>
        </w:rPr>
      </w:pPr>
      <w:r w:rsidRPr="007E6F18">
        <w:rPr>
          <w:rFonts w:ascii="Arial" w:hAnsi="Arial" w:cs="Arial"/>
          <w:b/>
        </w:rPr>
        <w:t>VII.-</w:t>
      </w:r>
      <w:r w:rsidRPr="007E6F18">
        <w:rPr>
          <w:rFonts w:ascii="Arial" w:hAnsi="Arial" w:cs="Arial"/>
        </w:rPr>
        <w:t xml:space="preserve"> Exista una situación de vulnerabilidad motivada por la condición física o mental por discriminación.</w:t>
      </w:r>
    </w:p>
    <w:p w14:paraId="2DCC67FE" w14:textId="77777777" w:rsidR="00E25AB3" w:rsidRPr="007E6F18" w:rsidRDefault="00E25AB3">
      <w:pPr>
        <w:jc w:val="both"/>
        <w:rPr>
          <w:rFonts w:ascii="Arial" w:hAnsi="Arial" w:cs="Arial"/>
        </w:rPr>
      </w:pPr>
    </w:p>
    <w:p w14:paraId="15BE3472" w14:textId="3BEA3A2D" w:rsidR="00E25AB3" w:rsidRDefault="00E25AB3">
      <w:pPr>
        <w:jc w:val="both"/>
        <w:rPr>
          <w:rFonts w:ascii="Arial" w:hAnsi="Arial" w:cs="Arial"/>
        </w:rPr>
      </w:pPr>
      <w:r w:rsidRPr="007E6F18">
        <w:rPr>
          <w:rFonts w:ascii="Arial" w:hAnsi="Arial" w:cs="Arial"/>
        </w:rPr>
        <w:t xml:space="preserve">La ventaja </w:t>
      </w:r>
      <w:r w:rsidR="001432A0" w:rsidRPr="001432A0">
        <w:rPr>
          <w:rFonts w:ascii="Arial" w:hAnsi="Arial" w:cs="Arial"/>
        </w:rPr>
        <w:t>no se tomará en consideración en los tres primeros casos, si el que la tiene obrase en defensa legítima, ni en el cuarto, si el que se halle armado o de pie fuera la o el agredido, y además, hubiere corrido peligro su vida por no aprovechar esa circunstancia.</w:t>
      </w:r>
    </w:p>
    <w:p w14:paraId="534CCF41" w14:textId="286A71C2"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4B7D159" w14:textId="77777777" w:rsidR="00C35AB5" w:rsidRPr="007E6F18" w:rsidRDefault="00C35AB5" w:rsidP="00C35AB5">
      <w:pPr>
        <w:jc w:val="right"/>
        <w:rPr>
          <w:rFonts w:ascii="Arial" w:hAnsi="Arial" w:cs="Arial"/>
        </w:rPr>
      </w:pPr>
      <w:hyperlink r:id="rId146" w:history="1">
        <w:r w:rsidRPr="00566FD9">
          <w:rPr>
            <w:rStyle w:val="Hipervnculo"/>
            <w:rFonts w:ascii="Arial" w:hAnsi="Arial" w:cs="Arial"/>
            <w:b/>
            <w:i/>
            <w:sz w:val="16"/>
            <w:szCs w:val="16"/>
            <w:lang w:val="es-MX"/>
          </w:rPr>
          <w:t>https://po.tamaulipas.gob.mx/wp-content/uploads/2025/06/cl-70-110625.pdf</w:t>
        </w:r>
      </w:hyperlink>
    </w:p>
    <w:p w14:paraId="3CEEC398" w14:textId="5AE709EA" w:rsidR="00E25AB3" w:rsidRPr="007E6F18" w:rsidRDefault="00E25AB3">
      <w:pPr>
        <w:jc w:val="both"/>
        <w:rPr>
          <w:rFonts w:ascii="Arial" w:hAnsi="Arial" w:cs="Arial"/>
        </w:rPr>
      </w:pPr>
    </w:p>
    <w:p w14:paraId="2ED27151" w14:textId="77777777" w:rsidR="00E25AB3" w:rsidRPr="007E6F18"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343.-</w:t>
      </w:r>
      <w:r w:rsidRPr="007E6F18">
        <w:rPr>
          <w:rFonts w:ascii="Arial" w:hAnsi="Arial" w:cs="Arial"/>
        </w:rPr>
        <w:t xml:space="preserve"> Sólo será considerada ventaja como calificativa, cuando sea tal, que el activo no corra riesgo de ser muerto ni herido por el ofendido y aquél no obre en legítima defensa.</w:t>
      </w:r>
    </w:p>
    <w:p w14:paraId="5A51F4C2" w14:textId="77777777" w:rsidR="00E25AB3" w:rsidRPr="007E6F18" w:rsidRDefault="00E25AB3">
      <w:pPr>
        <w:jc w:val="both"/>
        <w:rPr>
          <w:rFonts w:ascii="Arial" w:hAnsi="Arial" w:cs="Arial"/>
        </w:rPr>
      </w:pPr>
    </w:p>
    <w:p w14:paraId="1527A97F" w14:textId="77777777" w:rsidR="00E25AB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344.-</w:t>
      </w:r>
      <w:r w:rsidR="00E25AB3" w:rsidRPr="007E6F18">
        <w:rPr>
          <w:rFonts w:ascii="Arial" w:hAnsi="Arial" w:cs="Arial"/>
        </w:rPr>
        <w:t xml:space="preserve"> La alevosía consiste en sorprender intencionalmente a alguien de improviso, o empleando asechanza u otro medio que no le dé lugar a defenderse, ni evitar el mal que se le quiere hacer.</w:t>
      </w:r>
    </w:p>
    <w:p w14:paraId="2D9E19A5" w14:textId="77777777" w:rsidR="00E25AB3" w:rsidRPr="007E6F18" w:rsidRDefault="00E25AB3">
      <w:pPr>
        <w:jc w:val="both"/>
        <w:rPr>
          <w:rFonts w:ascii="Arial" w:hAnsi="Arial" w:cs="Arial"/>
        </w:rPr>
      </w:pPr>
    </w:p>
    <w:p w14:paraId="254AA4BC" w14:textId="77777777" w:rsidR="00E25AB3" w:rsidRPr="007E6F18"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345.-</w:t>
      </w:r>
      <w:r w:rsidRPr="007E6F18">
        <w:rPr>
          <w:rFonts w:ascii="Arial" w:hAnsi="Arial" w:cs="Arial"/>
        </w:rPr>
        <w:t xml:space="preserve"> Se entiende que hay traición, cuando no solamente se empleare la alevosía sino también la perfidia, violando la fe o la seguridad que expresamente había prometido a su víctima, o la tácita que éste debía prometerse de aquél por sus relaciones de parentesco, gratitud, amistad o cualqu</w:t>
      </w:r>
      <w:r w:rsidR="003E7E22" w:rsidRPr="007E6F18">
        <w:rPr>
          <w:rFonts w:ascii="Arial" w:hAnsi="Arial" w:cs="Arial"/>
        </w:rPr>
        <w:t>ier otra que inspire confianza.</w:t>
      </w:r>
    </w:p>
    <w:p w14:paraId="3B9E9950" w14:textId="77777777" w:rsidR="003E7E22" w:rsidRPr="007E6F18" w:rsidRDefault="003E7E22">
      <w:pPr>
        <w:jc w:val="both"/>
        <w:rPr>
          <w:rFonts w:ascii="Arial" w:hAnsi="Arial" w:cs="Arial"/>
        </w:rPr>
      </w:pPr>
    </w:p>
    <w:p w14:paraId="4E6C63CF" w14:textId="77777777" w:rsidR="00F35B1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346.-</w:t>
      </w:r>
      <w:r w:rsidR="00E25AB3" w:rsidRPr="007E6F18">
        <w:rPr>
          <w:rFonts w:ascii="Arial" w:hAnsi="Arial" w:cs="Arial"/>
        </w:rPr>
        <w:t xml:space="preserve"> </w:t>
      </w:r>
      <w:r w:rsidRPr="007E6F18">
        <w:rPr>
          <w:rFonts w:ascii="Arial" w:hAnsi="Arial" w:cs="Arial"/>
        </w:rPr>
        <w:t>Se deroga. (Decreto No. LXII-223, P.O. No. 45, del 15 de abril de 2014)</w:t>
      </w:r>
      <w:r w:rsidR="006B5C9A" w:rsidRPr="007E6F18">
        <w:rPr>
          <w:rFonts w:ascii="Arial" w:hAnsi="Arial" w:cs="Arial"/>
        </w:rPr>
        <w:t>.</w:t>
      </w:r>
    </w:p>
    <w:p w14:paraId="2F3DDC8F" w14:textId="77777777" w:rsidR="003E7E22" w:rsidRPr="007E6F18" w:rsidRDefault="003E7E22">
      <w:pPr>
        <w:jc w:val="both"/>
        <w:rPr>
          <w:rFonts w:ascii="Arial" w:hAnsi="Arial" w:cs="Arial"/>
        </w:rPr>
      </w:pPr>
    </w:p>
    <w:p w14:paraId="7343240D" w14:textId="77777777" w:rsidR="006F46CA" w:rsidRPr="007E6F18" w:rsidRDefault="006F46CA" w:rsidP="006F46CA">
      <w:pPr>
        <w:jc w:val="both"/>
        <w:rPr>
          <w:rFonts w:ascii="Arial" w:hAnsi="Arial" w:cs="Arial"/>
          <w:lang w:val="es-MX"/>
        </w:rPr>
      </w:pPr>
      <w:r w:rsidRPr="007E6F18">
        <w:rPr>
          <w:rFonts w:ascii="Arial" w:hAnsi="Arial" w:cs="Arial"/>
          <w:b/>
          <w:lang w:val="es-MX"/>
        </w:rPr>
        <w:t>ARTÍCULO 346 Bis.-</w:t>
      </w:r>
      <w:r w:rsidRPr="007E6F18">
        <w:rPr>
          <w:rFonts w:ascii="Arial" w:hAnsi="Arial" w:cs="Arial"/>
          <w:lang w:val="es-MX"/>
        </w:rPr>
        <w:t xml:space="preserve"> También será considerado homicidio calificado cuando:</w:t>
      </w:r>
    </w:p>
    <w:p w14:paraId="71CAF936" w14:textId="77777777" w:rsidR="006F46CA" w:rsidRPr="007E6F18" w:rsidRDefault="006F46CA" w:rsidP="006F46CA">
      <w:pPr>
        <w:jc w:val="both"/>
        <w:rPr>
          <w:rFonts w:ascii="Arial" w:hAnsi="Arial" w:cs="Arial"/>
          <w:lang w:val="es-MX"/>
        </w:rPr>
      </w:pPr>
    </w:p>
    <w:p w14:paraId="12C77B70" w14:textId="77777777" w:rsidR="006F46CA" w:rsidRPr="007E6F18" w:rsidRDefault="006F46CA" w:rsidP="006F46CA">
      <w:pPr>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Existe retribución: cuando el agente lo cometa por pago o prestación prometida o dada;</w:t>
      </w:r>
    </w:p>
    <w:p w14:paraId="09D7440B" w14:textId="77777777" w:rsidR="006F46CA" w:rsidRPr="007E6F18" w:rsidRDefault="006F46CA" w:rsidP="006F46CA">
      <w:pPr>
        <w:jc w:val="both"/>
        <w:rPr>
          <w:rFonts w:ascii="Arial" w:hAnsi="Arial" w:cs="Arial"/>
          <w:lang w:val="es-MX"/>
        </w:rPr>
      </w:pPr>
    </w:p>
    <w:p w14:paraId="225A10FF" w14:textId="77777777" w:rsidR="006F46CA" w:rsidRPr="003E7E22" w:rsidRDefault="006F46CA" w:rsidP="006F46CA">
      <w:pPr>
        <w:jc w:val="both"/>
        <w:rPr>
          <w:rFonts w:ascii="Arial" w:hAnsi="Arial" w:cs="Arial"/>
          <w:lang w:val="es-MX"/>
        </w:rPr>
      </w:pPr>
      <w:r w:rsidRPr="007E6F18">
        <w:rPr>
          <w:rFonts w:ascii="Arial" w:hAnsi="Arial" w:cs="Arial"/>
          <w:b/>
          <w:lang w:val="es-MX"/>
        </w:rPr>
        <w:lastRenderedPageBreak/>
        <w:t>II.-</w:t>
      </w:r>
      <w:r w:rsidRPr="007E6F18">
        <w:rPr>
          <w:rFonts w:ascii="Arial" w:hAnsi="Arial" w:cs="Arial"/>
          <w:lang w:val="es-MX"/>
        </w:rPr>
        <w:t xml:space="preserve"> Por los medi</w:t>
      </w:r>
      <w:r w:rsidRPr="003E7E22">
        <w:rPr>
          <w:rFonts w:ascii="Arial" w:hAnsi="Arial" w:cs="Arial"/>
          <w:lang w:val="es-MX"/>
        </w:rPr>
        <w:t>os empleados: se causen por inundación, incendio, minas, bombas o explosivos, o bien por envenenamiento, asfixia, tormento o por medio de cualquier otra sustancia nociva para la salud;</w:t>
      </w:r>
    </w:p>
    <w:p w14:paraId="744AC68C" w14:textId="77777777" w:rsidR="007E6F18" w:rsidRPr="003E7E22" w:rsidRDefault="007E6F18" w:rsidP="006F46CA">
      <w:pPr>
        <w:jc w:val="both"/>
        <w:rPr>
          <w:rFonts w:ascii="Arial" w:hAnsi="Arial" w:cs="Arial"/>
          <w:lang w:val="es-MX"/>
        </w:rPr>
      </w:pPr>
    </w:p>
    <w:p w14:paraId="73AFE6BC" w14:textId="77777777" w:rsidR="006F46CA" w:rsidRDefault="006F46CA" w:rsidP="006F46CA">
      <w:pPr>
        <w:jc w:val="both"/>
        <w:rPr>
          <w:rFonts w:ascii="Arial" w:hAnsi="Arial" w:cs="Arial"/>
          <w:lang w:val="es-MX"/>
        </w:rPr>
      </w:pPr>
      <w:r w:rsidRPr="003E7E22">
        <w:rPr>
          <w:rFonts w:ascii="Arial" w:hAnsi="Arial" w:cs="Arial"/>
          <w:b/>
          <w:lang w:val="es-MX"/>
        </w:rPr>
        <w:t>III.-</w:t>
      </w:r>
      <w:r w:rsidRPr="003E7E22">
        <w:rPr>
          <w:rFonts w:ascii="Arial" w:hAnsi="Arial" w:cs="Arial"/>
          <w:lang w:val="es-MX"/>
        </w:rPr>
        <w:t xml:space="preserve"> Existe saña</w:t>
      </w:r>
      <w:r w:rsidRPr="007E6F18">
        <w:rPr>
          <w:rFonts w:ascii="Arial" w:hAnsi="Arial" w:cs="Arial"/>
          <w:lang w:val="es-MX"/>
        </w:rPr>
        <w:t>: cuando el agente actúe con crueldad o bien aumente deliberadamente el dolor o sufrimiento de la víctima;</w:t>
      </w:r>
    </w:p>
    <w:p w14:paraId="15C4636D" w14:textId="77777777" w:rsidR="00583D52" w:rsidRPr="007E6F18" w:rsidRDefault="00583D52" w:rsidP="006F46CA">
      <w:pPr>
        <w:jc w:val="both"/>
        <w:rPr>
          <w:rFonts w:ascii="Arial" w:hAnsi="Arial" w:cs="Arial"/>
          <w:lang w:val="es-MX"/>
        </w:rPr>
      </w:pPr>
    </w:p>
    <w:p w14:paraId="3E33C07E" w14:textId="77777777" w:rsidR="006F46CA" w:rsidRPr="007E6F18" w:rsidRDefault="006F46CA" w:rsidP="006F46CA">
      <w:pPr>
        <w:jc w:val="both"/>
        <w:rPr>
          <w:rFonts w:ascii="Arial" w:hAnsi="Arial" w:cs="Arial"/>
          <w:lang w:val="es-MX"/>
        </w:rPr>
      </w:pPr>
      <w:r w:rsidRPr="007E6F18">
        <w:rPr>
          <w:rFonts w:ascii="Arial" w:hAnsi="Arial" w:cs="Arial"/>
          <w:b/>
          <w:lang w:val="es-MX"/>
        </w:rPr>
        <w:t>IV.-</w:t>
      </w:r>
      <w:r w:rsidRPr="007E6F18">
        <w:rPr>
          <w:rFonts w:ascii="Arial" w:hAnsi="Arial" w:cs="Arial"/>
          <w:lang w:val="es-MX"/>
        </w:rPr>
        <w:t xml:space="preserve"> Existe estado de alteración voluntaria: cuando el agente lo comete en estado de ebriedad o bajo el influjo de estupefacientes o psicotrópicos u otras sustancias que produzcan efectos similares; y</w:t>
      </w:r>
    </w:p>
    <w:p w14:paraId="626C87E6" w14:textId="77777777" w:rsidR="006F46CA" w:rsidRPr="007E6F18" w:rsidRDefault="006F46CA" w:rsidP="006F46CA">
      <w:pPr>
        <w:jc w:val="both"/>
        <w:rPr>
          <w:rFonts w:ascii="Arial" w:hAnsi="Arial" w:cs="Arial"/>
          <w:lang w:val="es-MX"/>
        </w:rPr>
      </w:pPr>
    </w:p>
    <w:p w14:paraId="78A6727F" w14:textId="77777777" w:rsidR="006F46CA" w:rsidRPr="007E6F18" w:rsidRDefault="006F46CA" w:rsidP="006F46CA">
      <w:pPr>
        <w:jc w:val="both"/>
        <w:rPr>
          <w:rFonts w:ascii="Arial" w:hAnsi="Arial" w:cs="Arial"/>
          <w:lang w:val="es-MX"/>
        </w:rPr>
      </w:pPr>
      <w:r w:rsidRPr="007E6F18">
        <w:rPr>
          <w:rFonts w:ascii="Arial" w:hAnsi="Arial" w:cs="Arial"/>
          <w:b/>
          <w:lang w:val="es-MX"/>
        </w:rPr>
        <w:t>V.-</w:t>
      </w:r>
      <w:r w:rsidRPr="007E6F18">
        <w:rPr>
          <w:rFonts w:ascii="Arial" w:hAnsi="Arial" w:cs="Arial"/>
          <w:lang w:val="es-MX"/>
        </w:rPr>
        <w:t xml:space="preserve"> Existe odio: cuando el agente lo comete por la condición social o económica; vinculación, pertenencia o relación con un grupo social definido; origen étnico o social; la nacionalidad o lugar de origen; el color o cualquier otra característica genética; sexo; lengua; género; religión; edad; opiniones; discapacidad; condiciones de salud; apariencia física; orientación sexual; identidad de género; estado civil; ocupación o actividad de la víctima.</w:t>
      </w:r>
    </w:p>
    <w:p w14:paraId="24835A37" w14:textId="77777777" w:rsidR="006F46CA" w:rsidRPr="007E6F18" w:rsidRDefault="006F46CA" w:rsidP="006F46CA">
      <w:pPr>
        <w:jc w:val="both"/>
        <w:rPr>
          <w:rFonts w:ascii="Arial" w:hAnsi="Arial" w:cs="Arial"/>
          <w:lang w:val="es-MX"/>
        </w:rPr>
      </w:pPr>
    </w:p>
    <w:p w14:paraId="59CE3D42" w14:textId="26CA70FC" w:rsidR="00E25AB3"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347.-</w:t>
      </w:r>
      <w:r w:rsidRPr="007E6F18">
        <w:rPr>
          <w:rFonts w:ascii="Arial" w:hAnsi="Arial" w:cs="Arial"/>
        </w:rPr>
        <w:t xml:space="preserve"> Además </w:t>
      </w:r>
      <w:r w:rsidR="00C35AB5" w:rsidRPr="00C35AB5">
        <w:rPr>
          <w:rFonts w:ascii="Arial" w:hAnsi="Arial" w:cs="Arial"/>
        </w:rPr>
        <w:t>de las sanciones señaladas en los dos capítulos anteriores, la o el juzgador podrá:</w:t>
      </w:r>
    </w:p>
    <w:p w14:paraId="39BD5CED"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00592F73" w14:textId="041D30CC" w:rsidR="00C35AB5" w:rsidRPr="007E6F18" w:rsidRDefault="00C35AB5" w:rsidP="00EB030C">
      <w:pPr>
        <w:jc w:val="right"/>
        <w:rPr>
          <w:rFonts w:ascii="Arial" w:hAnsi="Arial" w:cs="Arial"/>
        </w:rPr>
      </w:pPr>
      <w:hyperlink r:id="rId147" w:history="1">
        <w:r w:rsidRPr="00566FD9">
          <w:rPr>
            <w:rStyle w:val="Hipervnculo"/>
            <w:rFonts w:ascii="Arial" w:hAnsi="Arial" w:cs="Arial"/>
            <w:b/>
            <w:i/>
            <w:sz w:val="16"/>
            <w:szCs w:val="16"/>
            <w:lang w:val="es-MX"/>
          </w:rPr>
          <w:t>https://po.tamaulipas.gob.mx/wp-content/uploads/2025/06/cl-70-110625.pdf</w:t>
        </w:r>
      </w:hyperlink>
    </w:p>
    <w:p w14:paraId="5810F7E6" w14:textId="4CCE8972"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Declarar </w:t>
      </w:r>
      <w:r w:rsidR="00C35AB5" w:rsidRPr="00C35AB5">
        <w:rPr>
          <w:rFonts w:ascii="Arial" w:hAnsi="Arial" w:cs="Arial"/>
        </w:rPr>
        <w:t>a las personas imputadas sujetas a la vigilancia de la policía; y</w:t>
      </w:r>
    </w:p>
    <w:p w14:paraId="06681070"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14B56CD" w14:textId="77777777" w:rsidR="00C35AB5" w:rsidRPr="007E6F18" w:rsidRDefault="00C35AB5" w:rsidP="00C35AB5">
      <w:pPr>
        <w:jc w:val="right"/>
        <w:rPr>
          <w:rFonts w:ascii="Arial" w:hAnsi="Arial" w:cs="Arial"/>
        </w:rPr>
      </w:pPr>
      <w:hyperlink r:id="rId148" w:history="1">
        <w:r w:rsidRPr="00566FD9">
          <w:rPr>
            <w:rStyle w:val="Hipervnculo"/>
            <w:rFonts w:ascii="Arial" w:hAnsi="Arial" w:cs="Arial"/>
            <w:b/>
            <w:i/>
            <w:sz w:val="16"/>
            <w:szCs w:val="16"/>
            <w:lang w:val="es-MX"/>
          </w:rPr>
          <w:t>https://po.tamaulipas.gob.mx/wp-content/uploads/2025/06/cl-70-110625.pdf</w:t>
        </w:r>
      </w:hyperlink>
    </w:p>
    <w:p w14:paraId="1E03141D" w14:textId="77777777" w:rsidR="00E25AB3" w:rsidRPr="007E6F18" w:rsidRDefault="00E25AB3">
      <w:pPr>
        <w:jc w:val="both"/>
        <w:rPr>
          <w:rFonts w:ascii="Arial" w:hAnsi="Arial" w:cs="Arial"/>
        </w:rPr>
      </w:pPr>
    </w:p>
    <w:p w14:paraId="7727630A"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Prohibirles ir a determinado lugar, o municipio del Estado, o residir en él.</w:t>
      </w:r>
    </w:p>
    <w:p w14:paraId="224DE691" w14:textId="77777777" w:rsidR="00C35AB5" w:rsidRDefault="00C35AB5" w:rsidP="00F6538D">
      <w:pPr>
        <w:rPr>
          <w:rFonts w:ascii="Arial" w:hAnsi="Arial" w:cs="Arial"/>
          <w:b/>
        </w:rPr>
      </w:pPr>
    </w:p>
    <w:p w14:paraId="14DEA676" w14:textId="77777777" w:rsidR="00E25AB3" w:rsidRPr="007E6F18" w:rsidRDefault="00E25AB3">
      <w:pPr>
        <w:jc w:val="center"/>
        <w:rPr>
          <w:rFonts w:ascii="Arial" w:hAnsi="Arial" w:cs="Arial"/>
          <w:b/>
        </w:rPr>
      </w:pPr>
      <w:r w:rsidRPr="007E6F18">
        <w:rPr>
          <w:rFonts w:ascii="Arial" w:hAnsi="Arial" w:cs="Arial"/>
          <w:b/>
        </w:rPr>
        <w:t>CAP</w:t>
      </w:r>
      <w:r w:rsidR="008C7A92" w:rsidRPr="007E6F18">
        <w:rPr>
          <w:rFonts w:ascii="Arial" w:hAnsi="Arial" w:cs="Arial"/>
          <w:b/>
        </w:rPr>
        <w:t>Í</w:t>
      </w:r>
      <w:r w:rsidRPr="007E6F18">
        <w:rPr>
          <w:rFonts w:ascii="Arial" w:hAnsi="Arial" w:cs="Arial"/>
          <w:b/>
        </w:rPr>
        <w:t>TULO IV</w:t>
      </w:r>
    </w:p>
    <w:p w14:paraId="3CA4B729" w14:textId="77777777" w:rsidR="00E25AB3" w:rsidRPr="007E6F18" w:rsidRDefault="00E25AB3">
      <w:pPr>
        <w:jc w:val="center"/>
        <w:rPr>
          <w:rFonts w:ascii="Arial" w:hAnsi="Arial" w:cs="Arial"/>
          <w:b/>
        </w:rPr>
      </w:pPr>
      <w:r w:rsidRPr="007E6F18">
        <w:rPr>
          <w:rFonts w:ascii="Arial" w:hAnsi="Arial" w:cs="Arial"/>
          <w:b/>
        </w:rPr>
        <w:t>INDUCCI</w:t>
      </w:r>
      <w:r w:rsidR="008C7A92" w:rsidRPr="007E6F18">
        <w:rPr>
          <w:rFonts w:ascii="Arial" w:hAnsi="Arial" w:cs="Arial"/>
          <w:b/>
        </w:rPr>
        <w:t>Ó</w:t>
      </w:r>
      <w:r w:rsidRPr="007E6F18">
        <w:rPr>
          <w:rFonts w:ascii="Arial" w:hAnsi="Arial" w:cs="Arial"/>
          <w:b/>
        </w:rPr>
        <w:t>N Y AUXILIO AL SUICIDIO</w:t>
      </w:r>
    </w:p>
    <w:p w14:paraId="161385E0" w14:textId="77777777" w:rsidR="007A1CB0" w:rsidRPr="007E6F18" w:rsidRDefault="007A1CB0">
      <w:pPr>
        <w:jc w:val="center"/>
        <w:rPr>
          <w:rFonts w:ascii="Arial" w:hAnsi="Arial" w:cs="Arial"/>
          <w:b/>
        </w:rPr>
      </w:pPr>
    </w:p>
    <w:p w14:paraId="06039E06" w14:textId="77777777" w:rsidR="00E25AB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348.-</w:t>
      </w:r>
      <w:r w:rsidR="00E25AB3" w:rsidRPr="007E6F18">
        <w:rPr>
          <w:rFonts w:ascii="Arial" w:hAnsi="Arial" w:cs="Arial"/>
        </w:rPr>
        <w:t xml:space="preserve"> </w:t>
      </w:r>
      <w:r w:rsidR="004D1C1D" w:rsidRPr="007E6F18">
        <w:rPr>
          <w:rFonts w:ascii="Arial" w:hAnsi="Arial" w:cs="Arial"/>
          <w:lang w:val="es-MX"/>
        </w:rPr>
        <w:t>Al que prestare auxilio o indujere a otro para que se suicide hasta llegar a su consumación, se le impondrá una sanción de diez a quince años de prisión; si el auxilio se prestare hasta el punto de ejecutar él mismo la muerte, la sanción será de doce a veinte años de prisión.</w:t>
      </w:r>
    </w:p>
    <w:p w14:paraId="53D1EFC5" w14:textId="77777777" w:rsidR="008C7A92" w:rsidRPr="007E6F18" w:rsidRDefault="008C7A92">
      <w:pPr>
        <w:jc w:val="both"/>
        <w:rPr>
          <w:rFonts w:ascii="Arial" w:hAnsi="Arial" w:cs="Arial"/>
        </w:rPr>
      </w:pPr>
    </w:p>
    <w:p w14:paraId="37E83D1F" w14:textId="77777777" w:rsidR="00761610" w:rsidRPr="00F6538D" w:rsidRDefault="008C7A92" w:rsidP="00F6538D">
      <w:pPr>
        <w:jc w:val="both"/>
        <w:rPr>
          <w:rFonts w:ascii="Arial" w:hAnsi="Arial" w:cs="Arial"/>
          <w:lang w:val="es-MX"/>
        </w:rPr>
      </w:pPr>
      <w:r w:rsidRPr="007E6F18">
        <w:rPr>
          <w:rFonts w:ascii="Arial" w:hAnsi="Arial" w:cs="Arial"/>
          <w:b/>
        </w:rPr>
        <w:t>ARTÍCULO</w:t>
      </w:r>
      <w:r w:rsidR="00E25AB3" w:rsidRPr="007E6F18">
        <w:rPr>
          <w:rFonts w:ascii="Arial" w:hAnsi="Arial" w:cs="Arial"/>
          <w:b/>
        </w:rPr>
        <w:t xml:space="preserve"> 349.-</w:t>
      </w:r>
      <w:r w:rsidR="00E25AB3" w:rsidRPr="007E6F18">
        <w:rPr>
          <w:rFonts w:ascii="Arial" w:hAnsi="Arial" w:cs="Arial"/>
        </w:rPr>
        <w:t xml:space="preserve"> </w:t>
      </w:r>
      <w:r w:rsidR="00C64658" w:rsidRPr="007E6F18">
        <w:rPr>
          <w:rFonts w:ascii="Arial" w:hAnsi="Arial" w:cs="Arial"/>
          <w:lang w:val="es-MX"/>
        </w:rPr>
        <w:t>Se impondrán las sanciones de homicidio calificado al que induzca o auxilie al suicidio a un menor de dieciocho años o a una persona que no tuviera capacidad de comprensión. Si el suicidio no se consuma y sólo se causan lesiones, se impondrá al activo la sanción que corresponda a lesiones calificadas.</w:t>
      </w:r>
    </w:p>
    <w:p w14:paraId="512039D2" w14:textId="77777777" w:rsidR="00B24E13" w:rsidRDefault="00B24E13" w:rsidP="008322D2">
      <w:pPr>
        <w:rPr>
          <w:rFonts w:ascii="Arial" w:hAnsi="Arial" w:cs="Arial"/>
          <w:b/>
        </w:rPr>
      </w:pPr>
    </w:p>
    <w:p w14:paraId="637D9EF5" w14:textId="21944B7A"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65480EE5" w14:textId="77777777" w:rsidR="00E25AB3" w:rsidRPr="007E6F18" w:rsidRDefault="00E25AB3">
      <w:pPr>
        <w:jc w:val="center"/>
        <w:rPr>
          <w:rFonts w:ascii="Arial" w:hAnsi="Arial" w:cs="Arial"/>
          <w:b/>
        </w:rPr>
      </w:pPr>
      <w:r w:rsidRPr="007E6F18">
        <w:rPr>
          <w:rFonts w:ascii="Arial" w:hAnsi="Arial" w:cs="Arial"/>
          <w:b/>
        </w:rPr>
        <w:t>PARRICIDIO</w:t>
      </w:r>
    </w:p>
    <w:p w14:paraId="187044A1" w14:textId="77777777" w:rsidR="007A1CB0" w:rsidRPr="007E6F18" w:rsidRDefault="007A1CB0">
      <w:pPr>
        <w:jc w:val="center"/>
        <w:rPr>
          <w:rFonts w:ascii="Arial" w:hAnsi="Arial" w:cs="Arial"/>
          <w:b/>
        </w:rPr>
      </w:pPr>
    </w:p>
    <w:p w14:paraId="26059B5F"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350.-</w:t>
      </w:r>
      <w:r w:rsidR="00E25AB3" w:rsidRPr="007E6F18">
        <w:rPr>
          <w:rFonts w:ascii="Arial" w:hAnsi="Arial" w:cs="Arial"/>
        </w:rPr>
        <w:t xml:space="preserve"> Comete el delito de parricidio el que dolosamente prive de la vida a cualquier ascendiente consanguíneo en línea recta, sabiendo el responsable el parentesco.</w:t>
      </w:r>
    </w:p>
    <w:p w14:paraId="40265EE8" w14:textId="77777777" w:rsidR="00E25AB3" w:rsidRPr="007E6F18" w:rsidRDefault="00E25AB3">
      <w:pPr>
        <w:jc w:val="both"/>
        <w:rPr>
          <w:rFonts w:ascii="Arial" w:hAnsi="Arial" w:cs="Arial"/>
        </w:rPr>
      </w:pPr>
    </w:p>
    <w:p w14:paraId="42AAA895" w14:textId="5C571776" w:rsidR="00E01DA2" w:rsidRDefault="00E75797" w:rsidP="00D56411">
      <w:pPr>
        <w:jc w:val="both"/>
        <w:rPr>
          <w:rFonts w:ascii="Arial" w:hAnsi="Arial"/>
          <w:b/>
        </w:rPr>
      </w:pPr>
      <w:r w:rsidRPr="007E6F18">
        <w:rPr>
          <w:rFonts w:ascii="Arial" w:hAnsi="Arial"/>
          <w:b/>
        </w:rPr>
        <w:t>ARTÍCULO</w:t>
      </w:r>
      <w:r w:rsidR="00E25AB3" w:rsidRPr="007E6F18">
        <w:rPr>
          <w:rFonts w:ascii="Arial" w:hAnsi="Arial"/>
          <w:b/>
        </w:rPr>
        <w:t xml:space="preserve"> 351.-</w:t>
      </w:r>
      <w:r w:rsidR="00E25AB3" w:rsidRPr="007E6F18">
        <w:rPr>
          <w:rFonts w:ascii="Arial" w:hAnsi="Arial"/>
        </w:rPr>
        <w:t xml:space="preserve"> Al que cometa el delito de parricidio se le impondrá una sanción de treinta a cincuenta</w:t>
      </w:r>
      <w:r w:rsidR="00E25AB3" w:rsidRPr="007E6F18">
        <w:rPr>
          <w:rFonts w:ascii="Arial" w:hAnsi="Arial"/>
          <w:b/>
        </w:rPr>
        <w:t xml:space="preserve"> </w:t>
      </w:r>
      <w:r w:rsidR="00E25AB3" w:rsidRPr="007E6F18">
        <w:rPr>
          <w:rFonts w:ascii="Arial" w:hAnsi="Arial"/>
        </w:rPr>
        <w:t>años de prisión</w:t>
      </w:r>
      <w:r w:rsidR="00E25AB3" w:rsidRPr="007E6F18">
        <w:rPr>
          <w:rFonts w:ascii="Arial" w:hAnsi="Arial"/>
          <w:b/>
        </w:rPr>
        <w:t>.</w:t>
      </w:r>
    </w:p>
    <w:p w14:paraId="638A07C4" w14:textId="77777777" w:rsidR="00EE2EED" w:rsidRPr="007E6F18" w:rsidRDefault="00EE2EED" w:rsidP="00D56411">
      <w:pPr>
        <w:jc w:val="both"/>
        <w:rPr>
          <w:rFonts w:ascii="Arial" w:hAnsi="Arial"/>
          <w:b/>
        </w:rPr>
      </w:pPr>
    </w:p>
    <w:p w14:paraId="3BA694EC" w14:textId="77777777" w:rsidR="00E25AB3" w:rsidRPr="007E6F18" w:rsidRDefault="00BE0802" w:rsidP="00BA7317">
      <w:pPr>
        <w:spacing w:line="288" w:lineRule="auto"/>
        <w:jc w:val="center"/>
        <w:rPr>
          <w:rFonts w:ascii="Arial" w:hAnsi="Arial" w:cs="Arial"/>
          <w:b/>
        </w:rPr>
      </w:pPr>
      <w:r w:rsidRPr="007E6F18">
        <w:rPr>
          <w:rFonts w:ascii="Arial" w:hAnsi="Arial" w:cs="Arial"/>
          <w:b/>
        </w:rPr>
        <w:t>CAPÍTULO</w:t>
      </w:r>
      <w:r w:rsidR="00E25AB3" w:rsidRPr="007E6F18">
        <w:rPr>
          <w:rFonts w:ascii="Arial" w:hAnsi="Arial" w:cs="Arial"/>
          <w:b/>
        </w:rPr>
        <w:t xml:space="preserve"> VI</w:t>
      </w:r>
    </w:p>
    <w:p w14:paraId="00ABE972" w14:textId="77777777" w:rsidR="00E25AB3" w:rsidRPr="007E6F18" w:rsidRDefault="00E25AB3">
      <w:pPr>
        <w:jc w:val="center"/>
        <w:rPr>
          <w:rFonts w:ascii="Arial" w:hAnsi="Arial" w:cs="Arial"/>
          <w:b/>
        </w:rPr>
      </w:pPr>
      <w:r w:rsidRPr="007E6F18">
        <w:rPr>
          <w:rFonts w:ascii="Arial" w:hAnsi="Arial" w:cs="Arial"/>
          <w:b/>
        </w:rPr>
        <w:t>FILICIDIO</w:t>
      </w:r>
    </w:p>
    <w:p w14:paraId="5E27675F" w14:textId="77777777" w:rsidR="00E25AB3" w:rsidRPr="007E6F18" w:rsidRDefault="00E25AB3">
      <w:pPr>
        <w:jc w:val="center"/>
        <w:rPr>
          <w:rFonts w:ascii="Arial" w:hAnsi="Arial" w:cs="Arial"/>
          <w:b/>
        </w:rPr>
      </w:pPr>
    </w:p>
    <w:p w14:paraId="28B580C1"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352.-</w:t>
      </w:r>
      <w:r w:rsidR="00E25AB3" w:rsidRPr="007E6F18">
        <w:rPr>
          <w:rFonts w:ascii="Arial" w:hAnsi="Arial" w:cs="Arial"/>
        </w:rPr>
        <w:t xml:space="preserve"> Comete el delito de filicidio el que dolosamente prive de la vida a cualquier descendiente consanguíneo en línea recta, sabiendo el responsable el parentesco.</w:t>
      </w:r>
    </w:p>
    <w:p w14:paraId="561937DD" w14:textId="77777777" w:rsidR="00BF4F6D" w:rsidRPr="007E6F18" w:rsidRDefault="00BF4F6D">
      <w:pPr>
        <w:jc w:val="both"/>
        <w:rPr>
          <w:rFonts w:ascii="Arial" w:hAnsi="Arial" w:cs="Arial"/>
        </w:rPr>
      </w:pPr>
    </w:p>
    <w:p w14:paraId="20810BA1" w14:textId="77777777" w:rsidR="00E25AB3" w:rsidRPr="007E6F18" w:rsidRDefault="00E75797" w:rsidP="00D56411">
      <w:pPr>
        <w:jc w:val="both"/>
        <w:rPr>
          <w:rFonts w:ascii="Arial" w:hAnsi="Arial"/>
        </w:rPr>
      </w:pPr>
      <w:r w:rsidRPr="007E6F18">
        <w:rPr>
          <w:rFonts w:ascii="Arial" w:hAnsi="Arial"/>
          <w:b/>
        </w:rPr>
        <w:t>ARTÍCULO</w:t>
      </w:r>
      <w:r w:rsidR="00E25AB3" w:rsidRPr="007E6F18">
        <w:rPr>
          <w:rFonts w:ascii="Arial" w:hAnsi="Arial"/>
          <w:b/>
        </w:rPr>
        <w:t xml:space="preserve"> 353.-</w:t>
      </w:r>
      <w:r w:rsidR="00E25AB3" w:rsidRPr="007E6F18">
        <w:rPr>
          <w:rFonts w:ascii="Arial" w:hAnsi="Arial"/>
        </w:rPr>
        <w:t xml:space="preserve"> </w:t>
      </w:r>
      <w:r w:rsidR="00957D96" w:rsidRPr="00957D96">
        <w:rPr>
          <w:rFonts w:ascii="Arial" w:hAnsi="Arial"/>
        </w:rPr>
        <w:t>Al responsable del delito de filicidio se le impondrá una sanción de cuarenta a sesenta años de prisión.</w:t>
      </w:r>
      <w:r w:rsidR="00957D96">
        <w:rPr>
          <w:rFonts w:ascii="Arial" w:hAnsi="Arial"/>
        </w:rPr>
        <w:t xml:space="preserve"> </w:t>
      </w:r>
    </w:p>
    <w:p w14:paraId="11A7DA03" w14:textId="77777777" w:rsidR="00957D96" w:rsidRPr="00AD2C23" w:rsidRDefault="00F6538D" w:rsidP="00957D96">
      <w:pPr>
        <w:pStyle w:val="Prrafodelista"/>
        <w:jc w:val="right"/>
        <w:rPr>
          <w:rFonts w:ascii="Arial" w:hAnsi="Arial" w:cs="Arial"/>
          <w:b/>
          <w:i/>
          <w:sz w:val="16"/>
          <w:szCs w:val="16"/>
        </w:rPr>
      </w:pPr>
      <w:r>
        <w:rPr>
          <w:rFonts w:ascii="Arial" w:hAnsi="Arial" w:cs="Arial"/>
          <w:b/>
          <w:i/>
          <w:sz w:val="16"/>
          <w:szCs w:val="16"/>
          <w:lang w:val="es-MX"/>
        </w:rPr>
        <w:t>Artículo r</w:t>
      </w:r>
      <w:r w:rsidR="00957D96">
        <w:rPr>
          <w:rFonts w:ascii="Arial" w:hAnsi="Arial" w:cs="Arial"/>
          <w:b/>
          <w:i/>
          <w:sz w:val="16"/>
          <w:szCs w:val="16"/>
          <w:lang w:val="es-MX"/>
        </w:rPr>
        <w:t>eformado</w:t>
      </w:r>
      <w:r w:rsidR="00957D96" w:rsidRPr="00AD2C23">
        <w:rPr>
          <w:rFonts w:ascii="Arial" w:hAnsi="Arial" w:cs="Arial"/>
          <w:b/>
          <w:i/>
          <w:sz w:val="16"/>
          <w:szCs w:val="16"/>
        </w:rPr>
        <w:t>, P.O. No.</w:t>
      </w:r>
      <w:r w:rsidR="005354E8">
        <w:rPr>
          <w:rFonts w:ascii="Arial" w:hAnsi="Arial" w:cs="Arial"/>
          <w:b/>
          <w:i/>
          <w:sz w:val="16"/>
          <w:szCs w:val="16"/>
        </w:rPr>
        <w:t xml:space="preserve"> </w:t>
      </w:r>
      <w:r w:rsidR="00957D96">
        <w:rPr>
          <w:rFonts w:ascii="Arial" w:hAnsi="Arial" w:cs="Arial"/>
          <w:b/>
          <w:i/>
          <w:sz w:val="16"/>
          <w:szCs w:val="16"/>
        </w:rPr>
        <w:t>61</w:t>
      </w:r>
      <w:r w:rsidR="00957D96" w:rsidRPr="00AD2C23">
        <w:rPr>
          <w:rFonts w:ascii="Arial" w:hAnsi="Arial" w:cs="Arial"/>
          <w:b/>
          <w:i/>
          <w:sz w:val="16"/>
          <w:szCs w:val="16"/>
        </w:rPr>
        <w:t>, del</w:t>
      </w:r>
      <w:r w:rsidR="00957D96">
        <w:rPr>
          <w:rFonts w:ascii="Arial" w:hAnsi="Arial" w:cs="Arial"/>
          <w:b/>
          <w:i/>
          <w:sz w:val="16"/>
          <w:szCs w:val="16"/>
        </w:rPr>
        <w:t xml:space="preserve">  21 </w:t>
      </w:r>
      <w:r w:rsidR="00957D96" w:rsidRPr="00AD2C23">
        <w:rPr>
          <w:rFonts w:ascii="Arial" w:hAnsi="Arial" w:cs="Arial"/>
          <w:b/>
          <w:i/>
          <w:sz w:val="16"/>
          <w:szCs w:val="16"/>
        </w:rPr>
        <w:t xml:space="preserve"> de</w:t>
      </w:r>
      <w:r w:rsidR="00957D96">
        <w:rPr>
          <w:rFonts w:ascii="Arial" w:hAnsi="Arial" w:cs="Arial"/>
          <w:b/>
          <w:i/>
          <w:sz w:val="16"/>
          <w:szCs w:val="16"/>
        </w:rPr>
        <w:t xml:space="preserve"> mayo </w:t>
      </w:r>
      <w:r w:rsidR="00957D96" w:rsidRPr="00AD2C23">
        <w:rPr>
          <w:rFonts w:ascii="Arial" w:hAnsi="Arial" w:cs="Arial"/>
          <w:b/>
          <w:i/>
          <w:sz w:val="16"/>
          <w:szCs w:val="16"/>
        </w:rPr>
        <w:t xml:space="preserve"> de 202</w:t>
      </w:r>
      <w:r w:rsidR="00957D96">
        <w:rPr>
          <w:rFonts w:ascii="Arial" w:hAnsi="Arial" w:cs="Arial"/>
          <w:b/>
          <w:i/>
          <w:sz w:val="16"/>
          <w:szCs w:val="16"/>
        </w:rPr>
        <w:t>4</w:t>
      </w:r>
    </w:p>
    <w:p w14:paraId="6F63533E" w14:textId="77777777" w:rsidR="00E25AB3" w:rsidRPr="00957D96" w:rsidRDefault="00957D96" w:rsidP="00957D96">
      <w:pPr>
        <w:pStyle w:val="Prrafodelista"/>
        <w:autoSpaceDE w:val="0"/>
        <w:autoSpaceDN w:val="0"/>
        <w:adjustRightInd w:val="0"/>
        <w:spacing w:after="0"/>
        <w:ind w:left="1004"/>
        <w:jc w:val="right"/>
        <w:rPr>
          <w:color w:val="0000FF" w:themeColor="hyperlink"/>
          <w:u w:val="single"/>
        </w:rPr>
      </w:pPr>
      <w:r w:rsidRPr="00E07E60">
        <w:rPr>
          <w:rStyle w:val="Hipervnculo"/>
          <w:rFonts w:ascii="Arial" w:hAnsi="Arial" w:cs="Arial"/>
          <w:b/>
          <w:i/>
          <w:sz w:val="16"/>
          <w:szCs w:val="16"/>
          <w:lang w:val="es-MX"/>
        </w:rPr>
        <w:t>https://po.tamaulipas.gob.mx/wp-content/uploads/2024/05/cxlix-61-210524.pdf</w:t>
      </w:r>
    </w:p>
    <w:p w14:paraId="507D6D87" w14:textId="77777777" w:rsidR="00957D96" w:rsidRDefault="00957D96">
      <w:pPr>
        <w:jc w:val="both"/>
        <w:rPr>
          <w:rFonts w:ascii="Arial" w:hAnsi="Arial"/>
          <w:b/>
        </w:rPr>
      </w:pPr>
    </w:p>
    <w:p w14:paraId="76DFC58E" w14:textId="77777777" w:rsidR="00E25AB3" w:rsidRPr="007E6F18" w:rsidRDefault="00E75797">
      <w:pPr>
        <w:jc w:val="both"/>
        <w:rPr>
          <w:rFonts w:ascii="Arial" w:hAnsi="Arial" w:cs="Arial"/>
        </w:rPr>
      </w:pPr>
      <w:r w:rsidRPr="007E6F18">
        <w:rPr>
          <w:rFonts w:ascii="Arial" w:hAnsi="Arial"/>
          <w:b/>
        </w:rPr>
        <w:t>ARTÍCULO</w:t>
      </w:r>
      <w:r w:rsidR="00E25AB3" w:rsidRPr="007E6F18">
        <w:rPr>
          <w:rFonts w:ascii="Arial" w:hAnsi="Arial"/>
          <w:b/>
        </w:rPr>
        <w:t xml:space="preserve"> 354.-</w:t>
      </w:r>
      <w:r w:rsidR="00E25AB3" w:rsidRPr="007E6F18">
        <w:rPr>
          <w:rFonts w:ascii="Arial" w:hAnsi="Arial"/>
        </w:rPr>
        <w:t xml:space="preserve"> Derogado (</w:t>
      </w:r>
      <w:r w:rsidR="001B02A7" w:rsidRPr="007E6F18">
        <w:rPr>
          <w:rFonts w:ascii="Arial" w:hAnsi="Arial" w:cs="Arial"/>
        </w:rPr>
        <w:t xml:space="preserve">Decreto No. LVIII-1130, </w:t>
      </w:r>
      <w:r w:rsidR="00E25AB3" w:rsidRPr="007E6F18">
        <w:rPr>
          <w:rFonts w:ascii="Arial" w:hAnsi="Arial"/>
        </w:rPr>
        <w:t>P.O. No. 157, del 30 de diciembre de 2004).</w:t>
      </w:r>
    </w:p>
    <w:p w14:paraId="135CA2EC" w14:textId="77777777" w:rsidR="00A87001" w:rsidRPr="009E105B" w:rsidRDefault="00E75797" w:rsidP="009E105B">
      <w:pPr>
        <w:jc w:val="both"/>
        <w:rPr>
          <w:rFonts w:ascii="Arial" w:hAnsi="Arial" w:cs="Arial"/>
          <w:bCs/>
        </w:rPr>
      </w:pPr>
      <w:r w:rsidRPr="007E6F18">
        <w:rPr>
          <w:rFonts w:ascii="Arial" w:hAnsi="Arial" w:cs="Arial"/>
          <w:b/>
        </w:rPr>
        <w:lastRenderedPageBreak/>
        <w:t>ARTÍCULO</w:t>
      </w:r>
      <w:r w:rsidR="00E25AB3" w:rsidRPr="007E6F18">
        <w:rPr>
          <w:rFonts w:ascii="Arial" w:hAnsi="Arial" w:cs="Arial"/>
          <w:b/>
        </w:rPr>
        <w:t xml:space="preserve"> 355.-</w:t>
      </w:r>
      <w:r w:rsidR="00E25AB3" w:rsidRPr="007E6F18">
        <w:rPr>
          <w:rFonts w:ascii="Arial" w:hAnsi="Arial" w:cs="Arial"/>
        </w:rPr>
        <w:t xml:space="preserve"> </w:t>
      </w:r>
      <w:r w:rsidR="00D81F75" w:rsidRPr="007E6F18">
        <w:rPr>
          <w:rFonts w:ascii="Arial" w:hAnsi="Arial" w:cs="Arial"/>
          <w:bCs/>
          <w:lang w:val="es-MX"/>
        </w:rPr>
        <w:t>Si en la comisión del delito de filicidio participara un médico, partero o enfermero, además de imponérseles las sanciones privativas de libertad por homicidio, se le suspenderá hasta por veinte años en el ejercicio de su profesión, grado o especialización.</w:t>
      </w:r>
    </w:p>
    <w:p w14:paraId="63E2F0D5" w14:textId="77777777" w:rsidR="00A87001" w:rsidRDefault="00A87001">
      <w:pPr>
        <w:jc w:val="center"/>
        <w:rPr>
          <w:rFonts w:ascii="Arial" w:hAnsi="Arial" w:cs="Arial"/>
          <w:b/>
        </w:rPr>
      </w:pPr>
    </w:p>
    <w:p w14:paraId="143DF598"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w:t>
      </w:r>
    </w:p>
    <w:p w14:paraId="2803965F" w14:textId="77777777" w:rsidR="00E25AB3" w:rsidRPr="007E6F18" w:rsidRDefault="00E25AB3">
      <w:pPr>
        <w:jc w:val="center"/>
        <w:rPr>
          <w:rFonts w:ascii="Arial" w:hAnsi="Arial" w:cs="Arial"/>
          <w:b/>
        </w:rPr>
      </w:pPr>
      <w:r w:rsidRPr="007E6F18">
        <w:rPr>
          <w:rFonts w:ascii="Arial" w:hAnsi="Arial" w:cs="Arial"/>
          <w:b/>
        </w:rPr>
        <w:t>ABORTO</w:t>
      </w:r>
    </w:p>
    <w:p w14:paraId="2CAC7F4C" w14:textId="77777777" w:rsidR="00E25AB3" w:rsidRPr="007E6F18" w:rsidRDefault="00E25AB3">
      <w:pPr>
        <w:jc w:val="center"/>
        <w:rPr>
          <w:rFonts w:ascii="Arial" w:hAnsi="Arial" w:cs="Arial"/>
          <w:b/>
        </w:rPr>
      </w:pPr>
    </w:p>
    <w:p w14:paraId="709C56B5"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356.-</w:t>
      </w:r>
      <w:r w:rsidR="00E25AB3" w:rsidRPr="007E6F18">
        <w:rPr>
          <w:rFonts w:ascii="Arial" w:hAnsi="Arial" w:cs="Arial"/>
        </w:rPr>
        <w:t xml:space="preserve"> Comete el delito de aborto el que priva de la vida al producto de la concepción en cualquier momento de la preñez.</w:t>
      </w:r>
    </w:p>
    <w:p w14:paraId="367C9C17" w14:textId="77777777" w:rsidR="00583D52" w:rsidRPr="007E6F18" w:rsidRDefault="00583D52">
      <w:pPr>
        <w:jc w:val="both"/>
        <w:rPr>
          <w:rFonts w:ascii="Arial" w:hAnsi="Arial" w:cs="Arial"/>
        </w:rPr>
      </w:pPr>
    </w:p>
    <w:p w14:paraId="38B73E43" w14:textId="77777777" w:rsidR="008C2CA2" w:rsidRPr="007E6F18" w:rsidRDefault="00E75797" w:rsidP="008C2CA2">
      <w:pPr>
        <w:ind w:right="51"/>
        <w:jc w:val="both"/>
        <w:rPr>
          <w:rFonts w:ascii="Arial" w:hAnsi="Arial" w:cs="Arial"/>
        </w:rPr>
      </w:pPr>
      <w:r w:rsidRPr="007E6F18">
        <w:rPr>
          <w:rFonts w:ascii="Arial" w:hAnsi="Arial" w:cs="Arial"/>
          <w:b/>
        </w:rPr>
        <w:t>ARTÍCULO</w:t>
      </w:r>
      <w:r w:rsidR="008C2CA2" w:rsidRPr="007E6F18">
        <w:rPr>
          <w:rFonts w:ascii="Arial" w:hAnsi="Arial" w:cs="Arial"/>
          <w:b/>
        </w:rPr>
        <w:t xml:space="preserve"> 357.- </w:t>
      </w:r>
      <w:r w:rsidR="008C2CA2" w:rsidRPr="007E6F18">
        <w:rPr>
          <w:rFonts w:ascii="Arial" w:hAnsi="Arial" w:cs="Arial"/>
        </w:rPr>
        <w:t xml:space="preserve">A la mujer que voluntariamente procure su aborto o consienta en que otro la haga abortar, se le impondrá una sanción de uno a cinco años de prisión, quedando facultado el juez para sustituirla por tratamiento médico integral, para lo cual sólo bastará que lo solicite y ratifique la responsable. </w:t>
      </w:r>
    </w:p>
    <w:p w14:paraId="68DC6861" w14:textId="77777777" w:rsidR="00432DAA" w:rsidRDefault="00432DAA" w:rsidP="008C2CA2">
      <w:pPr>
        <w:ind w:right="51"/>
        <w:jc w:val="both"/>
        <w:rPr>
          <w:rFonts w:ascii="Arial" w:hAnsi="Arial" w:cs="Arial"/>
        </w:rPr>
      </w:pPr>
    </w:p>
    <w:p w14:paraId="5F0EECAB" w14:textId="77777777" w:rsidR="00836635" w:rsidRPr="007E6F18" w:rsidRDefault="00836635" w:rsidP="008C2CA2">
      <w:pPr>
        <w:ind w:right="51"/>
        <w:jc w:val="both"/>
        <w:rPr>
          <w:rFonts w:ascii="Arial" w:hAnsi="Arial" w:cs="Arial"/>
        </w:rPr>
      </w:pPr>
    </w:p>
    <w:p w14:paraId="6A9D3B7C" w14:textId="77777777" w:rsidR="008C2CA2" w:rsidRPr="007E6F18" w:rsidRDefault="008C2CA2" w:rsidP="008C2CA2">
      <w:pPr>
        <w:ind w:right="51"/>
        <w:jc w:val="both"/>
        <w:rPr>
          <w:rFonts w:ascii="Arial" w:hAnsi="Arial" w:cs="Arial"/>
        </w:rPr>
      </w:pPr>
      <w:r w:rsidRPr="007E6F18">
        <w:rPr>
          <w:rFonts w:ascii="Arial" w:hAnsi="Arial" w:cs="Arial"/>
        </w:rPr>
        <w:t>El tratamiento referido en este precepto será provisto por las Instituciones de Salud del Estado y tendrá como objeto apoyar a las mujeres a superar los efectos causados como consecuencia del aborto provocado, así como reafirmar los valores humanos por la maternidad ayudando al fortalecimiento de la familia.</w:t>
      </w:r>
    </w:p>
    <w:p w14:paraId="2CFFF39E" w14:textId="77777777" w:rsidR="002B46A0" w:rsidRPr="007E6F18" w:rsidRDefault="002B46A0" w:rsidP="008C2CA2">
      <w:pPr>
        <w:ind w:right="51"/>
        <w:jc w:val="both"/>
        <w:rPr>
          <w:rFonts w:ascii="Arial" w:hAnsi="Arial" w:cs="Arial"/>
        </w:rPr>
      </w:pPr>
    </w:p>
    <w:p w14:paraId="7231B9A1" w14:textId="77777777" w:rsidR="008C2CA2" w:rsidRPr="007E6F18" w:rsidRDefault="008C2CA2" w:rsidP="008C2CA2">
      <w:pPr>
        <w:ind w:right="51"/>
        <w:jc w:val="both"/>
        <w:rPr>
          <w:rFonts w:ascii="Arial" w:hAnsi="Arial" w:cs="Arial"/>
        </w:rPr>
      </w:pPr>
      <w:r w:rsidRPr="007E6F18">
        <w:rPr>
          <w:rFonts w:ascii="Arial" w:hAnsi="Arial" w:cs="Arial"/>
        </w:rPr>
        <w:t>No se concederá el beneficio de sustituir la sanción privativa de libertad por el de tratamiento médico integral, a la mujer que reincida en la comisión del delito de aborto.</w:t>
      </w:r>
    </w:p>
    <w:p w14:paraId="78AB4F65" w14:textId="77777777" w:rsidR="008C2CA2" w:rsidRPr="007E6F18" w:rsidRDefault="008C2CA2">
      <w:pPr>
        <w:jc w:val="both"/>
        <w:rPr>
          <w:rFonts w:ascii="Arial" w:hAnsi="Arial" w:cs="Arial"/>
        </w:rPr>
      </w:pPr>
    </w:p>
    <w:p w14:paraId="5F11C3E9" w14:textId="77777777" w:rsidR="008C2CA2" w:rsidRPr="007E6F18" w:rsidRDefault="00E75797" w:rsidP="008C2CA2">
      <w:pPr>
        <w:ind w:right="51"/>
        <w:jc w:val="both"/>
        <w:rPr>
          <w:rFonts w:ascii="Arial" w:hAnsi="Arial" w:cs="Arial"/>
        </w:rPr>
      </w:pPr>
      <w:r w:rsidRPr="007E6F18">
        <w:rPr>
          <w:rFonts w:ascii="Arial" w:hAnsi="Arial" w:cs="Arial"/>
          <w:b/>
        </w:rPr>
        <w:t>ARTÍCULO</w:t>
      </w:r>
      <w:r w:rsidR="008C2CA2" w:rsidRPr="007E6F18">
        <w:rPr>
          <w:rFonts w:ascii="Arial" w:hAnsi="Arial" w:cs="Arial"/>
          <w:b/>
        </w:rPr>
        <w:t xml:space="preserve"> 358.-</w:t>
      </w:r>
      <w:r w:rsidR="008C2CA2" w:rsidRPr="007E6F18">
        <w:rPr>
          <w:rFonts w:ascii="Arial" w:hAnsi="Arial" w:cs="Arial"/>
        </w:rPr>
        <w:t xml:space="preserve"> A la persona que provoque la muerte del producto de la concepción de una mujer embarazada, se le impondrán:</w:t>
      </w:r>
    </w:p>
    <w:p w14:paraId="4795A2FA" w14:textId="77777777" w:rsidR="008C2CA2" w:rsidRPr="007E6F18" w:rsidRDefault="008C2CA2" w:rsidP="008C2CA2">
      <w:pPr>
        <w:ind w:right="51"/>
        <w:jc w:val="both"/>
        <w:rPr>
          <w:rFonts w:ascii="Arial" w:hAnsi="Arial" w:cs="Arial"/>
        </w:rPr>
      </w:pPr>
    </w:p>
    <w:p w14:paraId="529A28C9" w14:textId="77777777" w:rsidR="008C2CA2" w:rsidRPr="007E6F18" w:rsidRDefault="008C2CA2" w:rsidP="008C2CA2">
      <w:pPr>
        <w:ind w:right="51"/>
        <w:jc w:val="both"/>
        <w:rPr>
          <w:rFonts w:ascii="Arial" w:hAnsi="Arial" w:cs="Arial"/>
        </w:rPr>
      </w:pPr>
      <w:r w:rsidRPr="007E6F18">
        <w:rPr>
          <w:rFonts w:ascii="Arial" w:hAnsi="Arial" w:cs="Arial"/>
          <w:b/>
        </w:rPr>
        <w:t>I.-</w:t>
      </w:r>
      <w:r w:rsidRPr="007E6F18">
        <w:rPr>
          <w:rFonts w:ascii="Arial" w:hAnsi="Arial" w:cs="Arial"/>
        </w:rPr>
        <w:t xml:space="preserve"> De cuatro a seis años de prisión, cuando provoque el aborto a solicitud o ruego de la mujer embarazada y sea mayor de edad;</w:t>
      </w:r>
    </w:p>
    <w:p w14:paraId="7F1B8A4C" w14:textId="77777777" w:rsidR="008C2CA2" w:rsidRPr="007E6F18" w:rsidRDefault="008C2CA2" w:rsidP="008C2CA2">
      <w:pPr>
        <w:ind w:right="51"/>
        <w:jc w:val="both"/>
        <w:rPr>
          <w:rFonts w:ascii="Arial" w:hAnsi="Arial" w:cs="Arial"/>
        </w:rPr>
      </w:pPr>
    </w:p>
    <w:p w14:paraId="5E95794C" w14:textId="77777777" w:rsidR="008C2CA2" w:rsidRPr="007E6F18" w:rsidRDefault="008C2CA2" w:rsidP="008C2CA2">
      <w:pPr>
        <w:ind w:right="51"/>
        <w:jc w:val="both"/>
        <w:rPr>
          <w:rFonts w:ascii="Arial" w:hAnsi="Arial" w:cs="Arial"/>
        </w:rPr>
      </w:pPr>
      <w:r w:rsidRPr="007E6F18">
        <w:rPr>
          <w:rFonts w:ascii="Arial" w:hAnsi="Arial" w:cs="Arial"/>
          <w:b/>
        </w:rPr>
        <w:t>II.-</w:t>
      </w:r>
      <w:r w:rsidRPr="007E6F18">
        <w:rPr>
          <w:rFonts w:ascii="Arial" w:hAnsi="Arial" w:cs="Arial"/>
        </w:rPr>
        <w:t xml:space="preserve"> De cuatro a ocho años de prisión, cuando provoque el aborto a solicitud o ruego de la mujer embarazada y ésta sea menor de edad o incapaz;</w:t>
      </w:r>
    </w:p>
    <w:p w14:paraId="275B43D5" w14:textId="77777777" w:rsidR="000715F8" w:rsidRPr="007E6F18" w:rsidRDefault="000715F8" w:rsidP="008C2CA2">
      <w:pPr>
        <w:ind w:right="51"/>
        <w:jc w:val="both"/>
        <w:rPr>
          <w:rFonts w:ascii="Arial" w:hAnsi="Arial" w:cs="Arial"/>
        </w:rPr>
      </w:pPr>
    </w:p>
    <w:p w14:paraId="73461971" w14:textId="77777777" w:rsidR="008C2CA2" w:rsidRPr="007E6F18" w:rsidRDefault="008C2CA2" w:rsidP="008C2CA2">
      <w:pPr>
        <w:ind w:right="51"/>
        <w:jc w:val="both"/>
        <w:rPr>
          <w:rFonts w:ascii="Arial" w:hAnsi="Arial" w:cs="Arial"/>
        </w:rPr>
      </w:pPr>
      <w:r w:rsidRPr="007E6F18">
        <w:rPr>
          <w:rFonts w:ascii="Arial" w:hAnsi="Arial" w:cs="Arial"/>
          <w:b/>
        </w:rPr>
        <w:t>III.-</w:t>
      </w:r>
      <w:r w:rsidRPr="007E6F18">
        <w:rPr>
          <w:rFonts w:ascii="Arial" w:hAnsi="Arial" w:cs="Arial"/>
        </w:rPr>
        <w:t xml:space="preserve"> De cinco a siete años de prisión, cuando provoque el aborto sin el consentimiento expreso de la mujer embarazada y ésta sea mayor de edad;</w:t>
      </w:r>
    </w:p>
    <w:p w14:paraId="634B06CC" w14:textId="77777777" w:rsidR="008C2CA2" w:rsidRPr="007E6F18" w:rsidRDefault="008C2CA2" w:rsidP="008C2CA2">
      <w:pPr>
        <w:ind w:right="51"/>
        <w:jc w:val="both"/>
        <w:rPr>
          <w:rFonts w:ascii="Arial" w:hAnsi="Arial" w:cs="Arial"/>
        </w:rPr>
      </w:pPr>
    </w:p>
    <w:p w14:paraId="5050BEF6" w14:textId="77777777" w:rsidR="008C2CA2" w:rsidRPr="007E6F18" w:rsidRDefault="008C2CA2" w:rsidP="008C2CA2">
      <w:pPr>
        <w:ind w:right="51"/>
        <w:jc w:val="both"/>
        <w:rPr>
          <w:rFonts w:ascii="Arial" w:hAnsi="Arial" w:cs="Arial"/>
        </w:rPr>
      </w:pPr>
      <w:r w:rsidRPr="007E6F18">
        <w:rPr>
          <w:rFonts w:ascii="Arial" w:hAnsi="Arial" w:cs="Arial"/>
          <w:b/>
        </w:rPr>
        <w:t>IV.-</w:t>
      </w:r>
      <w:r w:rsidRPr="007E6F18">
        <w:rPr>
          <w:rFonts w:ascii="Arial" w:hAnsi="Arial" w:cs="Arial"/>
        </w:rPr>
        <w:t xml:space="preserve"> De seis a nueve años de prisión, cuando provoque el aborto sin el consentimiento de la mujer embarazada cuando sea menor de edad o incapaz;</w:t>
      </w:r>
    </w:p>
    <w:p w14:paraId="44BAD110" w14:textId="77777777" w:rsidR="008C2CA2" w:rsidRPr="007E6F18" w:rsidRDefault="008C2CA2" w:rsidP="008C2CA2">
      <w:pPr>
        <w:ind w:right="51"/>
        <w:jc w:val="both"/>
        <w:rPr>
          <w:rFonts w:ascii="Arial" w:hAnsi="Arial" w:cs="Arial"/>
        </w:rPr>
      </w:pPr>
    </w:p>
    <w:p w14:paraId="4DF329A7" w14:textId="77777777" w:rsidR="008C2CA2" w:rsidRPr="007E6F18" w:rsidRDefault="008C2CA2" w:rsidP="008C2CA2">
      <w:pPr>
        <w:ind w:right="51"/>
        <w:jc w:val="both"/>
        <w:rPr>
          <w:rFonts w:ascii="Arial" w:hAnsi="Arial" w:cs="Arial"/>
        </w:rPr>
      </w:pPr>
      <w:r w:rsidRPr="007E6F18">
        <w:rPr>
          <w:rFonts w:ascii="Arial" w:hAnsi="Arial" w:cs="Arial"/>
        </w:rPr>
        <w:t>La persona que provoque el aborto, además de la pena privativa de libertad, tendrá la obligación de reparar los daños y perjuicios ocasionados, que incluyen la imposición específica de pagar los tratamientos curativos que, como consecuencia del delito, sean necesarios para la recuperación de la salud física, psíquica y emocional de la mujer embarazada a la que se haya provocado el aborto.</w:t>
      </w:r>
    </w:p>
    <w:p w14:paraId="0491D984" w14:textId="77777777" w:rsidR="00E25AB3" w:rsidRPr="007E6F18" w:rsidRDefault="00E25AB3">
      <w:pPr>
        <w:jc w:val="both"/>
        <w:rPr>
          <w:rFonts w:ascii="Arial" w:hAnsi="Arial" w:cs="Arial"/>
        </w:rPr>
      </w:pPr>
    </w:p>
    <w:p w14:paraId="6A525B5E" w14:textId="77777777" w:rsidR="00271967" w:rsidRPr="007E6F18" w:rsidRDefault="00E75797" w:rsidP="003A2380">
      <w:pPr>
        <w:ind w:right="51"/>
        <w:jc w:val="both"/>
        <w:rPr>
          <w:rFonts w:ascii="Arial" w:hAnsi="Arial" w:cs="Arial"/>
        </w:rPr>
      </w:pPr>
      <w:r w:rsidRPr="007E6F18">
        <w:rPr>
          <w:rFonts w:ascii="Arial" w:hAnsi="Arial" w:cs="Arial"/>
          <w:b/>
        </w:rPr>
        <w:t>ARTÍCULO</w:t>
      </w:r>
      <w:r w:rsidR="00271967" w:rsidRPr="007E6F18">
        <w:rPr>
          <w:rFonts w:ascii="Arial" w:hAnsi="Arial" w:cs="Arial"/>
          <w:b/>
        </w:rPr>
        <w:t xml:space="preserve"> 358 Bis.-</w:t>
      </w:r>
      <w:r w:rsidR="00271967" w:rsidRPr="007E6F18">
        <w:rPr>
          <w:rFonts w:ascii="Arial" w:hAnsi="Arial" w:cs="Arial"/>
        </w:rPr>
        <w:t xml:space="preserve"> Al cónyuge, concubino, pareja sentimental o familiar de la mujer embarazada que engañe, amenace o ejerza violencia física o moral contra ésta última, para que se provoque un aborto o permita que otro se lo provoque, se le impondrán de uno a cinco años de prisión.</w:t>
      </w:r>
    </w:p>
    <w:p w14:paraId="74880AC0" w14:textId="77777777" w:rsidR="008C2CA2" w:rsidRPr="007E6F18" w:rsidRDefault="008C2CA2" w:rsidP="003A2380">
      <w:pPr>
        <w:jc w:val="both"/>
        <w:rPr>
          <w:rFonts w:ascii="Arial" w:hAnsi="Arial" w:cs="Arial"/>
        </w:rPr>
      </w:pPr>
    </w:p>
    <w:p w14:paraId="22114D48" w14:textId="77777777" w:rsidR="00E25AB3" w:rsidRPr="007E6F18" w:rsidRDefault="00E75797" w:rsidP="003A2380">
      <w:pPr>
        <w:jc w:val="both"/>
        <w:rPr>
          <w:rFonts w:ascii="Arial" w:hAnsi="Arial" w:cs="Arial"/>
        </w:rPr>
      </w:pPr>
      <w:r w:rsidRPr="007E6F18">
        <w:rPr>
          <w:rFonts w:ascii="Arial" w:hAnsi="Arial" w:cs="Arial"/>
          <w:b/>
        </w:rPr>
        <w:t>ARTÍCULO</w:t>
      </w:r>
      <w:r w:rsidR="00E25AB3" w:rsidRPr="007E6F18">
        <w:rPr>
          <w:rFonts w:ascii="Arial" w:hAnsi="Arial" w:cs="Arial"/>
          <w:b/>
        </w:rPr>
        <w:t xml:space="preserve"> 359.-</w:t>
      </w:r>
      <w:r w:rsidR="00E25AB3" w:rsidRPr="007E6F18">
        <w:rPr>
          <w:rFonts w:ascii="Arial" w:hAnsi="Arial" w:cs="Arial"/>
        </w:rPr>
        <w:t xml:space="preserve"> Se impondrá de seis meses a un año de prisión a la mujer que voluntariamente procure su aborto o consienta en que otro la haga abortar, si concurren las siguientes circunstancias:</w:t>
      </w:r>
    </w:p>
    <w:p w14:paraId="0CCE7B6E" w14:textId="77777777" w:rsidR="00E25AB3" w:rsidRPr="007E6F18" w:rsidRDefault="00E25AB3">
      <w:pPr>
        <w:jc w:val="both"/>
        <w:rPr>
          <w:rFonts w:ascii="Arial" w:hAnsi="Arial" w:cs="Arial"/>
        </w:rPr>
      </w:pPr>
      <w:r w:rsidRPr="007E6F18">
        <w:rPr>
          <w:rFonts w:ascii="Arial" w:hAnsi="Arial" w:cs="Arial"/>
        </w:rPr>
        <w:t xml:space="preserve"> </w:t>
      </w:r>
    </w:p>
    <w:p w14:paraId="6861EE3F"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Que no tenga mala fama;</w:t>
      </w:r>
    </w:p>
    <w:p w14:paraId="0FFDC513" w14:textId="77777777" w:rsidR="00E25AB3" w:rsidRPr="007E6F18" w:rsidRDefault="00E25AB3">
      <w:pPr>
        <w:jc w:val="both"/>
        <w:rPr>
          <w:rFonts w:ascii="Arial" w:hAnsi="Arial" w:cs="Arial"/>
        </w:rPr>
      </w:pPr>
      <w:r w:rsidRPr="007E6F18">
        <w:rPr>
          <w:rFonts w:ascii="Arial" w:hAnsi="Arial" w:cs="Arial"/>
        </w:rPr>
        <w:t xml:space="preserve"> </w:t>
      </w:r>
    </w:p>
    <w:p w14:paraId="157E29BF"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Que haya ocultado su embarazo; y</w:t>
      </w:r>
    </w:p>
    <w:p w14:paraId="24142E93" w14:textId="77777777" w:rsidR="00E25AB3" w:rsidRPr="007E6F18" w:rsidRDefault="00E25AB3">
      <w:pPr>
        <w:jc w:val="both"/>
        <w:rPr>
          <w:rFonts w:ascii="Arial" w:hAnsi="Arial" w:cs="Arial"/>
        </w:rPr>
      </w:pPr>
      <w:r w:rsidRPr="007E6F18">
        <w:rPr>
          <w:rFonts w:ascii="Arial" w:hAnsi="Arial" w:cs="Arial"/>
        </w:rPr>
        <w:t xml:space="preserve"> </w:t>
      </w:r>
    </w:p>
    <w:p w14:paraId="354B7AFF"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Que éste no sea resultado de unión matrimonial o concubinato.</w:t>
      </w:r>
    </w:p>
    <w:p w14:paraId="2BBA47F4" w14:textId="77777777" w:rsidR="00E25AB3" w:rsidRPr="007E6F18" w:rsidRDefault="00E25AB3">
      <w:pPr>
        <w:jc w:val="both"/>
        <w:rPr>
          <w:rFonts w:ascii="Arial" w:hAnsi="Arial" w:cs="Arial"/>
        </w:rPr>
      </w:pPr>
      <w:r w:rsidRPr="007E6F18">
        <w:rPr>
          <w:rFonts w:ascii="Arial" w:hAnsi="Arial" w:cs="Arial"/>
        </w:rPr>
        <w:t xml:space="preserve"> </w:t>
      </w:r>
    </w:p>
    <w:p w14:paraId="246721C7" w14:textId="77777777" w:rsidR="00271967" w:rsidRPr="007E6F18" w:rsidRDefault="00E75797" w:rsidP="00271967">
      <w:pPr>
        <w:ind w:right="51"/>
        <w:jc w:val="both"/>
        <w:rPr>
          <w:rFonts w:ascii="Arial" w:hAnsi="Arial" w:cs="Arial"/>
        </w:rPr>
      </w:pPr>
      <w:r w:rsidRPr="007E6F18">
        <w:rPr>
          <w:rFonts w:ascii="Arial" w:hAnsi="Arial" w:cs="Arial"/>
          <w:b/>
        </w:rPr>
        <w:lastRenderedPageBreak/>
        <w:t>ARTÍCULO</w:t>
      </w:r>
      <w:r w:rsidR="00271967" w:rsidRPr="007E6F18">
        <w:rPr>
          <w:rFonts w:ascii="Arial" w:hAnsi="Arial" w:cs="Arial"/>
          <w:b/>
        </w:rPr>
        <w:t xml:space="preserve"> 360.-</w:t>
      </w:r>
      <w:r w:rsidR="00271967" w:rsidRPr="007E6F18">
        <w:rPr>
          <w:rFonts w:ascii="Arial" w:hAnsi="Arial" w:cs="Arial"/>
        </w:rPr>
        <w:t xml:space="preserve"> Si el aborto lo causare un médico, partero o enfermero, además de la sanción que le corresponda conforme al Artículo 358, se le suspenderá de tres a seis años en el ejercicio de su profesión, técnica u oficio.</w:t>
      </w:r>
    </w:p>
    <w:p w14:paraId="2387835F" w14:textId="77777777" w:rsidR="00981EB2" w:rsidRPr="007E6F18" w:rsidRDefault="00981EB2">
      <w:pPr>
        <w:jc w:val="both"/>
        <w:rPr>
          <w:rFonts w:ascii="Arial" w:hAnsi="Arial" w:cs="Arial"/>
        </w:rPr>
      </w:pPr>
    </w:p>
    <w:p w14:paraId="20C79035"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361.-</w:t>
      </w:r>
      <w:r w:rsidR="00E25AB3" w:rsidRPr="007E6F18">
        <w:rPr>
          <w:rFonts w:ascii="Arial" w:hAnsi="Arial" w:cs="Arial"/>
        </w:rPr>
        <w:t xml:space="preserve"> No se sancionará el aborto en los casos siguientes:</w:t>
      </w:r>
    </w:p>
    <w:p w14:paraId="22F3F9AD" w14:textId="77777777" w:rsidR="00E25AB3" w:rsidRPr="007E6F18" w:rsidRDefault="00E25AB3">
      <w:pPr>
        <w:jc w:val="both"/>
        <w:rPr>
          <w:rFonts w:ascii="Arial" w:hAnsi="Arial" w:cs="Arial"/>
        </w:rPr>
      </w:pPr>
    </w:p>
    <w:p w14:paraId="04BE3313"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sea causado sólo por imprudencia de la mujer embarazada;</w:t>
      </w:r>
    </w:p>
    <w:p w14:paraId="0FBA0F7C" w14:textId="77777777" w:rsidR="003E7E22" w:rsidRPr="007E6F18" w:rsidRDefault="003E7E22">
      <w:pPr>
        <w:jc w:val="both"/>
        <w:rPr>
          <w:rFonts w:ascii="Arial" w:hAnsi="Arial" w:cs="Arial"/>
        </w:rPr>
      </w:pPr>
    </w:p>
    <w:p w14:paraId="6FF0C8A2"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embarazo haya sido resultado de una violación; y</w:t>
      </w:r>
    </w:p>
    <w:p w14:paraId="034DDEB9" w14:textId="77777777" w:rsidR="00E25AB3" w:rsidRPr="007E6F18" w:rsidRDefault="00E25AB3">
      <w:pPr>
        <w:jc w:val="both"/>
        <w:rPr>
          <w:rFonts w:ascii="Arial" w:hAnsi="Arial" w:cs="Arial"/>
        </w:rPr>
      </w:pPr>
    </w:p>
    <w:p w14:paraId="5D661A06" w14:textId="77777777" w:rsidR="00E25AB3" w:rsidRDefault="00E25AB3" w:rsidP="003A2380">
      <w:pPr>
        <w:jc w:val="both"/>
        <w:rPr>
          <w:rFonts w:ascii="Arial" w:hAnsi="Arial" w:cs="Arial"/>
        </w:rPr>
      </w:pPr>
      <w:r w:rsidRPr="007E6F18">
        <w:rPr>
          <w:rFonts w:ascii="Arial" w:hAnsi="Arial" w:cs="Arial"/>
          <w:b/>
        </w:rPr>
        <w:t>III.-</w:t>
      </w:r>
      <w:r w:rsidRPr="007E6F18">
        <w:rPr>
          <w:rFonts w:ascii="Arial" w:hAnsi="Arial" w:cs="Arial"/>
        </w:rPr>
        <w:t xml:space="preserve"> Cuando de no provocarse el aborto, la mujer embarazada corra peligro de muerte o de un grave daño a su salud a juicio del médico que la asista, oyendo éste la opinión de otro médico, siempre que esto fuere posible y no sea peligrosa la demora.</w:t>
      </w:r>
    </w:p>
    <w:p w14:paraId="48AA7D30" w14:textId="77777777" w:rsidR="002B46A0" w:rsidRPr="007E6F18" w:rsidRDefault="002B46A0" w:rsidP="00194F13">
      <w:pPr>
        <w:rPr>
          <w:rFonts w:ascii="Arial" w:hAnsi="Arial" w:cs="Arial"/>
          <w:b/>
        </w:rPr>
      </w:pPr>
    </w:p>
    <w:p w14:paraId="4F91672A"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VIII</w:t>
      </w:r>
    </w:p>
    <w:p w14:paraId="182F9019" w14:textId="77777777" w:rsidR="00E25AB3" w:rsidRPr="007E6F18" w:rsidRDefault="00E25AB3">
      <w:pPr>
        <w:jc w:val="center"/>
        <w:rPr>
          <w:rFonts w:ascii="Arial" w:hAnsi="Arial" w:cs="Arial"/>
          <w:b/>
        </w:rPr>
      </w:pPr>
      <w:r w:rsidRPr="007E6F18">
        <w:rPr>
          <w:rFonts w:ascii="Arial" w:hAnsi="Arial" w:cs="Arial"/>
          <w:b/>
        </w:rPr>
        <w:t>ABANDONO DE PERSONAS</w:t>
      </w:r>
    </w:p>
    <w:p w14:paraId="73B7E0C0" w14:textId="77777777" w:rsidR="00E25AB3" w:rsidRPr="007E6F18" w:rsidRDefault="00E25AB3">
      <w:pPr>
        <w:jc w:val="center"/>
        <w:rPr>
          <w:rFonts w:ascii="Arial" w:hAnsi="Arial" w:cs="Arial"/>
          <w:b/>
        </w:rPr>
      </w:pPr>
    </w:p>
    <w:p w14:paraId="70362580" w14:textId="77777777" w:rsidR="00E25AB3" w:rsidRPr="007E6F18" w:rsidRDefault="00E25AB3" w:rsidP="002B46A0">
      <w:pPr>
        <w:jc w:val="both"/>
        <w:rPr>
          <w:rFonts w:ascii="Arial" w:hAnsi="Arial" w:cs="Arial"/>
          <w:lang w:val="es-MX"/>
        </w:rPr>
      </w:pPr>
      <w:r w:rsidRPr="007E6F18">
        <w:rPr>
          <w:rFonts w:ascii="Arial" w:hAnsi="Arial" w:cs="Arial"/>
          <w:b/>
        </w:rPr>
        <w:t>ART</w:t>
      </w:r>
      <w:r w:rsidR="0001744C" w:rsidRPr="007E6F18">
        <w:rPr>
          <w:rFonts w:ascii="Arial" w:hAnsi="Arial" w:cs="Arial"/>
          <w:b/>
        </w:rPr>
        <w:t>Í</w:t>
      </w:r>
      <w:r w:rsidRPr="007E6F18">
        <w:rPr>
          <w:rFonts w:ascii="Arial" w:hAnsi="Arial" w:cs="Arial"/>
          <w:b/>
        </w:rPr>
        <w:t>CULO 362.-</w:t>
      </w:r>
      <w:r w:rsidRPr="007E6F18">
        <w:rPr>
          <w:rFonts w:ascii="Arial" w:hAnsi="Arial" w:cs="Arial"/>
        </w:rPr>
        <w:t xml:space="preserve"> </w:t>
      </w:r>
      <w:r w:rsidR="00C005BC" w:rsidRPr="007E6F18">
        <w:rPr>
          <w:rFonts w:ascii="Arial" w:hAnsi="Arial" w:cs="Arial"/>
          <w:spacing w:val="-4"/>
        </w:rPr>
        <w:t xml:space="preserve">Comete </w:t>
      </w:r>
      <w:r w:rsidR="00C005BC" w:rsidRPr="007E6F18">
        <w:rPr>
          <w:rFonts w:ascii="Arial" w:hAnsi="Arial" w:cs="Arial"/>
          <w:spacing w:val="-3"/>
        </w:rPr>
        <w:t xml:space="preserve">el </w:t>
      </w:r>
      <w:r w:rsidR="00C005BC" w:rsidRPr="007E6F18">
        <w:rPr>
          <w:rFonts w:ascii="Arial" w:hAnsi="Arial" w:cs="Arial"/>
          <w:spacing w:val="-5"/>
        </w:rPr>
        <w:t xml:space="preserve">delito </w:t>
      </w:r>
      <w:r w:rsidR="00C005BC" w:rsidRPr="007E6F18">
        <w:rPr>
          <w:rFonts w:ascii="Arial" w:hAnsi="Arial" w:cs="Arial"/>
          <w:spacing w:val="-3"/>
        </w:rPr>
        <w:t xml:space="preserve">de </w:t>
      </w:r>
      <w:r w:rsidR="00C005BC" w:rsidRPr="007E6F18">
        <w:rPr>
          <w:rFonts w:ascii="Arial" w:hAnsi="Arial" w:cs="Arial"/>
          <w:spacing w:val="-5"/>
        </w:rPr>
        <w:t xml:space="preserve">abandono </w:t>
      </w:r>
      <w:r w:rsidR="00C005BC" w:rsidRPr="007E6F18">
        <w:rPr>
          <w:rFonts w:ascii="Arial" w:hAnsi="Arial" w:cs="Arial"/>
          <w:spacing w:val="-3"/>
        </w:rPr>
        <w:t xml:space="preserve">de </w:t>
      </w:r>
      <w:r w:rsidR="00C005BC" w:rsidRPr="007E6F18">
        <w:rPr>
          <w:rFonts w:ascii="Arial" w:hAnsi="Arial" w:cs="Arial"/>
          <w:spacing w:val="-5"/>
        </w:rPr>
        <w:t xml:space="preserve">personas, </w:t>
      </w:r>
      <w:r w:rsidR="00C005BC" w:rsidRPr="007E6F18">
        <w:rPr>
          <w:rFonts w:ascii="Arial" w:hAnsi="Arial" w:cs="Arial"/>
          <w:spacing w:val="-3"/>
        </w:rPr>
        <w:t xml:space="preserve">el </w:t>
      </w:r>
      <w:r w:rsidR="00C005BC" w:rsidRPr="007E6F18">
        <w:rPr>
          <w:rFonts w:ascii="Arial" w:hAnsi="Arial" w:cs="Arial"/>
          <w:spacing w:val="-4"/>
        </w:rPr>
        <w:t xml:space="preserve">que teniendo </w:t>
      </w:r>
      <w:r w:rsidR="00C005BC" w:rsidRPr="007E6F18">
        <w:rPr>
          <w:rFonts w:ascii="Arial" w:hAnsi="Arial" w:cs="Arial"/>
          <w:spacing w:val="-5"/>
        </w:rPr>
        <w:t xml:space="preserve">obligación </w:t>
      </w:r>
      <w:r w:rsidR="00C005BC" w:rsidRPr="007E6F18">
        <w:rPr>
          <w:rFonts w:ascii="Arial" w:hAnsi="Arial" w:cs="Arial"/>
          <w:spacing w:val="-3"/>
        </w:rPr>
        <w:t xml:space="preserve">de </w:t>
      </w:r>
      <w:r w:rsidR="00C005BC" w:rsidRPr="007E6F18">
        <w:rPr>
          <w:rFonts w:ascii="Arial" w:hAnsi="Arial" w:cs="Arial"/>
          <w:spacing w:val="-4"/>
        </w:rPr>
        <w:t xml:space="preserve">cuidarlos, </w:t>
      </w:r>
      <w:r w:rsidR="00C005BC" w:rsidRPr="007E6F18">
        <w:rPr>
          <w:rFonts w:ascii="Arial" w:hAnsi="Arial" w:cs="Arial"/>
          <w:spacing w:val="-6"/>
        </w:rPr>
        <w:t xml:space="preserve">abandone </w:t>
      </w:r>
      <w:r w:rsidR="00C005BC" w:rsidRPr="007E6F18">
        <w:rPr>
          <w:rFonts w:ascii="Arial" w:hAnsi="Arial" w:cs="Arial"/>
        </w:rPr>
        <w:t>a</w:t>
      </w:r>
      <w:r w:rsidR="00C005BC" w:rsidRPr="007E6F18">
        <w:rPr>
          <w:rFonts w:ascii="Arial" w:hAnsi="Arial" w:cs="Arial"/>
          <w:spacing w:val="-8"/>
        </w:rPr>
        <w:t xml:space="preserve"> </w:t>
      </w:r>
      <w:r w:rsidR="00C005BC" w:rsidRPr="007E6F18">
        <w:rPr>
          <w:rFonts w:ascii="Arial" w:hAnsi="Arial" w:cs="Arial"/>
        </w:rPr>
        <w:t>un</w:t>
      </w:r>
      <w:r w:rsidR="00C005BC" w:rsidRPr="007E6F18">
        <w:rPr>
          <w:rFonts w:ascii="Arial" w:hAnsi="Arial" w:cs="Arial"/>
          <w:spacing w:val="-8"/>
        </w:rPr>
        <w:t xml:space="preserve"> </w:t>
      </w:r>
      <w:r w:rsidR="00C005BC" w:rsidRPr="007E6F18">
        <w:rPr>
          <w:rFonts w:ascii="Arial" w:hAnsi="Arial" w:cs="Arial"/>
          <w:spacing w:val="-4"/>
        </w:rPr>
        <w:t>menor,</w:t>
      </w:r>
      <w:r w:rsidR="00C005BC" w:rsidRPr="007E6F18">
        <w:rPr>
          <w:rFonts w:ascii="Arial" w:hAnsi="Arial" w:cs="Arial"/>
          <w:spacing w:val="-8"/>
        </w:rPr>
        <w:t xml:space="preserve"> </w:t>
      </w:r>
      <w:r w:rsidR="00C005BC" w:rsidRPr="007E6F18">
        <w:rPr>
          <w:rFonts w:ascii="Arial" w:hAnsi="Arial" w:cs="Arial"/>
        </w:rPr>
        <w:t>a</w:t>
      </w:r>
      <w:r w:rsidR="00C005BC" w:rsidRPr="007E6F18">
        <w:rPr>
          <w:rFonts w:ascii="Arial" w:hAnsi="Arial" w:cs="Arial"/>
          <w:spacing w:val="-7"/>
        </w:rPr>
        <w:t xml:space="preserve"> </w:t>
      </w:r>
      <w:r w:rsidR="00C005BC" w:rsidRPr="007E6F18">
        <w:rPr>
          <w:rFonts w:ascii="Arial" w:hAnsi="Arial" w:cs="Arial"/>
          <w:spacing w:val="-4"/>
        </w:rPr>
        <w:t>una</w:t>
      </w:r>
      <w:r w:rsidR="00C005BC" w:rsidRPr="007E6F18">
        <w:rPr>
          <w:rFonts w:ascii="Arial" w:hAnsi="Arial" w:cs="Arial"/>
          <w:spacing w:val="-8"/>
        </w:rPr>
        <w:t xml:space="preserve"> </w:t>
      </w:r>
      <w:r w:rsidR="00C005BC" w:rsidRPr="007E6F18">
        <w:rPr>
          <w:rFonts w:ascii="Arial" w:hAnsi="Arial" w:cs="Arial"/>
          <w:spacing w:val="-4"/>
        </w:rPr>
        <w:t>persona</w:t>
      </w:r>
      <w:r w:rsidR="00C005BC" w:rsidRPr="007E6F18">
        <w:rPr>
          <w:rFonts w:ascii="Arial" w:hAnsi="Arial" w:cs="Arial"/>
          <w:spacing w:val="-8"/>
        </w:rPr>
        <w:t xml:space="preserve"> </w:t>
      </w:r>
      <w:r w:rsidR="00C005BC" w:rsidRPr="007E6F18">
        <w:rPr>
          <w:rFonts w:ascii="Arial" w:hAnsi="Arial" w:cs="Arial"/>
          <w:spacing w:val="-4"/>
        </w:rPr>
        <w:t>enferma</w:t>
      </w:r>
      <w:r w:rsidR="00C005BC" w:rsidRPr="007E6F18">
        <w:rPr>
          <w:rFonts w:ascii="Arial" w:hAnsi="Arial" w:cs="Arial"/>
          <w:spacing w:val="-8"/>
        </w:rPr>
        <w:t xml:space="preserve"> </w:t>
      </w:r>
      <w:r w:rsidR="00C005BC" w:rsidRPr="007E6F18">
        <w:rPr>
          <w:rFonts w:ascii="Arial" w:hAnsi="Arial" w:cs="Arial"/>
        </w:rPr>
        <w:t>o</w:t>
      </w:r>
      <w:r w:rsidR="00C005BC" w:rsidRPr="007E6F18">
        <w:rPr>
          <w:rFonts w:ascii="Arial" w:hAnsi="Arial" w:cs="Arial"/>
          <w:spacing w:val="-8"/>
        </w:rPr>
        <w:t xml:space="preserve"> </w:t>
      </w:r>
      <w:r w:rsidR="00C005BC" w:rsidRPr="007E6F18">
        <w:rPr>
          <w:rFonts w:ascii="Arial" w:hAnsi="Arial" w:cs="Arial"/>
          <w:spacing w:val="-4"/>
        </w:rPr>
        <w:t>adulta</w:t>
      </w:r>
      <w:r w:rsidR="00C005BC" w:rsidRPr="007E6F18">
        <w:rPr>
          <w:rFonts w:ascii="Arial" w:hAnsi="Arial" w:cs="Arial"/>
          <w:spacing w:val="-10"/>
        </w:rPr>
        <w:t xml:space="preserve"> </w:t>
      </w:r>
      <w:r w:rsidR="00C005BC" w:rsidRPr="007E6F18">
        <w:rPr>
          <w:rFonts w:ascii="Arial" w:hAnsi="Arial" w:cs="Arial"/>
          <w:spacing w:val="-5"/>
        </w:rPr>
        <w:t>mayor,</w:t>
      </w:r>
      <w:r w:rsidR="00C005BC" w:rsidRPr="007E6F18">
        <w:rPr>
          <w:rFonts w:ascii="Arial" w:hAnsi="Arial" w:cs="Arial"/>
          <w:spacing w:val="-8"/>
        </w:rPr>
        <w:t xml:space="preserve"> </w:t>
      </w:r>
      <w:r w:rsidR="00C005BC" w:rsidRPr="007E6F18">
        <w:rPr>
          <w:rFonts w:ascii="Arial" w:hAnsi="Arial" w:cs="Arial"/>
          <w:spacing w:val="-4"/>
        </w:rPr>
        <w:t>incapaces</w:t>
      </w:r>
      <w:r w:rsidR="00C005BC" w:rsidRPr="007E6F18">
        <w:rPr>
          <w:rFonts w:ascii="Arial" w:hAnsi="Arial" w:cs="Arial"/>
          <w:spacing w:val="-7"/>
        </w:rPr>
        <w:t xml:space="preserve"> </w:t>
      </w:r>
      <w:r w:rsidR="00C005BC" w:rsidRPr="007E6F18">
        <w:rPr>
          <w:rFonts w:ascii="Arial" w:hAnsi="Arial" w:cs="Arial"/>
        </w:rPr>
        <w:t>de</w:t>
      </w:r>
      <w:r w:rsidR="00C005BC" w:rsidRPr="007E6F18">
        <w:rPr>
          <w:rFonts w:ascii="Arial" w:hAnsi="Arial" w:cs="Arial"/>
          <w:spacing w:val="-9"/>
        </w:rPr>
        <w:t xml:space="preserve"> </w:t>
      </w:r>
      <w:r w:rsidR="00C005BC" w:rsidRPr="007E6F18">
        <w:rPr>
          <w:rFonts w:ascii="Arial" w:hAnsi="Arial" w:cs="Arial"/>
          <w:spacing w:val="-4"/>
        </w:rPr>
        <w:t>cuidarse</w:t>
      </w:r>
      <w:r w:rsidR="00C005BC" w:rsidRPr="007E6F18">
        <w:rPr>
          <w:rFonts w:ascii="Arial" w:hAnsi="Arial" w:cs="Arial"/>
          <w:spacing w:val="-10"/>
        </w:rPr>
        <w:t xml:space="preserve"> </w:t>
      </w:r>
      <w:r w:rsidR="00C005BC" w:rsidRPr="007E6F18">
        <w:rPr>
          <w:rFonts w:ascii="Arial" w:hAnsi="Arial" w:cs="Arial"/>
        </w:rPr>
        <w:t>a</w:t>
      </w:r>
      <w:r w:rsidR="00C005BC" w:rsidRPr="007E6F18">
        <w:rPr>
          <w:rFonts w:ascii="Arial" w:hAnsi="Arial" w:cs="Arial"/>
          <w:spacing w:val="-8"/>
        </w:rPr>
        <w:t xml:space="preserve"> </w:t>
      </w:r>
      <w:r w:rsidR="00C005BC" w:rsidRPr="007E6F18">
        <w:rPr>
          <w:rFonts w:ascii="Arial" w:hAnsi="Arial" w:cs="Arial"/>
        </w:rPr>
        <w:t>sí</w:t>
      </w:r>
      <w:r w:rsidR="00C005BC" w:rsidRPr="007E6F18">
        <w:rPr>
          <w:rFonts w:ascii="Arial" w:hAnsi="Arial" w:cs="Arial"/>
          <w:spacing w:val="-8"/>
        </w:rPr>
        <w:t xml:space="preserve"> </w:t>
      </w:r>
      <w:r w:rsidR="00C005BC" w:rsidRPr="007E6F18">
        <w:rPr>
          <w:rFonts w:ascii="Arial" w:hAnsi="Arial" w:cs="Arial"/>
          <w:spacing w:val="-4"/>
        </w:rPr>
        <w:t>mismos.</w:t>
      </w:r>
    </w:p>
    <w:p w14:paraId="68499429" w14:textId="77777777" w:rsidR="00E25AB3" w:rsidRPr="007E6F18" w:rsidRDefault="00E25AB3" w:rsidP="002B46A0">
      <w:pPr>
        <w:jc w:val="both"/>
        <w:rPr>
          <w:rFonts w:ascii="Arial" w:hAnsi="Arial" w:cs="Arial"/>
          <w:lang w:val="es-MX"/>
        </w:rPr>
      </w:pPr>
    </w:p>
    <w:p w14:paraId="69C5E20D" w14:textId="77777777" w:rsidR="00E25AB3" w:rsidRPr="007E6F18" w:rsidRDefault="00E25AB3" w:rsidP="002B46A0">
      <w:pPr>
        <w:pStyle w:val="Sangra3detindependiente"/>
        <w:spacing w:line="240" w:lineRule="auto"/>
        <w:ind w:firstLine="0"/>
        <w:rPr>
          <w:rFonts w:cs="Arial"/>
          <w:b w:val="0"/>
          <w:lang w:val="es-MX"/>
        </w:rPr>
      </w:pPr>
      <w:r w:rsidRPr="007E6F18">
        <w:rPr>
          <w:rFonts w:cs="Arial"/>
          <w:b w:val="0"/>
          <w:lang w:val="es-MX"/>
        </w:rPr>
        <w:t>También incurre en éste delito el que injustificadamente abandone a su cónyuge, concubina o concubinario, sus hijos menores de edad o incapaces, o a sus padres, estando enfermos.</w:t>
      </w:r>
    </w:p>
    <w:p w14:paraId="677E01E9" w14:textId="77777777" w:rsidR="002B46A0" w:rsidRPr="007E6F18" w:rsidRDefault="002B46A0" w:rsidP="002B46A0">
      <w:pPr>
        <w:pStyle w:val="Sangra3detindependiente"/>
        <w:spacing w:line="240" w:lineRule="auto"/>
        <w:ind w:firstLine="0"/>
        <w:rPr>
          <w:rFonts w:cs="Arial"/>
          <w:b w:val="0"/>
          <w:lang w:val="es-MX"/>
        </w:rPr>
      </w:pPr>
    </w:p>
    <w:p w14:paraId="681C24C7" w14:textId="77777777" w:rsidR="00DB6220" w:rsidRPr="007E6F18" w:rsidRDefault="00DB6220" w:rsidP="00DB6220">
      <w:pPr>
        <w:pStyle w:val="Sangra3detindependiente"/>
        <w:spacing w:line="240" w:lineRule="auto"/>
        <w:ind w:firstLine="0"/>
        <w:rPr>
          <w:rFonts w:cs="Arial"/>
          <w:b w:val="0"/>
          <w:lang w:val="es-MX"/>
        </w:rPr>
      </w:pPr>
      <w:r w:rsidRPr="007E6F18">
        <w:rPr>
          <w:rFonts w:cs="Arial"/>
          <w:b w:val="0"/>
          <w:lang w:val="es-MX"/>
        </w:rPr>
        <w:t>El delito de abandono de personas sólo se perseguirá a petición del cónyuge, concubina o concubinario ofendido o de sus legítimos representantes o del representante de los hijos y a falta de éste, la acción la iniciará el Ministerio Público. En este último supuesto el Ministerio Público, representará interinamente a los menores de edad, o a quien siendo mayor de edad le sea imposible cuidar de sí misma, hasta en tanto se designe un tutor especial para los efectos del presente artículo.</w:t>
      </w:r>
    </w:p>
    <w:p w14:paraId="1ABBDE08" w14:textId="77777777" w:rsidR="00DB6220" w:rsidRPr="007E6F18" w:rsidRDefault="00DB6220" w:rsidP="00DB6220">
      <w:pPr>
        <w:pStyle w:val="Sangra3detindependiente"/>
        <w:spacing w:line="240" w:lineRule="auto"/>
        <w:ind w:firstLine="0"/>
        <w:rPr>
          <w:rFonts w:cs="Arial"/>
          <w:b w:val="0"/>
          <w:lang w:val="es-MX"/>
        </w:rPr>
      </w:pPr>
    </w:p>
    <w:p w14:paraId="3441966C" w14:textId="77777777" w:rsidR="003237ED" w:rsidRPr="007E6F18" w:rsidRDefault="00DB6220" w:rsidP="00DB6220">
      <w:pPr>
        <w:pStyle w:val="Sangra3detindependiente"/>
        <w:spacing w:line="240" w:lineRule="auto"/>
        <w:ind w:firstLine="0"/>
        <w:rPr>
          <w:rFonts w:cs="Arial"/>
          <w:b w:val="0"/>
          <w:lang w:val="es-MX"/>
        </w:rPr>
      </w:pPr>
      <w:r w:rsidRPr="007E6F18">
        <w:rPr>
          <w:rFonts w:cs="Arial"/>
          <w:b w:val="0"/>
          <w:lang w:val="es-MX"/>
        </w:rPr>
        <w:t>Este delito se perseguirá de oficio cuando cause daño a una persona menor de edad, o que siendo mayor de edad le sea imposible cuidar de sí misma.</w:t>
      </w:r>
    </w:p>
    <w:p w14:paraId="53348BF1" w14:textId="77777777" w:rsidR="003237ED" w:rsidRPr="007E6F18" w:rsidRDefault="003237ED" w:rsidP="003A2380">
      <w:pPr>
        <w:pStyle w:val="Sangra3detindependiente"/>
        <w:spacing w:line="240" w:lineRule="auto"/>
        <w:ind w:firstLine="0"/>
        <w:rPr>
          <w:b w:val="0"/>
          <w:bCs/>
        </w:rPr>
      </w:pPr>
    </w:p>
    <w:p w14:paraId="21E98D2C" w14:textId="77777777" w:rsidR="00415495" w:rsidRPr="007E6F18" w:rsidRDefault="00E25AB3" w:rsidP="00415495">
      <w:pPr>
        <w:tabs>
          <w:tab w:val="left" w:pos="0"/>
          <w:tab w:val="left" w:pos="142"/>
          <w:tab w:val="left" w:pos="426"/>
        </w:tabs>
        <w:jc w:val="both"/>
        <w:rPr>
          <w:rFonts w:ascii="Arial" w:hAnsi="Arial" w:cs="Arial"/>
        </w:rPr>
      </w:pPr>
      <w:r w:rsidRPr="007E6F18">
        <w:rPr>
          <w:rFonts w:ascii="Arial" w:hAnsi="Arial"/>
          <w:b/>
        </w:rPr>
        <w:t>ART</w:t>
      </w:r>
      <w:r w:rsidR="0001744C" w:rsidRPr="007E6F18">
        <w:rPr>
          <w:rFonts w:ascii="Arial" w:hAnsi="Arial"/>
          <w:b/>
        </w:rPr>
        <w:t>Í</w:t>
      </w:r>
      <w:r w:rsidRPr="007E6F18">
        <w:rPr>
          <w:rFonts w:ascii="Arial" w:hAnsi="Arial"/>
          <w:b/>
        </w:rPr>
        <w:t>CULO 363.-</w:t>
      </w:r>
      <w:r w:rsidRPr="007E6F18">
        <w:rPr>
          <w:rFonts w:ascii="Arial" w:hAnsi="Arial"/>
        </w:rPr>
        <w:t xml:space="preserve"> </w:t>
      </w:r>
      <w:r w:rsidR="00415495" w:rsidRPr="007E6F18">
        <w:rPr>
          <w:rFonts w:ascii="Arial" w:hAnsi="Arial" w:cs="Arial"/>
        </w:rPr>
        <w:t xml:space="preserve">Al responsable del delito señalado en el artículo anterior, se le impondrá una sanción de uno a cuatro años de prisión, sino resultare daño alguno. </w:t>
      </w:r>
    </w:p>
    <w:p w14:paraId="17D984B0" w14:textId="77777777" w:rsidR="001A4840" w:rsidRPr="007E6F18" w:rsidRDefault="00415495" w:rsidP="00415495">
      <w:pPr>
        <w:tabs>
          <w:tab w:val="left" w:pos="0"/>
          <w:tab w:val="left" w:pos="142"/>
          <w:tab w:val="left" w:pos="426"/>
        </w:tabs>
        <w:jc w:val="both"/>
        <w:rPr>
          <w:rFonts w:ascii="Arial" w:hAnsi="Arial" w:cs="Arial"/>
        </w:rPr>
      </w:pPr>
      <w:r w:rsidRPr="007E6F18">
        <w:rPr>
          <w:rFonts w:ascii="Arial" w:hAnsi="Arial" w:cs="Arial"/>
        </w:rPr>
        <w:t>Si resultara algún daño, por el delito de abandono de personas, se impondrá una sanción de uno a cinco años de prisión.</w:t>
      </w:r>
    </w:p>
    <w:p w14:paraId="1345E933" w14:textId="77777777" w:rsidR="00415495" w:rsidRPr="007E6F18" w:rsidRDefault="00415495" w:rsidP="00415495">
      <w:pPr>
        <w:tabs>
          <w:tab w:val="left" w:pos="0"/>
          <w:tab w:val="left" w:pos="142"/>
          <w:tab w:val="left" w:pos="426"/>
        </w:tabs>
        <w:jc w:val="both"/>
        <w:rPr>
          <w:rFonts w:ascii="Arial" w:hAnsi="Arial" w:cs="Arial"/>
        </w:rPr>
      </w:pPr>
      <w:r w:rsidRPr="007E6F18">
        <w:rPr>
          <w:rFonts w:ascii="Arial" w:hAnsi="Arial" w:cs="Arial"/>
        </w:rPr>
        <w:t>Cuando se trate de un menor de doce años, se impondrá al responsable la pena de uno a seis años de prisión, y será considerado como delito grave.</w:t>
      </w:r>
    </w:p>
    <w:p w14:paraId="7C0FF283" w14:textId="77777777" w:rsidR="009E7FA5" w:rsidRPr="007E6F18" w:rsidRDefault="009E7FA5" w:rsidP="007A71EF">
      <w:pPr>
        <w:tabs>
          <w:tab w:val="left" w:pos="0"/>
          <w:tab w:val="left" w:pos="142"/>
          <w:tab w:val="left" w:pos="426"/>
        </w:tabs>
        <w:jc w:val="both"/>
        <w:rPr>
          <w:rFonts w:ascii="Arial" w:hAnsi="Arial" w:cs="Arial"/>
        </w:rPr>
      </w:pPr>
    </w:p>
    <w:p w14:paraId="0AD77325" w14:textId="77777777" w:rsidR="001A4840" w:rsidRPr="007E6F18" w:rsidRDefault="00415495" w:rsidP="001A4840">
      <w:pPr>
        <w:tabs>
          <w:tab w:val="left" w:pos="0"/>
          <w:tab w:val="left" w:pos="142"/>
          <w:tab w:val="left" w:pos="426"/>
        </w:tabs>
        <w:jc w:val="both"/>
        <w:rPr>
          <w:rFonts w:ascii="Arial" w:hAnsi="Arial" w:cs="Arial"/>
        </w:rPr>
      </w:pPr>
      <w:r w:rsidRPr="007E6F18">
        <w:rPr>
          <w:rFonts w:ascii="Arial" w:hAnsi="Arial" w:cs="Arial"/>
        </w:rPr>
        <w:t>Si el responsable fuere ascendiente o tutor  del ofendido, se le privará además  de la patria potestad o de la tutela y de los derechos relativos a la familia.</w:t>
      </w:r>
    </w:p>
    <w:p w14:paraId="36560BC8" w14:textId="77777777" w:rsidR="00DE4489" w:rsidRPr="007E6F18" w:rsidRDefault="00DE4489" w:rsidP="001A4840">
      <w:pPr>
        <w:tabs>
          <w:tab w:val="left" w:pos="0"/>
          <w:tab w:val="left" w:pos="142"/>
          <w:tab w:val="left" w:pos="426"/>
        </w:tabs>
        <w:jc w:val="both"/>
        <w:rPr>
          <w:rFonts w:ascii="Arial" w:hAnsi="Arial" w:cs="Arial"/>
        </w:rPr>
      </w:pPr>
    </w:p>
    <w:p w14:paraId="0642D7FA" w14:textId="77777777" w:rsidR="00E25AB3" w:rsidRPr="007E6F18" w:rsidRDefault="00E75797" w:rsidP="001A4840">
      <w:pPr>
        <w:tabs>
          <w:tab w:val="left" w:pos="0"/>
          <w:tab w:val="left" w:pos="142"/>
          <w:tab w:val="left" w:pos="426"/>
        </w:tabs>
        <w:jc w:val="both"/>
        <w:rPr>
          <w:rFonts w:ascii="Arial" w:hAnsi="Arial" w:cs="Arial"/>
        </w:rPr>
      </w:pPr>
      <w:r w:rsidRPr="007E6F18">
        <w:rPr>
          <w:rFonts w:ascii="Arial" w:hAnsi="Arial" w:cs="Arial"/>
          <w:b/>
        </w:rPr>
        <w:t>ARTÍCULO</w:t>
      </w:r>
      <w:r w:rsidR="00E25AB3" w:rsidRPr="007E6F18">
        <w:rPr>
          <w:rFonts w:ascii="Arial" w:hAnsi="Arial" w:cs="Arial"/>
          <w:b/>
        </w:rPr>
        <w:t xml:space="preserve"> 364.-</w:t>
      </w:r>
      <w:r w:rsidR="00E25AB3" w:rsidRPr="007E6F18">
        <w:rPr>
          <w:rFonts w:ascii="Arial" w:hAnsi="Arial" w:cs="Arial"/>
        </w:rPr>
        <w:t xml:space="preserve"> Al que encuentre abandonado en cualquier sitio a un menor incapaz de cuidarse a sí mismo o a una persona herida, inválida o amenazada de un peligro cualquiera, se le impondrá una sanción de uno a dos meses de prisión, si no diere aviso inmediato a la autoridad u omitiere prestarles el auxilio necesario, cuando pudiere hacerlo sin riesgo personal.</w:t>
      </w:r>
    </w:p>
    <w:p w14:paraId="4D644FA3" w14:textId="77777777" w:rsidR="00E25AB3" w:rsidRPr="007E6F18" w:rsidRDefault="00E25AB3">
      <w:pPr>
        <w:jc w:val="both"/>
        <w:rPr>
          <w:rFonts w:ascii="Arial" w:hAnsi="Arial" w:cs="Arial"/>
        </w:rPr>
      </w:pPr>
      <w:r w:rsidRPr="007E6F18">
        <w:rPr>
          <w:rFonts w:ascii="Arial" w:hAnsi="Arial" w:cs="Arial"/>
        </w:rPr>
        <w:t xml:space="preserve"> </w:t>
      </w:r>
    </w:p>
    <w:p w14:paraId="1C4FF470" w14:textId="77777777" w:rsidR="00E25AB3" w:rsidRPr="00F149B4"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365.-</w:t>
      </w:r>
      <w:r w:rsidR="00E25AB3" w:rsidRPr="007E6F18">
        <w:rPr>
          <w:rFonts w:ascii="Arial" w:hAnsi="Arial" w:cs="Arial"/>
        </w:rPr>
        <w:t xml:space="preserve"> El automovilista, motorista, conductor de un vehículo cualquiera, ciclista o jinete, que deje en estado de abandono, sin prestar o</w:t>
      </w:r>
      <w:r w:rsidR="00E25AB3" w:rsidRPr="00F149B4">
        <w:rPr>
          <w:rFonts w:ascii="Arial" w:hAnsi="Arial" w:cs="Arial"/>
        </w:rPr>
        <w:t xml:space="preserve"> facilitar asistencia a la persona a quien atropelló por culpa o accidente, se le impondrá una sanción de dos meses a un año de prisión.</w:t>
      </w:r>
    </w:p>
    <w:p w14:paraId="42612675" w14:textId="77777777" w:rsidR="008F7E07" w:rsidRPr="007E6F18" w:rsidRDefault="008F7E07" w:rsidP="00435AD0">
      <w:pPr>
        <w:rPr>
          <w:rFonts w:ascii="Arial" w:hAnsi="Arial" w:cs="Arial"/>
          <w:b/>
        </w:rPr>
      </w:pPr>
    </w:p>
    <w:p w14:paraId="240D3211" w14:textId="77777777" w:rsidR="00E25AB3" w:rsidRPr="00F149B4" w:rsidRDefault="00E25AB3">
      <w:pPr>
        <w:jc w:val="center"/>
        <w:rPr>
          <w:rFonts w:ascii="Arial" w:hAnsi="Arial" w:cs="Arial"/>
          <w:sz w:val="16"/>
          <w:szCs w:val="16"/>
        </w:rPr>
      </w:pPr>
      <w:r w:rsidRPr="00F149B4">
        <w:rPr>
          <w:rFonts w:ascii="Arial" w:hAnsi="Arial" w:cs="Arial"/>
          <w:sz w:val="16"/>
          <w:szCs w:val="16"/>
        </w:rPr>
        <w:t xml:space="preserve">(DEROGADO </w:t>
      </w:r>
      <w:r w:rsidR="00C77D3F" w:rsidRPr="00F149B4">
        <w:rPr>
          <w:rFonts w:ascii="Arial" w:hAnsi="Arial" w:cs="Arial"/>
          <w:sz w:val="16"/>
          <w:szCs w:val="16"/>
        </w:rPr>
        <w:t xml:space="preserve">EL CAPÍTULO IX </w:t>
      </w:r>
      <w:r w:rsidRPr="00F149B4">
        <w:rPr>
          <w:rFonts w:ascii="Arial" w:hAnsi="Arial" w:cs="Arial"/>
          <w:sz w:val="16"/>
          <w:szCs w:val="16"/>
        </w:rPr>
        <w:t xml:space="preserve">CON LOS </w:t>
      </w:r>
      <w:r w:rsidR="00E75797" w:rsidRPr="00F149B4">
        <w:rPr>
          <w:rFonts w:ascii="Arial" w:hAnsi="Arial" w:cs="Arial"/>
          <w:sz w:val="16"/>
          <w:szCs w:val="16"/>
        </w:rPr>
        <w:t>ARTÍCULO</w:t>
      </w:r>
      <w:r w:rsidRPr="00F149B4">
        <w:rPr>
          <w:rFonts w:ascii="Arial" w:hAnsi="Arial" w:cs="Arial"/>
          <w:sz w:val="16"/>
          <w:szCs w:val="16"/>
        </w:rPr>
        <w:t>S QUE LO INTEGRAN,</w:t>
      </w:r>
      <w:r w:rsidR="00603AEE" w:rsidRPr="00F149B4">
        <w:rPr>
          <w:rFonts w:ascii="Arial" w:hAnsi="Arial"/>
          <w:sz w:val="16"/>
          <w:szCs w:val="16"/>
        </w:rPr>
        <w:t xml:space="preserve"> Decreto No. 554,</w:t>
      </w:r>
      <w:r w:rsidR="009526B4" w:rsidRPr="00F149B4">
        <w:rPr>
          <w:rFonts w:ascii="Arial" w:hAnsi="Arial"/>
          <w:sz w:val="16"/>
          <w:szCs w:val="16"/>
        </w:rPr>
        <w:t xml:space="preserve"> P.O. No. 154, del 25 de diciembre de 2001</w:t>
      </w:r>
      <w:r w:rsidRPr="00F149B4">
        <w:rPr>
          <w:rFonts w:ascii="Arial" w:hAnsi="Arial" w:cs="Arial"/>
          <w:sz w:val="16"/>
          <w:szCs w:val="16"/>
        </w:rPr>
        <w:t>).</w:t>
      </w:r>
    </w:p>
    <w:p w14:paraId="29468EAB" w14:textId="77777777" w:rsidR="0024677D" w:rsidRPr="00806836" w:rsidRDefault="0024677D">
      <w:pPr>
        <w:jc w:val="center"/>
        <w:rPr>
          <w:rFonts w:ascii="Arial" w:hAnsi="Arial" w:cs="Arial"/>
          <w:b/>
          <w:sz w:val="6"/>
        </w:rPr>
      </w:pPr>
    </w:p>
    <w:p w14:paraId="12DBFD75" w14:textId="77777777" w:rsidR="00E25AB3" w:rsidRPr="007E6F18"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w:t>
      </w:r>
      <w:r w:rsidR="00E25AB3" w:rsidRPr="007E6F18">
        <w:rPr>
          <w:rFonts w:ascii="Arial" w:hAnsi="Arial" w:cs="Arial"/>
          <w:b/>
        </w:rPr>
        <w:t>IX</w:t>
      </w:r>
    </w:p>
    <w:p w14:paraId="1C9721FC" w14:textId="77777777" w:rsidR="00E25AB3" w:rsidRPr="007E6F18" w:rsidRDefault="00E25AB3">
      <w:pPr>
        <w:jc w:val="center"/>
        <w:rPr>
          <w:rFonts w:ascii="Arial" w:hAnsi="Arial" w:cs="Arial"/>
          <w:b/>
        </w:rPr>
      </w:pPr>
      <w:r w:rsidRPr="007E6F18">
        <w:rPr>
          <w:rFonts w:ascii="Arial" w:hAnsi="Arial" w:cs="Arial"/>
          <w:b/>
        </w:rPr>
        <w:t>DISPARO DE ARMA DE FUEGO Y ATAQUES PELIGROSOS</w:t>
      </w:r>
    </w:p>
    <w:p w14:paraId="6CFF8807" w14:textId="77777777" w:rsidR="00E25AB3" w:rsidRPr="007E6F18" w:rsidRDefault="00E25AB3">
      <w:pPr>
        <w:jc w:val="center"/>
        <w:rPr>
          <w:rFonts w:ascii="Arial" w:hAnsi="Arial" w:cs="Arial"/>
          <w:b/>
        </w:rPr>
      </w:pPr>
    </w:p>
    <w:p w14:paraId="22125953" w14:textId="77777777" w:rsidR="000715F8" w:rsidRDefault="00981EB2">
      <w:pPr>
        <w:spacing w:line="288" w:lineRule="auto"/>
        <w:jc w:val="both"/>
        <w:rPr>
          <w:rFonts w:ascii="Arial" w:hAnsi="Arial"/>
        </w:rPr>
      </w:pPr>
      <w:r w:rsidRPr="007E6F18">
        <w:rPr>
          <w:rFonts w:ascii="Arial" w:hAnsi="Arial"/>
          <w:b/>
        </w:rPr>
        <w:t>ARTÍCULO</w:t>
      </w:r>
      <w:r w:rsidR="00E25AB3" w:rsidRPr="007E6F18">
        <w:rPr>
          <w:rFonts w:ascii="Arial" w:hAnsi="Arial"/>
          <w:b/>
        </w:rPr>
        <w:t xml:space="preserve"> 366.-</w:t>
      </w:r>
      <w:r w:rsidR="00E25AB3" w:rsidRPr="007E6F18">
        <w:rPr>
          <w:rFonts w:ascii="Arial" w:hAnsi="Arial"/>
        </w:rPr>
        <w:t xml:space="preserve"> Derogado (</w:t>
      </w:r>
      <w:r w:rsidR="00603AEE" w:rsidRPr="007E6F18">
        <w:rPr>
          <w:rFonts w:ascii="Arial" w:hAnsi="Arial"/>
        </w:rPr>
        <w:t xml:space="preserve">Decreto No. 554, </w:t>
      </w:r>
      <w:r w:rsidR="00E25AB3" w:rsidRPr="007E6F18">
        <w:rPr>
          <w:rFonts w:ascii="Arial" w:hAnsi="Arial"/>
        </w:rPr>
        <w:t>P.O. No. 154, del 25 de diciembre de 2001).</w:t>
      </w:r>
    </w:p>
    <w:p w14:paraId="34F98478" w14:textId="77777777" w:rsidR="000715F8" w:rsidRDefault="00981EB2">
      <w:pPr>
        <w:spacing w:line="288" w:lineRule="auto"/>
        <w:jc w:val="both"/>
        <w:rPr>
          <w:rFonts w:ascii="Arial" w:hAnsi="Arial"/>
        </w:rPr>
      </w:pPr>
      <w:r w:rsidRPr="007E6F18">
        <w:rPr>
          <w:rFonts w:ascii="Arial" w:hAnsi="Arial" w:cs="Arial"/>
          <w:b/>
        </w:rPr>
        <w:lastRenderedPageBreak/>
        <w:t>ARTÍCULO</w:t>
      </w:r>
      <w:r w:rsidR="00E25AB3" w:rsidRPr="007E6F18">
        <w:rPr>
          <w:rFonts w:ascii="Arial" w:hAnsi="Arial" w:cs="Arial"/>
          <w:b/>
        </w:rPr>
        <w:t xml:space="preserve"> 367.-</w:t>
      </w:r>
      <w:r w:rsidR="00E25AB3" w:rsidRPr="007E6F18">
        <w:t xml:space="preserve"> </w:t>
      </w:r>
      <w:r w:rsidR="00E25AB3" w:rsidRPr="007E6F18">
        <w:rPr>
          <w:rFonts w:ascii="Arial" w:hAnsi="Arial"/>
        </w:rPr>
        <w:t>Derogado (</w:t>
      </w:r>
      <w:r w:rsidR="00603AEE" w:rsidRPr="007E6F18">
        <w:rPr>
          <w:rFonts w:ascii="Arial" w:hAnsi="Arial"/>
        </w:rPr>
        <w:t xml:space="preserve">Decreto No. 554, </w:t>
      </w:r>
      <w:r w:rsidR="00E25AB3" w:rsidRPr="007E6F18">
        <w:rPr>
          <w:rFonts w:ascii="Arial" w:hAnsi="Arial"/>
        </w:rPr>
        <w:t>P.O. No. 154</w:t>
      </w:r>
      <w:r w:rsidR="008371D6">
        <w:rPr>
          <w:rFonts w:ascii="Arial" w:hAnsi="Arial"/>
        </w:rPr>
        <w:t>, del 25 de diciembre de 2001).</w:t>
      </w:r>
    </w:p>
    <w:p w14:paraId="3BCC0FFE" w14:textId="77777777" w:rsidR="00194F13" w:rsidRPr="008705B5" w:rsidRDefault="00194F13">
      <w:pPr>
        <w:spacing w:line="288" w:lineRule="auto"/>
        <w:jc w:val="both"/>
        <w:rPr>
          <w:rFonts w:ascii="Arial" w:hAnsi="Arial"/>
          <w:sz w:val="16"/>
          <w:szCs w:val="16"/>
        </w:rPr>
      </w:pPr>
    </w:p>
    <w:p w14:paraId="635BB5BA" w14:textId="77777777" w:rsidR="00F6538D" w:rsidRDefault="00981EB2" w:rsidP="003E7E22">
      <w:pPr>
        <w:pStyle w:val="Sangra2detindependiente"/>
        <w:spacing w:line="240" w:lineRule="auto"/>
        <w:ind w:firstLine="0"/>
        <w:rPr>
          <w:b w:val="0"/>
          <w:color w:val="auto"/>
        </w:rPr>
      </w:pPr>
      <w:r w:rsidRPr="007E6F18">
        <w:rPr>
          <w:color w:val="auto"/>
        </w:rPr>
        <w:t>ARTÍCULO</w:t>
      </w:r>
      <w:r w:rsidR="00E25AB3" w:rsidRPr="007E6F18">
        <w:rPr>
          <w:color w:val="auto"/>
        </w:rPr>
        <w:t xml:space="preserve"> 368.- </w:t>
      </w:r>
      <w:r w:rsidR="00E25AB3" w:rsidRPr="007E6F18">
        <w:rPr>
          <w:b w:val="0"/>
          <w:color w:val="auto"/>
        </w:rPr>
        <w:t>Derogado (</w:t>
      </w:r>
      <w:r w:rsidR="00603AEE" w:rsidRPr="007E6F18">
        <w:rPr>
          <w:b w:val="0"/>
          <w:color w:val="auto"/>
        </w:rPr>
        <w:t>Decreto No. 554,</w:t>
      </w:r>
      <w:r w:rsidR="00603AEE" w:rsidRPr="007E6F18">
        <w:rPr>
          <w:color w:val="auto"/>
        </w:rPr>
        <w:t xml:space="preserve"> </w:t>
      </w:r>
      <w:r w:rsidR="00E25AB3" w:rsidRPr="007E6F18">
        <w:rPr>
          <w:b w:val="0"/>
          <w:color w:val="auto"/>
        </w:rPr>
        <w:t>P.O. No. 154</w:t>
      </w:r>
      <w:r w:rsidR="003E7E22" w:rsidRPr="007E6F18">
        <w:rPr>
          <w:b w:val="0"/>
          <w:color w:val="auto"/>
        </w:rPr>
        <w:t>, del 25 de diciembre de 2001).</w:t>
      </w:r>
    </w:p>
    <w:p w14:paraId="623D9F59" w14:textId="77777777" w:rsidR="0046009B" w:rsidRPr="007E6F18" w:rsidRDefault="0046009B" w:rsidP="003E7E22">
      <w:pPr>
        <w:pStyle w:val="Sangra2detindependiente"/>
        <w:spacing w:line="240" w:lineRule="auto"/>
        <w:ind w:firstLine="0"/>
        <w:rPr>
          <w:b w:val="0"/>
          <w:color w:val="auto"/>
        </w:rPr>
      </w:pPr>
    </w:p>
    <w:p w14:paraId="4716DEC8" w14:textId="77777777" w:rsidR="00DD5BE2" w:rsidRPr="007E6F18" w:rsidRDefault="00BE0802" w:rsidP="000715F8">
      <w:pPr>
        <w:autoSpaceDE w:val="0"/>
        <w:autoSpaceDN w:val="0"/>
        <w:adjustRightInd w:val="0"/>
        <w:jc w:val="center"/>
        <w:rPr>
          <w:rFonts w:ascii="Arial" w:hAnsi="Arial" w:cs="Arial"/>
          <w:b/>
          <w:bCs/>
        </w:rPr>
      </w:pPr>
      <w:r w:rsidRPr="007E6F18">
        <w:rPr>
          <w:rFonts w:ascii="Arial" w:hAnsi="Arial" w:cs="Arial"/>
          <w:b/>
          <w:bCs/>
        </w:rPr>
        <w:t>CAPÍTULO</w:t>
      </w:r>
      <w:r w:rsidR="00DD5BE2" w:rsidRPr="007E6F18">
        <w:rPr>
          <w:rFonts w:ascii="Arial" w:hAnsi="Arial" w:cs="Arial"/>
          <w:b/>
          <w:bCs/>
        </w:rPr>
        <w:t xml:space="preserve"> X</w:t>
      </w:r>
    </w:p>
    <w:p w14:paraId="536D7D71" w14:textId="77777777" w:rsidR="00DD5BE2" w:rsidRPr="007E6F18" w:rsidRDefault="00DD5BE2" w:rsidP="000715F8">
      <w:pPr>
        <w:autoSpaceDE w:val="0"/>
        <w:autoSpaceDN w:val="0"/>
        <w:adjustRightInd w:val="0"/>
        <w:jc w:val="center"/>
        <w:rPr>
          <w:rFonts w:ascii="Arial" w:hAnsi="Arial" w:cs="Arial"/>
          <w:b/>
        </w:rPr>
      </w:pPr>
      <w:r w:rsidRPr="007E6F18">
        <w:rPr>
          <w:rFonts w:ascii="Arial" w:hAnsi="Arial" w:cs="Arial"/>
          <w:b/>
          <w:bCs/>
        </w:rPr>
        <w:t>VIOLENCIA FAMILIAR</w:t>
      </w:r>
    </w:p>
    <w:p w14:paraId="2A722946" w14:textId="77777777" w:rsidR="00EF4D64" w:rsidRPr="00194F13" w:rsidRDefault="00EF4D64" w:rsidP="00DD5BE2">
      <w:pPr>
        <w:autoSpaceDE w:val="0"/>
        <w:autoSpaceDN w:val="0"/>
        <w:adjustRightInd w:val="0"/>
        <w:jc w:val="both"/>
        <w:rPr>
          <w:rFonts w:ascii="Arial" w:hAnsi="Arial" w:cs="Arial"/>
          <w:sz w:val="16"/>
          <w:szCs w:val="16"/>
        </w:rPr>
      </w:pPr>
    </w:p>
    <w:p w14:paraId="78A6385F" w14:textId="77777777" w:rsidR="00654B4E" w:rsidRPr="00761610" w:rsidRDefault="00654B4E" w:rsidP="00654B4E">
      <w:pPr>
        <w:autoSpaceDE w:val="0"/>
        <w:autoSpaceDN w:val="0"/>
        <w:adjustRightInd w:val="0"/>
        <w:jc w:val="both"/>
        <w:rPr>
          <w:rFonts w:ascii="Arial" w:hAnsi="Arial"/>
        </w:rPr>
      </w:pPr>
      <w:r w:rsidRPr="007E6F18">
        <w:rPr>
          <w:rFonts w:ascii="Arial" w:hAnsi="Arial" w:cs="Arial"/>
          <w:b/>
          <w:bCs/>
          <w:lang w:val="es-MX" w:eastAsia="es-MX"/>
        </w:rPr>
        <w:t xml:space="preserve">ARTÍCULO 368 Bis.- </w:t>
      </w:r>
      <w:r w:rsidR="00761610" w:rsidRPr="00761610">
        <w:rPr>
          <w:rFonts w:ascii="Arial" w:hAnsi="Arial"/>
        </w:rPr>
        <w:t>Comete el delito de violencia familiar quien por acción u omisión ejerza cualquier tipo de violencia y/o maltrato físico, psicológico, patrimonial, económico o sexual contra cualquier otro miembro de la familia con el que se encuentre o haya estado unido por vínculo matrimonial, de parentesco por consanguinidad, afinidad o civil, concubinato, o que mantenga o haya mantenido una relación de hecho dentro o fuera del domicilio familiar</w:t>
      </w:r>
    </w:p>
    <w:p w14:paraId="1BCD7B77" w14:textId="0C2FD939" w:rsidR="00761610" w:rsidRDefault="00815988" w:rsidP="00761610">
      <w:pPr>
        <w:pStyle w:val="Prrafodelista"/>
        <w:jc w:val="right"/>
        <w:rPr>
          <w:rFonts w:ascii="Arial" w:hAnsi="Arial" w:cs="Arial"/>
          <w:b/>
          <w:i/>
          <w:sz w:val="16"/>
          <w:szCs w:val="16"/>
        </w:rPr>
      </w:pPr>
      <w:r>
        <w:rPr>
          <w:rFonts w:ascii="Arial" w:hAnsi="Arial" w:cs="Arial"/>
          <w:b/>
          <w:i/>
          <w:sz w:val="16"/>
          <w:szCs w:val="16"/>
          <w:lang w:val="es-MX"/>
        </w:rPr>
        <w:t>Párrafo r</w:t>
      </w:r>
      <w:r w:rsidR="00761610">
        <w:rPr>
          <w:rFonts w:ascii="Arial" w:hAnsi="Arial" w:cs="Arial"/>
          <w:b/>
          <w:i/>
          <w:sz w:val="16"/>
          <w:szCs w:val="16"/>
          <w:lang w:val="es-MX"/>
        </w:rPr>
        <w:t>eformado</w:t>
      </w:r>
      <w:r w:rsidR="00761610" w:rsidRPr="00AD2C23">
        <w:rPr>
          <w:rFonts w:ascii="Arial" w:hAnsi="Arial" w:cs="Arial"/>
          <w:b/>
          <w:i/>
          <w:sz w:val="16"/>
          <w:szCs w:val="16"/>
        </w:rPr>
        <w:t>, P.O.</w:t>
      </w:r>
      <w:r w:rsidR="00761610">
        <w:rPr>
          <w:rFonts w:ascii="Arial" w:hAnsi="Arial" w:cs="Arial"/>
          <w:b/>
          <w:i/>
          <w:sz w:val="16"/>
          <w:szCs w:val="16"/>
        </w:rPr>
        <w:t xml:space="preserve"> </w:t>
      </w:r>
      <w:r w:rsidR="004B4215">
        <w:rPr>
          <w:rFonts w:ascii="Arial" w:hAnsi="Arial" w:cs="Arial"/>
          <w:b/>
          <w:i/>
          <w:sz w:val="16"/>
          <w:szCs w:val="16"/>
        </w:rPr>
        <w:t>Extraordinario</w:t>
      </w:r>
      <w:r w:rsidR="00761610">
        <w:rPr>
          <w:rFonts w:ascii="Arial" w:hAnsi="Arial" w:cs="Arial"/>
          <w:b/>
          <w:i/>
          <w:sz w:val="16"/>
          <w:szCs w:val="16"/>
        </w:rPr>
        <w:t xml:space="preserve"> </w:t>
      </w:r>
      <w:r w:rsidR="00761610" w:rsidRPr="00AD2C23">
        <w:rPr>
          <w:rFonts w:ascii="Arial" w:hAnsi="Arial" w:cs="Arial"/>
          <w:b/>
          <w:i/>
          <w:sz w:val="16"/>
          <w:szCs w:val="16"/>
        </w:rPr>
        <w:t>No.</w:t>
      </w:r>
      <w:r w:rsidR="00761610">
        <w:rPr>
          <w:rFonts w:ascii="Arial" w:hAnsi="Arial" w:cs="Arial"/>
          <w:b/>
          <w:i/>
          <w:sz w:val="16"/>
          <w:szCs w:val="16"/>
        </w:rPr>
        <w:t xml:space="preserve"> 19</w:t>
      </w:r>
      <w:r w:rsidR="00761610" w:rsidRPr="00AD2C23">
        <w:rPr>
          <w:rFonts w:ascii="Arial" w:hAnsi="Arial" w:cs="Arial"/>
          <w:b/>
          <w:i/>
          <w:sz w:val="16"/>
          <w:szCs w:val="16"/>
        </w:rPr>
        <w:t>,</w:t>
      </w:r>
      <w:r w:rsidR="00761610">
        <w:rPr>
          <w:rFonts w:ascii="Arial" w:hAnsi="Arial" w:cs="Arial"/>
          <w:b/>
          <w:i/>
          <w:sz w:val="16"/>
          <w:szCs w:val="16"/>
        </w:rPr>
        <w:t xml:space="preserve"> </w:t>
      </w:r>
      <w:r w:rsidR="00761610" w:rsidRPr="00AD2C23">
        <w:rPr>
          <w:rFonts w:ascii="Arial" w:hAnsi="Arial" w:cs="Arial"/>
          <w:b/>
          <w:i/>
          <w:sz w:val="16"/>
          <w:szCs w:val="16"/>
        </w:rPr>
        <w:t>del</w:t>
      </w:r>
      <w:r w:rsidR="004B4215">
        <w:rPr>
          <w:rFonts w:ascii="Arial" w:hAnsi="Arial" w:cs="Arial"/>
          <w:b/>
          <w:i/>
          <w:sz w:val="16"/>
          <w:szCs w:val="16"/>
        </w:rPr>
        <w:t xml:space="preserve"> </w:t>
      </w:r>
      <w:r w:rsidR="00761610">
        <w:rPr>
          <w:rFonts w:ascii="Arial" w:hAnsi="Arial" w:cs="Arial"/>
          <w:b/>
          <w:i/>
          <w:sz w:val="16"/>
          <w:szCs w:val="16"/>
        </w:rPr>
        <w:t xml:space="preserve">28 </w:t>
      </w:r>
      <w:r w:rsidR="00761610" w:rsidRPr="00AD2C23">
        <w:rPr>
          <w:rFonts w:ascii="Arial" w:hAnsi="Arial" w:cs="Arial"/>
          <w:b/>
          <w:i/>
          <w:sz w:val="16"/>
          <w:szCs w:val="16"/>
        </w:rPr>
        <w:t>de</w:t>
      </w:r>
      <w:r w:rsidR="00761610">
        <w:rPr>
          <w:rFonts w:ascii="Arial" w:hAnsi="Arial" w:cs="Arial"/>
          <w:b/>
          <w:i/>
          <w:sz w:val="16"/>
          <w:szCs w:val="16"/>
        </w:rPr>
        <w:t xml:space="preserve"> marzo </w:t>
      </w:r>
      <w:r w:rsidR="00761610" w:rsidRPr="00AD2C23">
        <w:rPr>
          <w:rFonts w:ascii="Arial" w:hAnsi="Arial" w:cs="Arial"/>
          <w:b/>
          <w:i/>
          <w:sz w:val="16"/>
          <w:szCs w:val="16"/>
        </w:rPr>
        <w:t>de</w:t>
      </w:r>
      <w:r w:rsidR="00761610">
        <w:rPr>
          <w:rFonts w:ascii="Arial" w:hAnsi="Arial" w:cs="Arial"/>
          <w:b/>
          <w:i/>
          <w:sz w:val="16"/>
          <w:szCs w:val="16"/>
        </w:rPr>
        <w:t>l</w:t>
      </w:r>
      <w:r w:rsidR="00761610" w:rsidRPr="00AD2C23">
        <w:rPr>
          <w:rFonts w:ascii="Arial" w:hAnsi="Arial" w:cs="Arial"/>
          <w:b/>
          <w:i/>
          <w:sz w:val="16"/>
          <w:szCs w:val="16"/>
        </w:rPr>
        <w:t xml:space="preserve"> 202</w:t>
      </w:r>
      <w:r w:rsidR="00761610">
        <w:rPr>
          <w:rFonts w:ascii="Arial" w:hAnsi="Arial" w:cs="Arial"/>
          <w:b/>
          <w:i/>
          <w:sz w:val="16"/>
          <w:szCs w:val="16"/>
        </w:rPr>
        <w:t>5</w:t>
      </w:r>
    </w:p>
    <w:p w14:paraId="35064DE3" w14:textId="77777777" w:rsidR="00761610" w:rsidRDefault="00761610" w:rsidP="00761610">
      <w:pPr>
        <w:pStyle w:val="Prrafodelista"/>
        <w:jc w:val="right"/>
        <w:rPr>
          <w:rFonts w:ascii="Arial" w:hAnsi="Arial" w:cs="Arial"/>
          <w:b/>
          <w:i/>
          <w:sz w:val="16"/>
          <w:szCs w:val="16"/>
        </w:rPr>
      </w:pPr>
      <w:hyperlink r:id="rId149" w:history="1">
        <w:r w:rsidRPr="002252AD">
          <w:rPr>
            <w:rStyle w:val="Hipervnculo"/>
            <w:rFonts w:ascii="Arial" w:hAnsi="Arial" w:cs="Arial"/>
            <w:b/>
            <w:i/>
            <w:sz w:val="16"/>
            <w:szCs w:val="16"/>
          </w:rPr>
          <w:t>https://po.tamaulipas.gob.mx/wp-content/uploads/2025/03/cl-Ext-No.19-280325.pdf</w:t>
        </w:r>
      </w:hyperlink>
    </w:p>
    <w:p w14:paraId="4DE6C625"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Para los efectos de este capítulo, se considera miembro de familia:</w:t>
      </w:r>
    </w:p>
    <w:p w14:paraId="294C5AA0" w14:textId="77777777" w:rsidR="00654B4E" w:rsidRPr="007E6F18" w:rsidRDefault="00654B4E" w:rsidP="00654B4E">
      <w:pPr>
        <w:autoSpaceDE w:val="0"/>
        <w:autoSpaceDN w:val="0"/>
        <w:adjustRightInd w:val="0"/>
        <w:jc w:val="both"/>
        <w:rPr>
          <w:rFonts w:ascii="Arial" w:hAnsi="Arial" w:cs="Arial"/>
          <w:lang w:val="es-MX" w:eastAsia="es-MX"/>
        </w:rPr>
      </w:pPr>
    </w:p>
    <w:p w14:paraId="713D7627"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a) El cónyuge o concubino;</w:t>
      </w:r>
    </w:p>
    <w:p w14:paraId="5DEAA1B0" w14:textId="77777777" w:rsidR="00654B4E" w:rsidRPr="007E6F18" w:rsidRDefault="00654B4E" w:rsidP="00654B4E">
      <w:pPr>
        <w:autoSpaceDE w:val="0"/>
        <w:autoSpaceDN w:val="0"/>
        <w:adjustRightInd w:val="0"/>
        <w:jc w:val="both"/>
        <w:rPr>
          <w:rFonts w:ascii="Arial" w:hAnsi="Arial" w:cs="Arial"/>
          <w:lang w:val="es-MX" w:eastAsia="es-MX"/>
        </w:rPr>
      </w:pPr>
    </w:p>
    <w:p w14:paraId="0D49CFF5"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b) Los parientes consanguíneos en línea recta ascendente o descendente sin limitación de grado;</w:t>
      </w:r>
    </w:p>
    <w:p w14:paraId="63BB9682" w14:textId="77777777" w:rsidR="00654B4E" w:rsidRPr="007E6F18" w:rsidRDefault="00654B4E" w:rsidP="00654B4E">
      <w:pPr>
        <w:autoSpaceDE w:val="0"/>
        <w:autoSpaceDN w:val="0"/>
        <w:adjustRightInd w:val="0"/>
        <w:jc w:val="both"/>
        <w:rPr>
          <w:rFonts w:ascii="Arial" w:hAnsi="Arial" w:cs="Arial"/>
          <w:lang w:val="es-MX" w:eastAsia="es-MX"/>
        </w:rPr>
      </w:pPr>
    </w:p>
    <w:p w14:paraId="2E89F562"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 xml:space="preserve">c) Los parientes colaterales consanguíneos o afines hasta el cuarto grado; </w:t>
      </w:r>
    </w:p>
    <w:p w14:paraId="7D97899D" w14:textId="77777777" w:rsidR="002B5383" w:rsidRPr="007E6F18" w:rsidRDefault="002B5383" w:rsidP="002B5383">
      <w:pPr>
        <w:autoSpaceDE w:val="0"/>
        <w:autoSpaceDN w:val="0"/>
        <w:adjustRightInd w:val="0"/>
        <w:jc w:val="both"/>
        <w:rPr>
          <w:rFonts w:ascii="Arial" w:hAnsi="Arial" w:cs="Arial"/>
          <w:lang w:val="es-MX" w:eastAsia="es-MX"/>
        </w:rPr>
      </w:pPr>
    </w:p>
    <w:p w14:paraId="39874425"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d) Adoptantes o adoptados; y</w:t>
      </w:r>
    </w:p>
    <w:p w14:paraId="154E1FE1" w14:textId="77777777" w:rsidR="002B5383" w:rsidRPr="00194F13" w:rsidRDefault="002B5383" w:rsidP="002B5383">
      <w:pPr>
        <w:autoSpaceDE w:val="0"/>
        <w:autoSpaceDN w:val="0"/>
        <w:adjustRightInd w:val="0"/>
        <w:jc w:val="both"/>
        <w:rPr>
          <w:rFonts w:ascii="Arial" w:hAnsi="Arial" w:cs="Arial"/>
          <w:sz w:val="16"/>
          <w:szCs w:val="16"/>
          <w:lang w:val="es-MX" w:eastAsia="es-MX"/>
        </w:rPr>
      </w:pPr>
    </w:p>
    <w:p w14:paraId="7129A572"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e) El incapaz sobre el que se es tutor o curador.</w:t>
      </w:r>
    </w:p>
    <w:p w14:paraId="65BCF4C8" w14:textId="77777777" w:rsidR="002B5383" w:rsidRPr="00CC6DC9" w:rsidRDefault="002B5383" w:rsidP="0067501F">
      <w:pPr>
        <w:autoSpaceDE w:val="0"/>
        <w:autoSpaceDN w:val="0"/>
        <w:adjustRightInd w:val="0"/>
        <w:jc w:val="both"/>
        <w:rPr>
          <w:rFonts w:ascii="Arial" w:hAnsi="Arial" w:cs="Arial"/>
          <w:sz w:val="16"/>
          <w:szCs w:val="16"/>
          <w:lang w:val="es-MX" w:eastAsia="es-MX"/>
        </w:rPr>
      </w:pPr>
    </w:p>
    <w:p w14:paraId="1D078BED" w14:textId="77777777" w:rsidR="002648AB" w:rsidRPr="00761610" w:rsidRDefault="002648AB" w:rsidP="0067501F">
      <w:pPr>
        <w:autoSpaceDE w:val="0"/>
        <w:autoSpaceDN w:val="0"/>
        <w:adjustRightInd w:val="0"/>
        <w:jc w:val="both"/>
        <w:rPr>
          <w:rFonts w:ascii="Arial" w:hAnsi="Arial"/>
        </w:rPr>
      </w:pPr>
      <w:r w:rsidRPr="00761610">
        <w:rPr>
          <w:rFonts w:ascii="Arial" w:hAnsi="Arial"/>
        </w:rPr>
        <w:t xml:space="preserve">Para los efectos </w:t>
      </w:r>
      <w:r w:rsidR="00761610" w:rsidRPr="00761610">
        <w:rPr>
          <w:rFonts w:ascii="Arial" w:hAnsi="Arial"/>
        </w:rPr>
        <w:t>de este artículo, se entenderán por tipos de violencia y/o maltrato los previstos por los artículos 3, de la Ley de Prevención de la Violencia Familiar del Estado de Tamaulipas y 3, de la Ley para Prevenir, Atender, Sancionar y Erradicar la Violencia contra las Mujeres</w:t>
      </w:r>
    </w:p>
    <w:p w14:paraId="458FD2D2" w14:textId="77777777" w:rsidR="007A71EF" w:rsidRDefault="00815988"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3997A652" w14:textId="77777777" w:rsidR="007A71EF" w:rsidRPr="00731EF3" w:rsidRDefault="007A71EF" w:rsidP="007A71EF">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9D45E13" w14:textId="77777777" w:rsidR="00761610" w:rsidRDefault="00815988" w:rsidP="00761610">
      <w:pPr>
        <w:pStyle w:val="Prrafodelista"/>
        <w:jc w:val="right"/>
        <w:rPr>
          <w:rFonts w:ascii="Arial" w:hAnsi="Arial" w:cs="Arial"/>
          <w:b/>
          <w:i/>
          <w:sz w:val="16"/>
          <w:szCs w:val="16"/>
        </w:rPr>
      </w:pPr>
      <w:r>
        <w:rPr>
          <w:rFonts w:ascii="Arial" w:hAnsi="Arial" w:cs="Arial"/>
          <w:b/>
          <w:i/>
          <w:sz w:val="16"/>
          <w:szCs w:val="16"/>
          <w:lang w:val="es-MX"/>
        </w:rPr>
        <w:t>Párrafo r</w:t>
      </w:r>
      <w:r w:rsidR="00761610">
        <w:rPr>
          <w:rFonts w:ascii="Arial" w:hAnsi="Arial" w:cs="Arial"/>
          <w:b/>
          <w:i/>
          <w:sz w:val="16"/>
          <w:szCs w:val="16"/>
          <w:lang w:val="es-MX"/>
        </w:rPr>
        <w:t>eformado</w:t>
      </w:r>
      <w:r w:rsidR="00761610" w:rsidRPr="00AD2C23">
        <w:rPr>
          <w:rFonts w:ascii="Arial" w:hAnsi="Arial" w:cs="Arial"/>
          <w:b/>
          <w:i/>
          <w:sz w:val="16"/>
          <w:szCs w:val="16"/>
        </w:rPr>
        <w:t>, P.O.</w:t>
      </w:r>
      <w:r w:rsidR="004B4215">
        <w:rPr>
          <w:rFonts w:ascii="Arial" w:hAnsi="Arial" w:cs="Arial"/>
          <w:b/>
          <w:i/>
          <w:sz w:val="16"/>
          <w:szCs w:val="16"/>
        </w:rPr>
        <w:t xml:space="preserve"> Extraordinario</w:t>
      </w:r>
      <w:r w:rsidR="00761610">
        <w:rPr>
          <w:rFonts w:ascii="Arial" w:hAnsi="Arial" w:cs="Arial"/>
          <w:b/>
          <w:i/>
          <w:sz w:val="16"/>
          <w:szCs w:val="16"/>
        </w:rPr>
        <w:t xml:space="preserve"> </w:t>
      </w:r>
      <w:r w:rsidR="00761610" w:rsidRPr="00AD2C23">
        <w:rPr>
          <w:rFonts w:ascii="Arial" w:hAnsi="Arial" w:cs="Arial"/>
          <w:b/>
          <w:i/>
          <w:sz w:val="16"/>
          <w:szCs w:val="16"/>
        </w:rPr>
        <w:t>No.</w:t>
      </w:r>
      <w:r w:rsidR="00761610">
        <w:rPr>
          <w:rFonts w:ascii="Arial" w:hAnsi="Arial" w:cs="Arial"/>
          <w:b/>
          <w:i/>
          <w:sz w:val="16"/>
          <w:szCs w:val="16"/>
        </w:rPr>
        <w:t xml:space="preserve"> 19</w:t>
      </w:r>
      <w:r w:rsidR="00761610" w:rsidRPr="00AD2C23">
        <w:rPr>
          <w:rFonts w:ascii="Arial" w:hAnsi="Arial" w:cs="Arial"/>
          <w:b/>
          <w:i/>
          <w:sz w:val="16"/>
          <w:szCs w:val="16"/>
        </w:rPr>
        <w:t>,</w:t>
      </w:r>
      <w:r w:rsidR="00761610">
        <w:rPr>
          <w:rFonts w:ascii="Arial" w:hAnsi="Arial" w:cs="Arial"/>
          <w:b/>
          <w:i/>
          <w:sz w:val="16"/>
          <w:szCs w:val="16"/>
        </w:rPr>
        <w:t xml:space="preserve"> </w:t>
      </w:r>
      <w:r w:rsidR="00462F3A" w:rsidRPr="00AD2C23">
        <w:rPr>
          <w:rFonts w:ascii="Arial" w:hAnsi="Arial" w:cs="Arial"/>
          <w:b/>
          <w:i/>
          <w:sz w:val="16"/>
          <w:szCs w:val="16"/>
        </w:rPr>
        <w:t>del</w:t>
      </w:r>
      <w:r w:rsidR="00462F3A">
        <w:rPr>
          <w:rFonts w:ascii="Arial" w:hAnsi="Arial" w:cs="Arial"/>
          <w:b/>
          <w:i/>
          <w:sz w:val="16"/>
          <w:szCs w:val="16"/>
        </w:rPr>
        <w:t xml:space="preserve"> 28 </w:t>
      </w:r>
      <w:r w:rsidR="00462F3A" w:rsidRPr="00AD2C23">
        <w:rPr>
          <w:rFonts w:ascii="Arial" w:hAnsi="Arial" w:cs="Arial"/>
          <w:b/>
          <w:i/>
          <w:sz w:val="16"/>
          <w:szCs w:val="16"/>
        </w:rPr>
        <w:t>de</w:t>
      </w:r>
      <w:r w:rsidR="00761610">
        <w:rPr>
          <w:rFonts w:ascii="Arial" w:hAnsi="Arial" w:cs="Arial"/>
          <w:b/>
          <w:i/>
          <w:sz w:val="16"/>
          <w:szCs w:val="16"/>
        </w:rPr>
        <w:t xml:space="preserve"> </w:t>
      </w:r>
      <w:r w:rsidR="00462F3A">
        <w:rPr>
          <w:rFonts w:ascii="Arial" w:hAnsi="Arial" w:cs="Arial"/>
          <w:b/>
          <w:i/>
          <w:sz w:val="16"/>
          <w:szCs w:val="16"/>
        </w:rPr>
        <w:t xml:space="preserve">marzo </w:t>
      </w:r>
      <w:r w:rsidR="00462F3A" w:rsidRPr="00AD2C23">
        <w:rPr>
          <w:rFonts w:ascii="Arial" w:hAnsi="Arial" w:cs="Arial"/>
          <w:b/>
          <w:i/>
          <w:sz w:val="16"/>
          <w:szCs w:val="16"/>
        </w:rPr>
        <w:t>del</w:t>
      </w:r>
      <w:r w:rsidR="00761610" w:rsidRPr="00AD2C23">
        <w:rPr>
          <w:rFonts w:ascii="Arial" w:hAnsi="Arial" w:cs="Arial"/>
          <w:b/>
          <w:i/>
          <w:sz w:val="16"/>
          <w:szCs w:val="16"/>
        </w:rPr>
        <w:t xml:space="preserve"> 202</w:t>
      </w:r>
      <w:r w:rsidR="00761610">
        <w:rPr>
          <w:rFonts w:ascii="Arial" w:hAnsi="Arial" w:cs="Arial"/>
          <w:b/>
          <w:i/>
          <w:sz w:val="16"/>
          <w:szCs w:val="16"/>
        </w:rPr>
        <w:t>5</w:t>
      </w:r>
    </w:p>
    <w:p w14:paraId="44E01B27" w14:textId="0FAAC9ED" w:rsidR="001612FF" w:rsidRPr="008705B5" w:rsidRDefault="00761610" w:rsidP="008705B5">
      <w:pPr>
        <w:pStyle w:val="Prrafodelista"/>
        <w:jc w:val="right"/>
        <w:rPr>
          <w:rFonts w:ascii="Arial" w:hAnsi="Arial" w:cs="Arial"/>
          <w:b/>
          <w:i/>
          <w:color w:val="0000FF" w:themeColor="hyperlink"/>
          <w:sz w:val="16"/>
          <w:szCs w:val="16"/>
          <w:u w:val="single"/>
        </w:rPr>
      </w:pPr>
      <w:hyperlink r:id="rId150" w:history="1">
        <w:r w:rsidRPr="002252AD">
          <w:rPr>
            <w:rStyle w:val="Hipervnculo"/>
            <w:rFonts w:ascii="Arial" w:hAnsi="Arial" w:cs="Arial"/>
            <w:b/>
            <w:i/>
            <w:sz w:val="16"/>
            <w:szCs w:val="16"/>
          </w:rPr>
          <w:t>https://po.tamaulipas.gob.mx/wp-content/uploads/2025/03/cl-Ext-No.19-280325.pdf</w:t>
        </w:r>
      </w:hyperlink>
    </w:p>
    <w:p w14:paraId="63DAABD2" w14:textId="1E73B95F" w:rsidR="00654B4E" w:rsidRPr="00F149B4" w:rsidRDefault="002648AB" w:rsidP="0067501F">
      <w:pPr>
        <w:autoSpaceDE w:val="0"/>
        <w:autoSpaceDN w:val="0"/>
        <w:adjustRightInd w:val="0"/>
        <w:jc w:val="both"/>
        <w:rPr>
          <w:rFonts w:ascii="Arial" w:hAnsi="Arial" w:cs="Arial"/>
          <w:lang w:val="es-MX" w:eastAsia="es-MX"/>
        </w:rPr>
      </w:pPr>
      <w:r w:rsidRPr="002648AB">
        <w:rPr>
          <w:rFonts w:ascii="Arial" w:hAnsi="Arial" w:cs="Arial"/>
          <w:lang w:eastAsia="es-MX"/>
        </w:rPr>
        <w:t xml:space="preserve">A quien </w:t>
      </w:r>
      <w:r w:rsidR="001612FF" w:rsidRPr="001612FF">
        <w:rPr>
          <w:rFonts w:ascii="Arial" w:hAnsi="Arial" w:cs="Arial"/>
          <w:lang w:eastAsia="es-MX"/>
        </w:rPr>
        <w:t>cometa el delito de violencia familiar se le impondrá de dos a siete años de prisión y perderá los derechos de pensión alimenticia, así como los de carácter sucesorio con relación a la víctima. Asimismo, se le sujetará a tratamiento psicológico especializado y estará obligado al pago de la reparación del daño de las víctimas</w:t>
      </w:r>
    </w:p>
    <w:p w14:paraId="56FE76D2" w14:textId="77777777" w:rsidR="00731EF3"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731EF3">
        <w:rPr>
          <w:rFonts w:ascii="Arial" w:hAnsi="Arial" w:cs="Arial"/>
          <w:b/>
          <w:i/>
          <w:sz w:val="16"/>
          <w:szCs w:val="16"/>
          <w:lang w:val="es-MX"/>
        </w:rPr>
        <w:t>eformado</w:t>
      </w:r>
      <w:r w:rsidR="002648AB">
        <w:rPr>
          <w:rFonts w:ascii="Arial" w:hAnsi="Arial" w:cs="Arial"/>
          <w:b/>
          <w:i/>
          <w:sz w:val="16"/>
          <w:szCs w:val="16"/>
          <w:lang w:val="es-MX"/>
        </w:rPr>
        <w:t xml:space="preserve">, </w:t>
      </w:r>
      <w:r w:rsidR="00731EF3">
        <w:rPr>
          <w:rFonts w:ascii="Arial" w:hAnsi="Arial" w:cs="Arial"/>
          <w:b/>
          <w:i/>
          <w:sz w:val="16"/>
          <w:szCs w:val="16"/>
        </w:rPr>
        <w:t>P.O. No. 05</w:t>
      </w:r>
      <w:r w:rsidR="00731EF3">
        <w:rPr>
          <w:rFonts w:ascii="Arial" w:hAnsi="Arial" w:cs="Arial"/>
          <w:b/>
          <w:i/>
          <w:sz w:val="16"/>
          <w:szCs w:val="16"/>
          <w:lang w:val="es-MX"/>
        </w:rPr>
        <w:t>, del 10</w:t>
      </w:r>
      <w:r w:rsidR="00731EF3" w:rsidRPr="00D65024">
        <w:rPr>
          <w:rFonts w:ascii="Arial" w:hAnsi="Arial" w:cs="Arial"/>
          <w:b/>
          <w:i/>
          <w:sz w:val="16"/>
          <w:szCs w:val="16"/>
          <w:lang w:val="es-MX"/>
        </w:rPr>
        <w:t xml:space="preserve"> de</w:t>
      </w:r>
      <w:r w:rsidR="00731EF3">
        <w:rPr>
          <w:rFonts w:ascii="Arial" w:hAnsi="Arial" w:cs="Arial"/>
          <w:b/>
          <w:i/>
          <w:sz w:val="16"/>
          <w:szCs w:val="16"/>
          <w:lang w:val="es-MX"/>
        </w:rPr>
        <w:t xml:space="preserve"> enero de 2024</w:t>
      </w:r>
    </w:p>
    <w:p w14:paraId="7B2146D4" w14:textId="77777777" w:rsidR="0067501F" w:rsidRPr="00731EF3" w:rsidRDefault="00731EF3"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46A72C79" w14:textId="77777777" w:rsidR="002648AB" w:rsidRPr="00806836" w:rsidRDefault="002648AB" w:rsidP="002648AB">
      <w:pPr>
        <w:pStyle w:val="Prrafodelista"/>
        <w:autoSpaceDE w:val="0"/>
        <w:autoSpaceDN w:val="0"/>
        <w:adjustRightInd w:val="0"/>
        <w:spacing w:line="240" w:lineRule="auto"/>
        <w:ind w:left="1004"/>
        <w:jc w:val="right"/>
        <w:rPr>
          <w:rFonts w:ascii="Arial" w:hAnsi="Arial" w:cs="Arial"/>
          <w:b/>
          <w:i/>
          <w:sz w:val="4"/>
          <w:szCs w:val="16"/>
          <w:lang w:val="es-MX"/>
        </w:rPr>
      </w:pPr>
    </w:p>
    <w:p w14:paraId="166208BC"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2648AB">
        <w:rPr>
          <w:rFonts w:ascii="Arial" w:hAnsi="Arial" w:cs="Arial"/>
          <w:b/>
          <w:i/>
          <w:sz w:val="16"/>
          <w:szCs w:val="16"/>
          <w:lang w:val="es-MX"/>
        </w:rPr>
        <w:t xml:space="preserve">ecorrido (antes Párrafo tercero),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49F5C18E"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EAA3E03" w14:textId="5DD8D861" w:rsidR="001612FF" w:rsidRDefault="001612FF" w:rsidP="001612FF">
      <w:pPr>
        <w:pStyle w:val="Prrafodelista"/>
        <w:jc w:val="right"/>
        <w:rPr>
          <w:rFonts w:ascii="Arial" w:hAnsi="Arial" w:cs="Arial"/>
          <w:b/>
          <w:i/>
          <w:sz w:val="16"/>
          <w:szCs w:val="16"/>
        </w:rPr>
      </w:pPr>
      <w:r>
        <w:rPr>
          <w:rFonts w:ascii="Arial" w:hAnsi="Arial" w:cs="Arial"/>
          <w:b/>
          <w:i/>
          <w:sz w:val="16"/>
          <w:szCs w:val="16"/>
          <w:lang w:val="es-MX"/>
        </w:rPr>
        <w:t>Párrafo reformado</w:t>
      </w:r>
      <w:r w:rsidRPr="00AD2C23">
        <w:rPr>
          <w:rFonts w:ascii="Arial" w:hAnsi="Arial" w:cs="Arial"/>
          <w:b/>
          <w:i/>
          <w:sz w:val="16"/>
          <w:szCs w:val="16"/>
        </w:rPr>
        <w:t>, P.O.</w:t>
      </w:r>
      <w:r w:rsidR="001838FB">
        <w:rPr>
          <w:rFonts w:ascii="Arial" w:hAnsi="Arial" w:cs="Arial"/>
          <w:b/>
          <w:i/>
          <w:sz w:val="16"/>
          <w:szCs w:val="16"/>
        </w:rPr>
        <w:t xml:space="preserve"> Extraordinario</w:t>
      </w:r>
      <w:r>
        <w:rPr>
          <w:rFonts w:ascii="Arial" w:hAnsi="Arial" w:cs="Arial"/>
          <w:b/>
          <w:i/>
          <w:sz w:val="16"/>
          <w:szCs w:val="16"/>
        </w:rPr>
        <w:t xml:space="preserve"> </w:t>
      </w:r>
      <w:r w:rsidRPr="00AD2C23">
        <w:rPr>
          <w:rFonts w:ascii="Arial" w:hAnsi="Arial" w:cs="Arial"/>
          <w:b/>
          <w:i/>
          <w:sz w:val="16"/>
          <w:szCs w:val="16"/>
        </w:rPr>
        <w:t>No.</w:t>
      </w:r>
      <w:r>
        <w:rPr>
          <w:rFonts w:ascii="Arial" w:hAnsi="Arial" w:cs="Arial"/>
          <w:b/>
          <w:i/>
          <w:sz w:val="16"/>
          <w:szCs w:val="16"/>
        </w:rPr>
        <w:t xml:space="preserve"> 36</w:t>
      </w:r>
      <w:r w:rsidRPr="00AD2C23">
        <w:rPr>
          <w:rFonts w:ascii="Arial" w:hAnsi="Arial" w:cs="Arial"/>
          <w:b/>
          <w:i/>
          <w:sz w:val="16"/>
          <w:szCs w:val="16"/>
        </w:rPr>
        <w:t>,</w:t>
      </w:r>
      <w:r>
        <w:rPr>
          <w:rFonts w:ascii="Arial" w:hAnsi="Arial" w:cs="Arial"/>
          <w:b/>
          <w:i/>
          <w:sz w:val="16"/>
          <w:szCs w:val="16"/>
        </w:rPr>
        <w:t xml:space="preserve"> </w:t>
      </w:r>
      <w:r w:rsidRPr="00AD2C23">
        <w:rPr>
          <w:rFonts w:ascii="Arial" w:hAnsi="Arial" w:cs="Arial"/>
          <w:b/>
          <w:i/>
          <w:sz w:val="16"/>
          <w:szCs w:val="16"/>
        </w:rPr>
        <w:t>del</w:t>
      </w:r>
      <w:r>
        <w:rPr>
          <w:rFonts w:ascii="Arial" w:hAnsi="Arial" w:cs="Arial"/>
          <w:b/>
          <w:i/>
          <w:sz w:val="16"/>
          <w:szCs w:val="16"/>
        </w:rPr>
        <w:t xml:space="preserve"> 29 </w:t>
      </w:r>
      <w:r w:rsidRPr="00AD2C23">
        <w:rPr>
          <w:rFonts w:ascii="Arial" w:hAnsi="Arial" w:cs="Arial"/>
          <w:b/>
          <w:i/>
          <w:sz w:val="16"/>
          <w:szCs w:val="16"/>
        </w:rPr>
        <w:t>de</w:t>
      </w:r>
      <w:r>
        <w:rPr>
          <w:rFonts w:ascii="Arial" w:hAnsi="Arial" w:cs="Arial"/>
          <w:b/>
          <w:i/>
          <w:sz w:val="16"/>
          <w:szCs w:val="16"/>
        </w:rPr>
        <w:t xml:space="preserve"> agosto </w:t>
      </w:r>
      <w:r w:rsidRPr="00AD2C23">
        <w:rPr>
          <w:rFonts w:ascii="Arial" w:hAnsi="Arial" w:cs="Arial"/>
          <w:b/>
          <w:i/>
          <w:sz w:val="16"/>
          <w:szCs w:val="16"/>
        </w:rPr>
        <w:t>del 202</w:t>
      </w:r>
      <w:r>
        <w:rPr>
          <w:rFonts w:ascii="Arial" w:hAnsi="Arial" w:cs="Arial"/>
          <w:b/>
          <w:i/>
          <w:sz w:val="16"/>
          <w:szCs w:val="16"/>
        </w:rPr>
        <w:t>5</w:t>
      </w:r>
    </w:p>
    <w:p w14:paraId="7A3D3DC5" w14:textId="01E67EC5" w:rsidR="001612FF" w:rsidRPr="001612FF" w:rsidRDefault="001612FF" w:rsidP="001612FF">
      <w:pPr>
        <w:pStyle w:val="Prrafodelista"/>
        <w:jc w:val="right"/>
        <w:rPr>
          <w:rFonts w:ascii="Arial" w:hAnsi="Arial" w:cs="Arial"/>
          <w:b/>
          <w:i/>
          <w:sz w:val="16"/>
          <w:szCs w:val="16"/>
        </w:rPr>
      </w:pPr>
      <w:hyperlink r:id="rId151" w:history="1">
        <w:r w:rsidRPr="008F4CEE">
          <w:rPr>
            <w:rStyle w:val="Hipervnculo"/>
            <w:rFonts w:ascii="Arial" w:hAnsi="Arial" w:cs="Arial"/>
            <w:b/>
            <w:i/>
            <w:sz w:val="16"/>
            <w:szCs w:val="16"/>
          </w:rPr>
          <w:t>https://po.tamaulipas.gob.mx/wp-content/uploads/2025/08/cl-Ext-No.36-290825.pdf</w:t>
        </w:r>
      </w:hyperlink>
    </w:p>
    <w:p w14:paraId="0631406A" w14:textId="77777777" w:rsidR="007A71EF" w:rsidRDefault="007A71EF" w:rsidP="00422CF3">
      <w:pPr>
        <w:autoSpaceDE w:val="0"/>
        <w:autoSpaceDN w:val="0"/>
        <w:adjustRightInd w:val="0"/>
        <w:jc w:val="both"/>
        <w:rPr>
          <w:rFonts w:ascii="Arial" w:hAnsi="Arial" w:cs="Arial"/>
          <w:lang w:eastAsia="es-MX"/>
        </w:rPr>
      </w:pPr>
      <w:r w:rsidRPr="007A71EF">
        <w:rPr>
          <w:rFonts w:ascii="Arial" w:hAnsi="Arial" w:cs="Arial"/>
          <w:lang w:eastAsia="es-MX"/>
        </w:rPr>
        <w:t xml:space="preserve">Si además del delito de violencia familiar resultase cometido otro, se aplicarán las reglas del concurso. </w:t>
      </w:r>
    </w:p>
    <w:p w14:paraId="2A80D1CA" w14:textId="77777777" w:rsidR="007A71EF" w:rsidRDefault="00815988"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2AFCFD76" w14:textId="77777777" w:rsidR="007A71EF" w:rsidRPr="007A71EF" w:rsidRDefault="007A71EF" w:rsidP="007A71EF">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469471DB" w14:textId="77777777" w:rsidR="007A71EF" w:rsidRPr="007E6F18" w:rsidRDefault="007A71EF" w:rsidP="00422CF3">
      <w:pPr>
        <w:autoSpaceDE w:val="0"/>
        <w:autoSpaceDN w:val="0"/>
        <w:adjustRightInd w:val="0"/>
        <w:jc w:val="both"/>
        <w:rPr>
          <w:rFonts w:ascii="Arial" w:hAnsi="Arial" w:cs="Arial"/>
          <w:lang w:eastAsia="es-MX"/>
        </w:rPr>
      </w:pPr>
    </w:p>
    <w:p w14:paraId="47E0BE2B" w14:textId="77777777" w:rsidR="002648AB" w:rsidRDefault="007A71EF" w:rsidP="00422CF3">
      <w:pPr>
        <w:autoSpaceDE w:val="0"/>
        <w:autoSpaceDN w:val="0"/>
        <w:adjustRightInd w:val="0"/>
        <w:jc w:val="both"/>
        <w:rPr>
          <w:rFonts w:ascii="Arial" w:hAnsi="Arial" w:cs="Arial"/>
          <w:lang w:eastAsia="es-MX"/>
        </w:rPr>
      </w:pPr>
      <w:r w:rsidRPr="007A71EF">
        <w:rPr>
          <w:rFonts w:ascii="Arial" w:hAnsi="Arial" w:cs="Arial"/>
          <w:lang w:eastAsia="es-MX"/>
        </w:rPr>
        <w:t>Cuando la violencia se cometa en presencia de niñas, niños y adolescentes o familiares, la pena se aumentará en una mitad.</w:t>
      </w:r>
    </w:p>
    <w:p w14:paraId="13EC48C5" w14:textId="77777777" w:rsidR="007A71EF" w:rsidRDefault="00815988" w:rsidP="00806836">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6AB07C8A" w14:textId="77777777" w:rsidR="007A71EF" w:rsidRPr="00806836" w:rsidRDefault="007A71EF" w:rsidP="00806836">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FA6A535" w14:textId="77777777" w:rsidR="007E6F18" w:rsidRPr="008705B5" w:rsidRDefault="007E6F18" w:rsidP="00422CF3">
      <w:pPr>
        <w:autoSpaceDE w:val="0"/>
        <w:autoSpaceDN w:val="0"/>
        <w:adjustRightInd w:val="0"/>
        <w:jc w:val="both"/>
        <w:rPr>
          <w:rFonts w:ascii="Arial" w:hAnsi="Arial" w:cs="Arial"/>
          <w:sz w:val="16"/>
          <w:szCs w:val="16"/>
          <w:lang w:eastAsia="es-MX"/>
        </w:rPr>
      </w:pPr>
    </w:p>
    <w:p w14:paraId="071CAB63" w14:textId="77777777" w:rsidR="00422CF3" w:rsidRDefault="002648AB" w:rsidP="00422CF3">
      <w:pPr>
        <w:autoSpaceDE w:val="0"/>
        <w:autoSpaceDN w:val="0"/>
        <w:adjustRightInd w:val="0"/>
        <w:jc w:val="both"/>
        <w:rPr>
          <w:rFonts w:ascii="Arial" w:hAnsi="Arial" w:cs="Arial"/>
          <w:lang w:eastAsia="es-MX"/>
        </w:rPr>
      </w:pPr>
      <w:r w:rsidRPr="002648AB">
        <w:rPr>
          <w:rFonts w:ascii="Arial" w:hAnsi="Arial" w:cs="Arial"/>
          <w:lang w:eastAsia="es-MX"/>
        </w:rPr>
        <w:t>Cuando se cometa en perjuicio de un menor de doce años, se impondrá al responsable la pena de tres a nueve años de prisión.</w:t>
      </w:r>
    </w:p>
    <w:p w14:paraId="71E7B33A"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F6538D">
        <w:rPr>
          <w:rFonts w:ascii="Arial" w:hAnsi="Arial" w:cs="Arial"/>
          <w:b/>
          <w:i/>
          <w:sz w:val="16"/>
          <w:szCs w:val="16"/>
          <w:lang w:val="es-MX"/>
        </w:rPr>
        <w:t xml:space="preserve">eformado,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60D3B619"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34FDCB01" w14:textId="77777777" w:rsidR="002648AB" w:rsidRPr="002648AB" w:rsidRDefault="002648AB" w:rsidP="002648AB">
      <w:pPr>
        <w:pStyle w:val="Prrafodelista"/>
        <w:autoSpaceDE w:val="0"/>
        <w:autoSpaceDN w:val="0"/>
        <w:adjustRightInd w:val="0"/>
        <w:spacing w:line="240" w:lineRule="auto"/>
        <w:ind w:left="1004"/>
        <w:jc w:val="right"/>
        <w:rPr>
          <w:rFonts w:ascii="Arial" w:hAnsi="Arial" w:cs="Arial"/>
          <w:b/>
          <w:i/>
          <w:sz w:val="6"/>
          <w:szCs w:val="16"/>
          <w:lang w:val="es-MX"/>
        </w:rPr>
      </w:pPr>
    </w:p>
    <w:p w14:paraId="0761AAC0" w14:textId="77777777" w:rsidR="002648AB" w:rsidRDefault="002648AB"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815988">
        <w:rPr>
          <w:rFonts w:ascii="Arial" w:hAnsi="Arial" w:cs="Arial"/>
          <w:b/>
          <w:i/>
          <w:sz w:val="16"/>
          <w:szCs w:val="16"/>
          <w:lang w:val="es-MX"/>
        </w:rPr>
        <w:t xml:space="preserve"> r</w:t>
      </w:r>
      <w:r>
        <w:rPr>
          <w:rFonts w:ascii="Arial" w:hAnsi="Arial" w:cs="Arial"/>
          <w:b/>
          <w:i/>
          <w:sz w:val="16"/>
          <w:szCs w:val="16"/>
          <w:lang w:val="es-MX"/>
        </w:rPr>
        <w:t xml:space="preserve">ecorrido (antes Párrafo cuarto), </w:t>
      </w:r>
      <w:r>
        <w:rPr>
          <w:rFonts w:ascii="Arial" w:hAnsi="Arial" w:cs="Arial"/>
          <w:b/>
          <w:i/>
          <w:sz w:val="16"/>
          <w:szCs w:val="16"/>
        </w:rPr>
        <w:t>P.O. No. 05</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enero de 2024</w:t>
      </w:r>
    </w:p>
    <w:p w14:paraId="48E042DE"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5BF11042" w14:textId="77777777" w:rsidR="00422CF3" w:rsidRPr="007E6F18" w:rsidRDefault="00422CF3" w:rsidP="00422CF3">
      <w:pPr>
        <w:autoSpaceDE w:val="0"/>
        <w:autoSpaceDN w:val="0"/>
        <w:adjustRightInd w:val="0"/>
        <w:jc w:val="both"/>
        <w:rPr>
          <w:rFonts w:ascii="Arial" w:hAnsi="Arial" w:cs="Arial"/>
          <w:lang w:val="es-MX" w:eastAsia="es-MX"/>
        </w:rPr>
      </w:pPr>
      <w:r w:rsidRPr="00F149B4">
        <w:rPr>
          <w:rFonts w:ascii="Arial" w:hAnsi="Arial" w:cs="Arial"/>
          <w:lang w:eastAsia="es-MX"/>
        </w:rPr>
        <w:lastRenderedPageBreak/>
        <w:t xml:space="preserve">Si el responsable </w:t>
      </w:r>
      <w:r w:rsidRPr="007E6F18">
        <w:rPr>
          <w:rFonts w:ascii="Arial" w:hAnsi="Arial" w:cs="Arial"/>
          <w:lang w:eastAsia="es-MX"/>
        </w:rPr>
        <w:t>fuere ascendiente o tutor del ofendido, será condenado a la pérdida, limitación o suspensión de la patria potestad, según las circunstancias del caso, a juicio del juez.</w:t>
      </w:r>
    </w:p>
    <w:p w14:paraId="4A09A86A" w14:textId="77777777" w:rsidR="00422CF3" w:rsidRPr="007E6F18" w:rsidRDefault="00422CF3" w:rsidP="00654B4E">
      <w:pPr>
        <w:autoSpaceDE w:val="0"/>
        <w:autoSpaceDN w:val="0"/>
        <w:adjustRightInd w:val="0"/>
        <w:jc w:val="both"/>
        <w:rPr>
          <w:rFonts w:ascii="Arial" w:hAnsi="Arial" w:cs="Arial"/>
          <w:lang w:val="es-MX" w:eastAsia="es-MX"/>
        </w:rPr>
      </w:pPr>
    </w:p>
    <w:p w14:paraId="6F8ECEAF" w14:textId="77777777" w:rsidR="00654B4E" w:rsidRPr="007E6F18" w:rsidRDefault="002C2CB8" w:rsidP="00654B4E">
      <w:pPr>
        <w:autoSpaceDE w:val="0"/>
        <w:autoSpaceDN w:val="0"/>
        <w:adjustRightInd w:val="0"/>
        <w:jc w:val="both"/>
        <w:rPr>
          <w:rFonts w:ascii="Arial" w:hAnsi="Arial" w:cs="Arial"/>
        </w:rPr>
      </w:pPr>
      <w:r w:rsidRPr="007E6F18">
        <w:rPr>
          <w:rFonts w:ascii="Arial" w:hAnsi="Arial" w:cs="Arial"/>
          <w:lang w:val="es-MX" w:eastAsia="es-MX"/>
        </w:rPr>
        <w:t xml:space="preserve">Se deroga. </w:t>
      </w:r>
      <w:r w:rsidR="00B46533" w:rsidRPr="007E6F18">
        <w:rPr>
          <w:rFonts w:ascii="Arial" w:hAnsi="Arial" w:cs="Arial"/>
          <w:bCs/>
        </w:rPr>
        <w:t>(Decreto No. LXIII-521, P.O. No. 130, del 30 de octubre de 2018).</w:t>
      </w:r>
    </w:p>
    <w:p w14:paraId="549C0A28" w14:textId="77777777" w:rsidR="00654B4E" w:rsidRPr="007E6F18" w:rsidRDefault="00654B4E" w:rsidP="00DD5BE2">
      <w:pPr>
        <w:autoSpaceDE w:val="0"/>
        <w:autoSpaceDN w:val="0"/>
        <w:adjustRightInd w:val="0"/>
        <w:jc w:val="both"/>
        <w:rPr>
          <w:rFonts w:ascii="Arial" w:hAnsi="Arial" w:cs="Arial"/>
          <w:sz w:val="16"/>
        </w:rPr>
      </w:pPr>
    </w:p>
    <w:p w14:paraId="013E80AB" w14:textId="77777777" w:rsidR="00234C8F" w:rsidRDefault="002648AB" w:rsidP="00DD5BE2">
      <w:pPr>
        <w:autoSpaceDE w:val="0"/>
        <w:autoSpaceDN w:val="0"/>
        <w:adjustRightInd w:val="0"/>
        <w:jc w:val="both"/>
        <w:rPr>
          <w:rFonts w:ascii="Arial" w:hAnsi="Arial" w:cs="Arial"/>
          <w:lang w:bidi="es-ES"/>
        </w:rPr>
      </w:pPr>
      <w:r w:rsidRPr="007E6F18">
        <w:rPr>
          <w:rFonts w:ascii="Arial" w:hAnsi="Arial" w:cs="Arial"/>
          <w:lang w:bidi="es-ES"/>
        </w:rPr>
        <w:t>Si la víctima se encuentra en estado de embarazo, o fuera persona adulta mayor o persona que no pueda entender el significa</w:t>
      </w:r>
      <w:r w:rsidRPr="002648AB">
        <w:rPr>
          <w:rFonts w:ascii="Arial" w:hAnsi="Arial" w:cs="Arial"/>
          <w:lang w:bidi="es-ES"/>
        </w:rPr>
        <w:t>do del hecho o de resistirlo, la pena se incrementará hasta en una mitad.</w:t>
      </w:r>
    </w:p>
    <w:p w14:paraId="55DAD552"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F6538D">
        <w:rPr>
          <w:rFonts w:ascii="Arial" w:hAnsi="Arial" w:cs="Arial"/>
          <w:b/>
          <w:i/>
          <w:sz w:val="16"/>
          <w:szCs w:val="16"/>
          <w:lang w:val="es-MX"/>
        </w:rPr>
        <w:t xml:space="preserve">eformado,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47368348"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115733F5" w14:textId="77777777" w:rsidR="002648AB" w:rsidRPr="002648AB" w:rsidRDefault="002648AB" w:rsidP="002648AB">
      <w:pPr>
        <w:pStyle w:val="Prrafodelista"/>
        <w:autoSpaceDE w:val="0"/>
        <w:autoSpaceDN w:val="0"/>
        <w:adjustRightInd w:val="0"/>
        <w:spacing w:line="240" w:lineRule="auto"/>
        <w:ind w:left="1004"/>
        <w:jc w:val="right"/>
        <w:rPr>
          <w:rFonts w:ascii="Arial" w:hAnsi="Arial" w:cs="Arial"/>
          <w:b/>
          <w:i/>
          <w:sz w:val="6"/>
          <w:szCs w:val="16"/>
          <w:lang w:val="es-MX"/>
        </w:rPr>
      </w:pPr>
    </w:p>
    <w:p w14:paraId="5970E677"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recorrido (antes p</w:t>
      </w:r>
      <w:r w:rsidR="002648AB">
        <w:rPr>
          <w:rFonts w:ascii="Arial" w:hAnsi="Arial" w:cs="Arial"/>
          <w:b/>
          <w:i/>
          <w:sz w:val="16"/>
          <w:szCs w:val="16"/>
          <w:lang w:val="es-MX"/>
        </w:rPr>
        <w:t xml:space="preserve">árrafo séptimo),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5B46405D"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31202786" w14:textId="77777777" w:rsidR="00106758" w:rsidRPr="007A71EF" w:rsidRDefault="00106758" w:rsidP="00DD5BE2">
      <w:pPr>
        <w:autoSpaceDE w:val="0"/>
        <w:autoSpaceDN w:val="0"/>
        <w:adjustRightInd w:val="0"/>
        <w:jc w:val="both"/>
        <w:rPr>
          <w:rFonts w:ascii="Arial" w:hAnsi="Arial" w:cs="Arial"/>
          <w:sz w:val="14"/>
        </w:rPr>
      </w:pPr>
    </w:p>
    <w:p w14:paraId="3998FD32" w14:textId="77777777" w:rsidR="009F135A" w:rsidRDefault="009F135A" w:rsidP="009F135A">
      <w:pPr>
        <w:ind w:right="51"/>
        <w:jc w:val="both"/>
        <w:rPr>
          <w:rFonts w:ascii="Arial" w:hAnsi="Arial" w:cs="Arial"/>
        </w:rPr>
      </w:pPr>
      <w:r w:rsidRPr="007E6F18">
        <w:rPr>
          <w:rFonts w:ascii="Arial" w:hAnsi="Arial" w:cs="Arial"/>
          <w:b/>
        </w:rPr>
        <w:t>ARTÍCULO 368 Ter.</w:t>
      </w:r>
      <w:r w:rsidRPr="007E6F18">
        <w:rPr>
          <w:rFonts w:ascii="Arial" w:hAnsi="Arial" w:cs="Arial"/>
        </w:rPr>
        <w:t xml:space="preserve"> El delito a que se refiere el artículo anterior se perseguirá por querella, excepto cuando: </w:t>
      </w:r>
    </w:p>
    <w:p w14:paraId="6FF93834" w14:textId="77777777" w:rsidR="00CC6DC9" w:rsidRPr="007E6F18" w:rsidRDefault="00CC6DC9" w:rsidP="009F135A">
      <w:pPr>
        <w:ind w:right="51"/>
        <w:jc w:val="both"/>
        <w:rPr>
          <w:rFonts w:ascii="Arial" w:hAnsi="Arial" w:cs="Arial"/>
        </w:rPr>
      </w:pPr>
    </w:p>
    <w:p w14:paraId="3D3645E0" w14:textId="77777777" w:rsidR="009F135A" w:rsidRPr="007E6F18" w:rsidRDefault="009F135A" w:rsidP="009F135A">
      <w:pPr>
        <w:ind w:right="51"/>
        <w:jc w:val="both"/>
        <w:rPr>
          <w:rFonts w:ascii="Arial" w:hAnsi="Arial" w:cs="Arial"/>
        </w:rPr>
      </w:pPr>
      <w:r w:rsidRPr="007E6F18">
        <w:rPr>
          <w:rFonts w:ascii="Arial" w:hAnsi="Arial" w:cs="Arial"/>
          <w:b/>
        </w:rPr>
        <w:t>l.-</w:t>
      </w:r>
      <w:r w:rsidRPr="007E6F18">
        <w:rPr>
          <w:rFonts w:ascii="Arial" w:hAnsi="Arial" w:cs="Arial"/>
        </w:rPr>
        <w:t xml:space="preserve"> La víctima sea menor de edad, incapaz o no tenga la capacidad de comprender el significado del hecho; </w:t>
      </w:r>
    </w:p>
    <w:p w14:paraId="66236CA0" w14:textId="77777777" w:rsidR="009F135A" w:rsidRPr="007E6F18" w:rsidRDefault="009F135A" w:rsidP="009F135A">
      <w:pPr>
        <w:ind w:right="51"/>
        <w:jc w:val="both"/>
        <w:rPr>
          <w:rFonts w:ascii="Arial" w:hAnsi="Arial" w:cs="Arial"/>
        </w:rPr>
      </w:pPr>
    </w:p>
    <w:p w14:paraId="780B368D" w14:textId="77777777" w:rsidR="009F135A" w:rsidRPr="007E6F18" w:rsidRDefault="009F135A" w:rsidP="009F135A">
      <w:pPr>
        <w:ind w:right="51"/>
        <w:jc w:val="both"/>
        <w:rPr>
          <w:rFonts w:ascii="Arial" w:hAnsi="Arial" w:cs="Arial"/>
        </w:rPr>
      </w:pPr>
      <w:r w:rsidRPr="007E6F18">
        <w:rPr>
          <w:rFonts w:ascii="Arial" w:hAnsi="Arial" w:cs="Arial"/>
          <w:b/>
        </w:rPr>
        <w:t>II.-</w:t>
      </w:r>
      <w:r w:rsidRPr="007E6F18">
        <w:rPr>
          <w:rFonts w:ascii="Arial" w:hAnsi="Arial" w:cs="Arial"/>
        </w:rPr>
        <w:t xml:space="preserve"> La víctima presente una discapacidad sensorial, física o mental, total o parcial, temporal o permanente; </w:t>
      </w:r>
    </w:p>
    <w:p w14:paraId="6138A5CC" w14:textId="77777777" w:rsidR="009F135A" w:rsidRPr="007E6F18" w:rsidRDefault="009F135A" w:rsidP="009F135A">
      <w:pPr>
        <w:ind w:right="51"/>
        <w:jc w:val="both"/>
        <w:rPr>
          <w:rFonts w:ascii="Arial" w:hAnsi="Arial" w:cs="Arial"/>
        </w:rPr>
      </w:pPr>
    </w:p>
    <w:p w14:paraId="553D7693" w14:textId="77777777" w:rsidR="009F135A" w:rsidRPr="007E6F18" w:rsidRDefault="009F135A" w:rsidP="009F135A">
      <w:pPr>
        <w:ind w:right="51"/>
        <w:jc w:val="both"/>
        <w:rPr>
          <w:rFonts w:ascii="Arial" w:hAnsi="Arial" w:cs="Arial"/>
        </w:rPr>
      </w:pPr>
      <w:r w:rsidRPr="007E6F18">
        <w:rPr>
          <w:rFonts w:ascii="Arial" w:hAnsi="Arial" w:cs="Arial"/>
          <w:b/>
        </w:rPr>
        <w:t>III.-</w:t>
      </w:r>
      <w:r w:rsidRPr="007E6F18">
        <w:rPr>
          <w:rFonts w:ascii="Arial" w:hAnsi="Arial" w:cs="Arial"/>
        </w:rPr>
        <w:t xml:space="preserve"> La víctima sea una mujer en estado de embarazo o durante los tres meses posteriores al parto; </w:t>
      </w:r>
    </w:p>
    <w:p w14:paraId="31FABBB9" w14:textId="77777777" w:rsidR="009F135A" w:rsidRPr="007E6F18" w:rsidRDefault="009F135A" w:rsidP="009F135A">
      <w:pPr>
        <w:ind w:right="51"/>
        <w:jc w:val="both"/>
        <w:rPr>
          <w:rFonts w:ascii="Arial" w:hAnsi="Arial" w:cs="Arial"/>
        </w:rPr>
      </w:pPr>
    </w:p>
    <w:p w14:paraId="7B006545" w14:textId="77777777" w:rsidR="009F135A" w:rsidRPr="007E6F18" w:rsidRDefault="009F135A" w:rsidP="009F135A">
      <w:pPr>
        <w:ind w:right="51"/>
        <w:jc w:val="both"/>
        <w:rPr>
          <w:rFonts w:ascii="Arial" w:hAnsi="Arial" w:cs="Arial"/>
        </w:rPr>
      </w:pPr>
      <w:r w:rsidRPr="007E6F18">
        <w:rPr>
          <w:rFonts w:ascii="Arial" w:hAnsi="Arial" w:cs="Arial"/>
          <w:b/>
        </w:rPr>
        <w:t>IV.-</w:t>
      </w:r>
      <w:r w:rsidRPr="007E6F18">
        <w:rPr>
          <w:rFonts w:ascii="Arial" w:hAnsi="Arial" w:cs="Arial"/>
        </w:rPr>
        <w:t xml:space="preserve"> Se cometa con la participación de dos o más personas;</w:t>
      </w:r>
    </w:p>
    <w:p w14:paraId="593A09B1" w14:textId="77777777" w:rsidR="009F135A" w:rsidRPr="007E6F18" w:rsidRDefault="009F135A" w:rsidP="009F135A">
      <w:pPr>
        <w:ind w:right="51"/>
        <w:jc w:val="both"/>
        <w:rPr>
          <w:rFonts w:ascii="Arial" w:hAnsi="Arial" w:cs="Arial"/>
        </w:rPr>
      </w:pPr>
    </w:p>
    <w:p w14:paraId="2292AE6F" w14:textId="77777777" w:rsidR="009F135A" w:rsidRPr="007E6F18" w:rsidRDefault="009F135A" w:rsidP="009F135A">
      <w:pPr>
        <w:ind w:right="51"/>
        <w:jc w:val="both"/>
        <w:rPr>
          <w:rFonts w:ascii="Arial" w:hAnsi="Arial" w:cs="Arial"/>
        </w:rPr>
      </w:pPr>
      <w:r w:rsidRPr="007E6F18">
        <w:rPr>
          <w:rFonts w:ascii="Arial" w:hAnsi="Arial" w:cs="Arial"/>
          <w:b/>
        </w:rPr>
        <w:t>V.-</w:t>
      </w:r>
      <w:r w:rsidRPr="007E6F18">
        <w:rPr>
          <w:rFonts w:ascii="Arial" w:hAnsi="Arial" w:cs="Arial"/>
        </w:rPr>
        <w:t xml:space="preserve"> Se cometa con el uso de armas de fuego o punzocortantes; </w:t>
      </w:r>
    </w:p>
    <w:p w14:paraId="703A97B6" w14:textId="77777777" w:rsidR="009F135A" w:rsidRPr="007E6F18" w:rsidRDefault="009F135A" w:rsidP="009F135A">
      <w:pPr>
        <w:ind w:right="51"/>
        <w:jc w:val="both"/>
        <w:rPr>
          <w:rFonts w:ascii="Arial" w:hAnsi="Arial" w:cs="Arial"/>
        </w:rPr>
      </w:pPr>
    </w:p>
    <w:p w14:paraId="12DB1496" w14:textId="77777777" w:rsidR="009F135A" w:rsidRPr="007E6F18" w:rsidRDefault="009F135A" w:rsidP="009F135A">
      <w:pPr>
        <w:ind w:right="51"/>
        <w:jc w:val="both"/>
        <w:rPr>
          <w:rFonts w:ascii="Arial" w:hAnsi="Arial" w:cs="Arial"/>
        </w:rPr>
      </w:pPr>
      <w:r w:rsidRPr="007E6F18">
        <w:rPr>
          <w:rFonts w:ascii="Arial" w:hAnsi="Arial" w:cs="Arial"/>
          <w:b/>
        </w:rPr>
        <w:t>VI.-</w:t>
      </w:r>
      <w:r w:rsidRPr="007E6F18">
        <w:rPr>
          <w:rFonts w:ascii="Arial" w:hAnsi="Arial" w:cs="Arial"/>
        </w:rPr>
        <w:t xml:space="preserve"> Se deje cicatriz permanente en alguna parte del cuerpo; </w:t>
      </w:r>
    </w:p>
    <w:p w14:paraId="79B16E85" w14:textId="77777777" w:rsidR="009F135A" w:rsidRPr="007E6F18" w:rsidRDefault="009F135A" w:rsidP="009F135A">
      <w:pPr>
        <w:ind w:right="51"/>
        <w:jc w:val="both"/>
        <w:rPr>
          <w:rFonts w:ascii="Arial" w:hAnsi="Arial" w:cs="Arial"/>
        </w:rPr>
      </w:pPr>
    </w:p>
    <w:p w14:paraId="26E9CEB7" w14:textId="77777777" w:rsidR="009F135A" w:rsidRPr="007E6F18" w:rsidRDefault="009F135A" w:rsidP="009F135A">
      <w:pPr>
        <w:ind w:right="51"/>
        <w:jc w:val="both"/>
        <w:rPr>
          <w:rFonts w:ascii="Arial" w:hAnsi="Arial" w:cs="Arial"/>
        </w:rPr>
      </w:pPr>
      <w:r w:rsidRPr="007E6F18">
        <w:rPr>
          <w:rFonts w:ascii="Arial" w:hAnsi="Arial" w:cs="Arial"/>
          <w:b/>
        </w:rPr>
        <w:t>VII.-</w:t>
      </w:r>
      <w:r w:rsidRPr="007E6F18">
        <w:rPr>
          <w:rFonts w:ascii="Arial" w:hAnsi="Arial" w:cs="Arial"/>
        </w:rPr>
        <w:t xml:space="preserve"> Se tengan documentados antecedentes o denuncia de violencia familiar cometidos por el mismo agresor contra la víctima; y </w:t>
      </w:r>
    </w:p>
    <w:p w14:paraId="72AC199F" w14:textId="77777777" w:rsidR="009F135A" w:rsidRPr="007E6F18" w:rsidRDefault="009F135A" w:rsidP="009F135A">
      <w:pPr>
        <w:ind w:right="51"/>
        <w:jc w:val="both"/>
        <w:rPr>
          <w:rFonts w:ascii="Arial" w:hAnsi="Arial" w:cs="Arial"/>
        </w:rPr>
      </w:pPr>
    </w:p>
    <w:p w14:paraId="4F5FCC1E" w14:textId="77777777" w:rsidR="009F135A" w:rsidRPr="007E6F18" w:rsidRDefault="009F135A" w:rsidP="009F135A">
      <w:pPr>
        <w:ind w:right="51"/>
        <w:jc w:val="both"/>
        <w:rPr>
          <w:rFonts w:ascii="Arial" w:hAnsi="Arial" w:cs="Arial"/>
        </w:rPr>
      </w:pPr>
      <w:r w:rsidRPr="007E6F18">
        <w:rPr>
          <w:rFonts w:ascii="Arial" w:hAnsi="Arial" w:cs="Arial"/>
          <w:b/>
        </w:rPr>
        <w:t>VIII.-</w:t>
      </w:r>
      <w:r w:rsidRPr="007E6F18">
        <w:rPr>
          <w:rFonts w:ascii="Arial" w:hAnsi="Arial" w:cs="Arial"/>
        </w:rPr>
        <w:t xml:space="preserve"> Exista imposibilidad material de la</w:t>
      </w:r>
      <w:r w:rsidRPr="007E6F18">
        <w:rPr>
          <w:rFonts w:ascii="Arial" w:hAnsi="Arial" w:cs="Arial"/>
          <w:b/>
        </w:rPr>
        <w:t xml:space="preserve"> </w:t>
      </w:r>
      <w:r w:rsidRPr="007E6F18">
        <w:rPr>
          <w:rFonts w:ascii="Arial" w:hAnsi="Arial" w:cs="Arial"/>
        </w:rPr>
        <w:t>víctima de denunciar.</w:t>
      </w:r>
    </w:p>
    <w:p w14:paraId="29266F58" w14:textId="77777777" w:rsidR="000677CE" w:rsidRPr="007E6F18" w:rsidRDefault="000677CE" w:rsidP="009F135A">
      <w:pPr>
        <w:ind w:right="51"/>
        <w:jc w:val="both"/>
        <w:rPr>
          <w:rFonts w:ascii="Arial" w:hAnsi="Arial" w:cs="Arial"/>
          <w:b/>
        </w:rPr>
      </w:pPr>
    </w:p>
    <w:p w14:paraId="428A51A5" w14:textId="77777777" w:rsidR="009F135A" w:rsidRDefault="009F135A" w:rsidP="009F135A">
      <w:pPr>
        <w:autoSpaceDE w:val="0"/>
        <w:autoSpaceDN w:val="0"/>
        <w:adjustRightInd w:val="0"/>
        <w:ind w:right="51"/>
        <w:jc w:val="both"/>
        <w:rPr>
          <w:rFonts w:ascii="Arial" w:hAnsi="Arial" w:cs="Arial"/>
        </w:rPr>
      </w:pPr>
      <w:r w:rsidRPr="007E6F18">
        <w:rPr>
          <w:rFonts w:ascii="Arial" w:hAnsi="Arial" w:cs="Arial"/>
          <w:b/>
        </w:rPr>
        <w:t xml:space="preserve">ARTÍCULO 368 </w:t>
      </w:r>
      <w:proofErr w:type="spellStart"/>
      <w:r w:rsidRPr="007E6F18">
        <w:rPr>
          <w:rFonts w:ascii="Arial" w:hAnsi="Arial" w:cs="Arial"/>
          <w:b/>
        </w:rPr>
        <w:t>Quáter</w:t>
      </w:r>
      <w:proofErr w:type="spellEnd"/>
      <w:r w:rsidRPr="007E6F18">
        <w:rPr>
          <w:rFonts w:ascii="Arial" w:hAnsi="Arial" w:cs="Arial"/>
          <w:b/>
        </w:rPr>
        <w:t xml:space="preserve">.- </w:t>
      </w:r>
      <w:r w:rsidRPr="007E6F18">
        <w:rPr>
          <w:rFonts w:ascii="Arial" w:hAnsi="Arial" w:cs="Arial"/>
        </w:rPr>
        <w:t xml:space="preserve">Se equipara </w:t>
      </w:r>
      <w:r w:rsidR="00663315" w:rsidRPr="00663315">
        <w:rPr>
          <w:rFonts w:ascii="Arial" w:hAnsi="Arial" w:cs="Arial"/>
        </w:rPr>
        <w:t xml:space="preserve">a la violencia familiar y se sancionará con uno a cinco años de prisión al que realice cualquiera de los actos señalados en el artículo anterior en contra de la persona con quien tuvo una relación formal o informal de afecto, noviazgo o amistad, incluyendo el </w:t>
      </w:r>
      <w:proofErr w:type="spellStart"/>
      <w:r w:rsidR="00663315" w:rsidRPr="00663315">
        <w:rPr>
          <w:rFonts w:ascii="Arial" w:hAnsi="Arial" w:cs="Arial"/>
        </w:rPr>
        <w:t>ex-cónyuge</w:t>
      </w:r>
      <w:proofErr w:type="spellEnd"/>
      <w:r w:rsidR="00663315" w:rsidRPr="00663315">
        <w:rPr>
          <w:rFonts w:ascii="Arial" w:hAnsi="Arial" w:cs="Arial"/>
        </w:rPr>
        <w:t xml:space="preserve">, </w:t>
      </w:r>
      <w:proofErr w:type="spellStart"/>
      <w:r w:rsidR="00663315" w:rsidRPr="00663315">
        <w:rPr>
          <w:rFonts w:ascii="Arial" w:hAnsi="Arial" w:cs="Arial"/>
        </w:rPr>
        <w:t>exconcubinario</w:t>
      </w:r>
      <w:proofErr w:type="spellEnd"/>
      <w:r w:rsidR="00663315" w:rsidRPr="00663315">
        <w:rPr>
          <w:rFonts w:ascii="Arial" w:hAnsi="Arial" w:cs="Arial"/>
        </w:rPr>
        <w:t xml:space="preserve">, </w:t>
      </w:r>
      <w:proofErr w:type="spellStart"/>
      <w:r w:rsidR="00663315" w:rsidRPr="00663315">
        <w:rPr>
          <w:rFonts w:ascii="Arial" w:hAnsi="Arial" w:cs="Arial"/>
        </w:rPr>
        <w:t>exconcubina</w:t>
      </w:r>
      <w:proofErr w:type="spellEnd"/>
      <w:r w:rsidR="00663315" w:rsidRPr="00663315">
        <w:rPr>
          <w:rFonts w:ascii="Arial" w:hAnsi="Arial" w:cs="Arial"/>
        </w:rPr>
        <w:t>, o en contra de sus parientes por consanguinidad o afinidad hasta el cuarto grado o cualquiera otra persona que esté sujeta a su custodia, guarda, protección, educación, instrucción o cuidado.</w:t>
      </w:r>
    </w:p>
    <w:p w14:paraId="4F6AF624" w14:textId="77777777" w:rsidR="00663315" w:rsidRDefault="00815988" w:rsidP="00663315">
      <w:pPr>
        <w:pStyle w:val="Prrafodelista"/>
        <w:jc w:val="right"/>
        <w:rPr>
          <w:rFonts w:ascii="Arial" w:hAnsi="Arial" w:cs="Arial"/>
          <w:b/>
          <w:i/>
          <w:sz w:val="16"/>
          <w:szCs w:val="16"/>
        </w:rPr>
      </w:pPr>
      <w:r>
        <w:rPr>
          <w:rFonts w:ascii="Arial" w:hAnsi="Arial" w:cs="Arial"/>
          <w:b/>
          <w:i/>
          <w:sz w:val="16"/>
          <w:szCs w:val="16"/>
          <w:lang w:val="es-MX"/>
        </w:rPr>
        <w:t>Párrafo r</w:t>
      </w:r>
      <w:r w:rsidR="00663315">
        <w:rPr>
          <w:rFonts w:ascii="Arial" w:hAnsi="Arial" w:cs="Arial"/>
          <w:b/>
          <w:i/>
          <w:sz w:val="16"/>
          <w:szCs w:val="16"/>
          <w:lang w:val="es-MX"/>
        </w:rPr>
        <w:t>eformado</w:t>
      </w:r>
      <w:r w:rsidR="00663315" w:rsidRPr="00AD2C23">
        <w:rPr>
          <w:rFonts w:ascii="Arial" w:hAnsi="Arial" w:cs="Arial"/>
          <w:b/>
          <w:i/>
          <w:sz w:val="16"/>
          <w:szCs w:val="16"/>
        </w:rPr>
        <w:t>, P.O.</w:t>
      </w:r>
      <w:r w:rsidR="004B4215">
        <w:rPr>
          <w:rFonts w:ascii="Arial" w:hAnsi="Arial" w:cs="Arial"/>
          <w:b/>
          <w:i/>
          <w:sz w:val="16"/>
          <w:szCs w:val="16"/>
        </w:rPr>
        <w:t xml:space="preserve"> Extraordinario</w:t>
      </w:r>
      <w:r w:rsidR="00663315">
        <w:rPr>
          <w:rFonts w:ascii="Arial" w:hAnsi="Arial" w:cs="Arial"/>
          <w:b/>
          <w:i/>
          <w:sz w:val="16"/>
          <w:szCs w:val="16"/>
        </w:rPr>
        <w:t xml:space="preserve"> </w:t>
      </w:r>
      <w:r w:rsidR="00663315" w:rsidRPr="00AD2C23">
        <w:rPr>
          <w:rFonts w:ascii="Arial" w:hAnsi="Arial" w:cs="Arial"/>
          <w:b/>
          <w:i/>
          <w:sz w:val="16"/>
          <w:szCs w:val="16"/>
        </w:rPr>
        <w:t>No.</w:t>
      </w:r>
      <w:r w:rsidR="00663315">
        <w:rPr>
          <w:rFonts w:ascii="Arial" w:hAnsi="Arial" w:cs="Arial"/>
          <w:b/>
          <w:i/>
          <w:sz w:val="16"/>
          <w:szCs w:val="16"/>
        </w:rPr>
        <w:t xml:space="preserve"> 19</w:t>
      </w:r>
      <w:r w:rsidR="00663315" w:rsidRPr="00AD2C23">
        <w:rPr>
          <w:rFonts w:ascii="Arial" w:hAnsi="Arial" w:cs="Arial"/>
          <w:b/>
          <w:i/>
          <w:sz w:val="16"/>
          <w:szCs w:val="16"/>
        </w:rPr>
        <w:t>,</w:t>
      </w:r>
      <w:r w:rsidR="00663315">
        <w:rPr>
          <w:rFonts w:ascii="Arial" w:hAnsi="Arial" w:cs="Arial"/>
          <w:b/>
          <w:i/>
          <w:sz w:val="16"/>
          <w:szCs w:val="16"/>
        </w:rPr>
        <w:t xml:space="preserve"> </w:t>
      </w:r>
      <w:r w:rsidR="00663315" w:rsidRPr="00AD2C23">
        <w:rPr>
          <w:rFonts w:ascii="Arial" w:hAnsi="Arial" w:cs="Arial"/>
          <w:b/>
          <w:i/>
          <w:sz w:val="16"/>
          <w:szCs w:val="16"/>
        </w:rPr>
        <w:t>del</w:t>
      </w:r>
      <w:r>
        <w:rPr>
          <w:rFonts w:ascii="Arial" w:hAnsi="Arial" w:cs="Arial"/>
          <w:b/>
          <w:i/>
          <w:sz w:val="16"/>
          <w:szCs w:val="16"/>
        </w:rPr>
        <w:t xml:space="preserve"> </w:t>
      </w:r>
      <w:r w:rsidR="00663315">
        <w:rPr>
          <w:rFonts w:ascii="Arial" w:hAnsi="Arial" w:cs="Arial"/>
          <w:b/>
          <w:i/>
          <w:sz w:val="16"/>
          <w:szCs w:val="16"/>
        </w:rPr>
        <w:t xml:space="preserve">28 </w:t>
      </w:r>
      <w:r w:rsidR="00663315" w:rsidRPr="00AD2C23">
        <w:rPr>
          <w:rFonts w:ascii="Arial" w:hAnsi="Arial" w:cs="Arial"/>
          <w:b/>
          <w:i/>
          <w:sz w:val="16"/>
          <w:szCs w:val="16"/>
        </w:rPr>
        <w:t>de</w:t>
      </w:r>
      <w:r w:rsidR="00663315">
        <w:rPr>
          <w:rFonts w:ascii="Arial" w:hAnsi="Arial" w:cs="Arial"/>
          <w:b/>
          <w:i/>
          <w:sz w:val="16"/>
          <w:szCs w:val="16"/>
        </w:rPr>
        <w:t xml:space="preserve"> marzo </w:t>
      </w:r>
      <w:r w:rsidR="00663315" w:rsidRPr="00AD2C23">
        <w:rPr>
          <w:rFonts w:ascii="Arial" w:hAnsi="Arial" w:cs="Arial"/>
          <w:b/>
          <w:i/>
          <w:sz w:val="16"/>
          <w:szCs w:val="16"/>
        </w:rPr>
        <w:t xml:space="preserve"> de</w:t>
      </w:r>
      <w:r w:rsidR="00663315">
        <w:rPr>
          <w:rFonts w:ascii="Arial" w:hAnsi="Arial" w:cs="Arial"/>
          <w:b/>
          <w:i/>
          <w:sz w:val="16"/>
          <w:szCs w:val="16"/>
        </w:rPr>
        <w:t>l</w:t>
      </w:r>
      <w:r w:rsidR="00663315" w:rsidRPr="00AD2C23">
        <w:rPr>
          <w:rFonts w:ascii="Arial" w:hAnsi="Arial" w:cs="Arial"/>
          <w:b/>
          <w:i/>
          <w:sz w:val="16"/>
          <w:szCs w:val="16"/>
        </w:rPr>
        <w:t xml:space="preserve"> 202</w:t>
      </w:r>
      <w:r w:rsidR="00663315">
        <w:rPr>
          <w:rFonts w:ascii="Arial" w:hAnsi="Arial" w:cs="Arial"/>
          <w:b/>
          <w:i/>
          <w:sz w:val="16"/>
          <w:szCs w:val="16"/>
        </w:rPr>
        <w:t>5</w:t>
      </w:r>
    </w:p>
    <w:p w14:paraId="55719CB1" w14:textId="77777777" w:rsidR="00663315" w:rsidRPr="00663315" w:rsidRDefault="00663315" w:rsidP="00663315">
      <w:pPr>
        <w:pStyle w:val="Prrafodelista"/>
        <w:jc w:val="right"/>
        <w:rPr>
          <w:rFonts w:ascii="Arial" w:hAnsi="Arial" w:cs="Arial"/>
          <w:b/>
          <w:i/>
          <w:sz w:val="16"/>
          <w:szCs w:val="16"/>
        </w:rPr>
      </w:pPr>
      <w:hyperlink r:id="rId152" w:history="1">
        <w:r w:rsidRPr="002252AD">
          <w:rPr>
            <w:rStyle w:val="Hipervnculo"/>
            <w:rFonts w:ascii="Arial" w:hAnsi="Arial" w:cs="Arial"/>
            <w:b/>
            <w:i/>
            <w:sz w:val="16"/>
            <w:szCs w:val="16"/>
          </w:rPr>
          <w:t>https://po.tamaulipas.gob.mx/wp-content/uploads/2025/03/cl-Ext-No.19-280325.pdf</w:t>
        </w:r>
      </w:hyperlink>
    </w:p>
    <w:p w14:paraId="0295156F" w14:textId="77777777" w:rsidR="009F135A" w:rsidRDefault="009F135A" w:rsidP="009F135A">
      <w:pPr>
        <w:autoSpaceDE w:val="0"/>
        <w:autoSpaceDN w:val="0"/>
        <w:adjustRightInd w:val="0"/>
        <w:ind w:right="51"/>
        <w:jc w:val="both"/>
        <w:rPr>
          <w:rFonts w:ascii="Arial" w:hAnsi="Arial" w:cs="Arial"/>
        </w:rPr>
      </w:pPr>
      <w:r w:rsidRPr="007E6F18">
        <w:rPr>
          <w:rFonts w:ascii="Arial" w:hAnsi="Arial" w:cs="Arial"/>
        </w:rPr>
        <w:t>Asimismo se le sujetará a tratamiento psicológico especializado.</w:t>
      </w:r>
    </w:p>
    <w:p w14:paraId="2C6402B7" w14:textId="77777777" w:rsidR="00663315" w:rsidRDefault="00663315" w:rsidP="009F135A">
      <w:pPr>
        <w:autoSpaceDE w:val="0"/>
        <w:autoSpaceDN w:val="0"/>
        <w:adjustRightInd w:val="0"/>
        <w:ind w:right="51"/>
        <w:jc w:val="both"/>
        <w:rPr>
          <w:rFonts w:ascii="Arial" w:hAnsi="Arial" w:cs="Arial"/>
        </w:rPr>
      </w:pPr>
    </w:p>
    <w:p w14:paraId="13C8F396" w14:textId="77777777" w:rsidR="00663315" w:rsidRPr="00663315" w:rsidRDefault="00663315" w:rsidP="009F135A">
      <w:pPr>
        <w:autoSpaceDE w:val="0"/>
        <w:autoSpaceDN w:val="0"/>
        <w:adjustRightInd w:val="0"/>
        <w:ind w:right="51"/>
        <w:jc w:val="both"/>
        <w:rPr>
          <w:rFonts w:ascii="Arial" w:hAnsi="Arial" w:cs="Arial"/>
        </w:rPr>
      </w:pPr>
      <w:r w:rsidRPr="00663315">
        <w:rPr>
          <w:rFonts w:ascii="Arial" w:hAnsi="Arial" w:cs="Arial"/>
        </w:rPr>
        <w:t>Se entenderá por noviazgo la relación personal, sentimental, emocional y afectiva, permanente o transitoria entre dos personas, de la cuales existe la voluntad de compartir y/o destinar tiempo juntos por cualquier medio, pudiendo existir o no promesa y/o planes de formalizar su relación mediante la celebración del matrimonio o llevar a cabo un concubinato.</w:t>
      </w:r>
    </w:p>
    <w:p w14:paraId="1F358874" w14:textId="77777777" w:rsidR="00663315" w:rsidRDefault="00815988" w:rsidP="00663315">
      <w:pPr>
        <w:pStyle w:val="Prrafodelista"/>
        <w:jc w:val="right"/>
        <w:rPr>
          <w:rFonts w:ascii="Arial" w:hAnsi="Arial" w:cs="Arial"/>
          <w:b/>
          <w:i/>
          <w:sz w:val="16"/>
          <w:szCs w:val="16"/>
        </w:rPr>
      </w:pPr>
      <w:r>
        <w:rPr>
          <w:rFonts w:ascii="Arial" w:hAnsi="Arial" w:cs="Arial"/>
          <w:b/>
          <w:i/>
          <w:sz w:val="16"/>
          <w:szCs w:val="16"/>
          <w:lang w:val="es-MX"/>
        </w:rPr>
        <w:t>Párrafo a</w:t>
      </w:r>
      <w:r w:rsidR="00663315">
        <w:rPr>
          <w:rFonts w:ascii="Arial" w:hAnsi="Arial" w:cs="Arial"/>
          <w:b/>
          <w:i/>
          <w:sz w:val="16"/>
          <w:szCs w:val="16"/>
          <w:lang w:val="es-MX"/>
        </w:rPr>
        <w:t>dicionado</w:t>
      </w:r>
      <w:r w:rsidR="00663315" w:rsidRPr="00AD2C23">
        <w:rPr>
          <w:rFonts w:ascii="Arial" w:hAnsi="Arial" w:cs="Arial"/>
          <w:b/>
          <w:i/>
          <w:sz w:val="16"/>
          <w:szCs w:val="16"/>
        </w:rPr>
        <w:t>, P.O.</w:t>
      </w:r>
      <w:r w:rsidR="00663315">
        <w:rPr>
          <w:rFonts w:ascii="Arial" w:hAnsi="Arial" w:cs="Arial"/>
          <w:b/>
          <w:i/>
          <w:sz w:val="16"/>
          <w:szCs w:val="16"/>
        </w:rPr>
        <w:t xml:space="preserve"> </w:t>
      </w:r>
      <w:r w:rsidR="004B4215">
        <w:rPr>
          <w:rFonts w:ascii="Arial" w:hAnsi="Arial" w:cs="Arial"/>
          <w:b/>
          <w:i/>
          <w:sz w:val="16"/>
          <w:szCs w:val="16"/>
        </w:rPr>
        <w:t>Extraordinario</w:t>
      </w:r>
      <w:r w:rsidR="00663315">
        <w:rPr>
          <w:rFonts w:ascii="Arial" w:hAnsi="Arial" w:cs="Arial"/>
          <w:b/>
          <w:i/>
          <w:sz w:val="16"/>
          <w:szCs w:val="16"/>
        </w:rPr>
        <w:t xml:space="preserve"> </w:t>
      </w:r>
      <w:r w:rsidR="00663315" w:rsidRPr="00AD2C23">
        <w:rPr>
          <w:rFonts w:ascii="Arial" w:hAnsi="Arial" w:cs="Arial"/>
          <w:b/>
          <w:i/>
          <w:sz w:val="16"/>
          <w:szCs w:val="16"/>
        </w:rPr>
        <w:t>No.</w:t>
      </w:r>
      <w:r w:rsidR="00663315">
        <w:rPr>
          <w:rFonts w:ascii="Arial" w:hAnsi="Arial" w:cs="Arial"/>
          <w:b/>
          <w:i/>
          <w:sz w:val="16"/>
          <w:szCs w:val="16"/>
        </w:rPr>
        <w:t xml:space="preserve"> 19</w:t>
      </w:r>
      <w:r w:rsidR="00663315" w:rsidRPr="00AD2C23">
        <w:rPr>
          <w:rFonts w:ascii="Arial" w:hAnsi="Arial" w:cs="Arial"/>
          <w:b/>
          <w:i/>
          <w:sz w:val="16"/>
          <w:szCs w:val="16"/>
        </w:rPr>
        <w:t>,</w:t>
      </w:r>
      <w:r w:rsidR="00663315">
        <w:rPr>
          <w:rFonts w:ascii="Arial" w:hAnsi="Arial" w:cs="Arial"/>
          <w:b/>
          <w:i/>
          <w:sz w:val="16"/>
          <w:szCs w:val="16"/>
        </w:rPr>
        <w:t xml:space="preserve"> </w:t>
      </w:r>
      <w:r w:rsidR="00663315" w:rsidRPr="00AD2C23">
        <w:rPr>
          <w:rFonts w:ascii="Arial" w:hAnsi="Arial" w:cs="Arial"/>
          <w:b/>
          <w:i/>
          <w:sz w:val="16"/>
          <w:szCs w:val="16"/>
        </w:rPr>
        <w:t>del</w:t>
      </w:r>
      <w:r w:rsidR="00663315">
        <w:rPr>
          <w:rFonts w:ascii="Arial" w:hAnsi="Arial" w:cs="Arial"/>
          <w:b/>
          <w:i/>
          <w:sz w:val="16"/>
          <w:szCs w:val="16"/>
        </w:rPr>
        <w:t xml:space="preserve"> 28 </w:t>
      </w:r>
      <w:r w:rsidR="00663315" w:rsidRPr="00AD2C23">
        <w:rPr>
          <w:rFonts w:ascii="Arial" w:hAnsi="Arial" w:cs="Arial"/>
          <w:b/>
          <w:i/>
          <w:sz w:val="16"/>
          <w:szCs w:val="16"/>
        </w:rPr>
        <w:t>de</w:t>
      </w:r>
      <w:r w:rsidR="00663315">
        <w:rPr>
          <w:rFonts w:ascii="Arial" w:hAnsi="Arial" w:cs="Arial"/>
          <w:b/>
          <w:i/>
          <w:sz w:val="16"/>
          <w:szCs w:val="16"/>
        </w:rPr>
        <w:t xml:space="preserve"> marzo </w:t>
      </w:r>
      <w:r w:rsidR="00663315" w:rsidRPr="00AD2C23">
        <w:rPr>
          <w:rFonts w:ascii="Arial" w:hAnsi="Arial" w:cs="Arial"/>
          <w:b/>
          <w:i/>
          <w:sz w:val="16"/>
          <w:szCs w:val="16"/>
        </w:rPr>
        <w:t>de</w:t>
      </w:r>
      <w:r w:rsidR="00663315">
        <w:rPr>
          <w:rFonts w:ascii="Arial" w:hAnsi="Arial" w:cs="Arial"/>
          <w:b/>
          <w:i/>
          <w:sz w:val="16"/>
          <w:szCs w:val="16"/>
        </w:rPr>
        <w:t>l</w:t>
      </w:r>
      <w:r w:rsidR="00663315" w:rsidRPr="00AD2C23">
        <w:rPr>
          <w:rFonts w:ascii="Arial" w:hAnsi="Arial" w:cs="Arial"/>
          <w:b/>
          <w:i/>
          <w:sz w:val="16"/>
          <w:szCs w:val="16"/>
        </w:rPr>
        <w:t xml:space="preserve"> 202</w:t>
      </w:r>
      <w:r w:rsidR="00663315">
        <w:rPr>
          <w:rFonts w:ascii="Arial" w:hAnsi="Arial" w:cs="Arial"/>
          <w:b/>
          <w:i/>
          <w:sz w:val="16"/>
          <w:szCs w:val="16"/>
        </w:rPr>
        <w:t>5</w:t>
      </w:r>
    </w:p>
    <w:p w14:paraId="63C07E24" w14:textId="77777777" w:rsidR="00663315" w:rsidRDefault="00663315" w:rsidP="00663315">
      <w:pPr>
        <w:pStyle w:val="Prrafodelista"/>
        <w:jc w:val="right"/>
        <w:rPr>
          <w:rFonts w:ascii="Arial" w:hAnsi="Arial" w:cs="Arial"/>
          <w:b/>
          <w:i/>
          <w:sz w:val="16"/>
          <w:szCs w:val="16"/>
        </w:rPr>
      </w:pPr>
      <w:hyperlink r:id="rId153" w:history="1">
        <w:r w:rsidRPr="002252AD">
          <w:rPr>
            <w:rStyle w:val="Hipervnculo"/>
            <w:rFonts w:ascii="Arial" w:hAnsi="Arial" w:cs="Arial"/>
            <w:b/>
            <w:i/>
            <w:sz w:val="16"/>
            <w:szCs w:val="16"/>
          </w:rPr>
          <w:t>https://po.tamaulipas.gob.mx/wp-content/uploads/2025/03/cl-Ext-No.19-280325.pdf</w:t>
        </w:r>
      </w:hyperlink>
    </w:p>
    <w:p w14:paraId="6AB4072A" w14:textId="77777777" w:rsidR="009F135A" w:rsidRPr="007E6F18" w:rsidRDefault="009F135A" w:rsidP="009F135A">
      <w:pPr>
        <w:autoSpaceDE w:val="0"/>
        <w:autoSpaceDN w:val="0"/>
        <w:adjustRightInd w:val="0"/>
        <w:ind w:right="51"/>
        <w:jc w:val="both"/>
        <w:rPr>
          <w:rFonts w:ascii="Arial" w:hAnsi="Arial" w:cs="Arial"/>
          <w:b/>
          <w:bCs/>
        </w:rPr>
      </w:pPr>
      <w:r w:rsidRPr="007E6F18">
        <w:rPr>
          <w:rFonts w:ascii="Arial" w:hAnsi="Arial" w:cs="Arial"/>
          <w:b/>
        </w:rPr>
        <w:t>ARTÍCULO 368 Quinquies.-</w:t>
      </w:r>
      <w:r w:rsidRPr="007E6F18">
        <w:rPr>
          <w:rFonts w:ascii="Arial" w:hAnsi="Arial" w:cs="Arial"/>
        </w:rPr>
        <w:t xml:space="preserve"> </w:t>
      </w:r>
      <w:r w:rsidR="00FA0493" w:rsidRPr="007E6F18">
        <w:rPr>
          <w:rFonts w:ascii="Arial" w:hAnsi="Arial" w:cs="Arial"/>
          <w:bCs/>
        </w:rPr>
        <w:t>En todos los casos previstos en los tres artículos precedentes, el Ministerio Público o el ofendido solicitará al Juez una orden de protección en un plazo de 24 horas después de la solicitud, previendo las medidas que considere necesarias para hacer cesar cualquier conducta que pudiere resultar ofensiva para la víctima, de conformidad con lo establecido en la Ley para Prevenir, Atender, Sancionar y Erradicar la Violencia contra las Mujeres.</w:t>
      </w:r>
    </w:p>
    <w:p w14:paraId="1783B92A" w14:textId="77777777" w:rsidR="004C33E6" w:rsidRDefault="004C33E6" w:rsidP="009F135A">
      <w:pPr>
        <w:ind w:right="51"/>
        <w:jc w:val="both"/>
        <w:rPr>
          <w:rFonts w:ascii="Arial" w:hAnsi="Arial" w:cs="Arial"/>
        </w:rPr>
      </w:pPr>
    </w:p>
    <w:p w14:paraId="3363511B" w14:textId="77777777" w:rsidR="009F135A" w:rsidRPr="007E6F18" w:rsidRDefault="009F135A" w:rsidP="009F135A">
      <w:pPr>
        <w:ind w:right="51"/>
        <w:jc w:val="both"/>
        <w:rPr>
          <w:rFonts w:ascii="Arial" w:hAnsi="Arial" w:cs="Arial"/>
        </w:rPr>
      </w:pPr>
      <w:r w:rsidRPr="007E6F18">
        <w:rPr>
          <w:rFonts w:ascii="Arial" w:hAnsi="Arial" w:cs="Arial"/>
        </w:rPr>
        <w:t>La autoridad administrativa vigilará el cumplimiento de estas medidas. En todos los casos el Ministerio Público deberá solicitar las medidas precautorias que considere pertinentes.</w:t>
      </w:r>
    </w:p>
    <w:p w14:paraId="4D76D3E2" w14:textId="77777777" w:rsidR="00627BDB" w:rsidRPr="007E6F18" w:rsidRDefault="00627BDB" w:rsidP="007E6F18">
      <w:pPr>
        <w:autoSpaceDE w:val="0"/>
        <w:autoSpaceDN w:val="0"/>
        <w:adjustRightInd w:val="0"/>
        <w:rPr>
          <w:rFonts w:ascii="Arial" w:hAnsi="Arial" w:cs="Arial"/>
          <w:b/>
          <w:bCs/>
          <w:lang w:val="es-MX" w:eastAsia="es-MX"/>
        </w:rPr>
      </w:pPr>
    </w:p>
    <w:p w14:paraId="0D001CA0" w14:textId="77777777" w:rsidR="00590579" w:rsidRPr="00590579" w:rsidRDefault="00590579" w:rsidP="00590579">
      <w:pPr>
        <w:autoSpaceDE w:val="0"/>
        <w:autoSpaceDN w:val="0"/>
        <w:adjustRightInd w:val="0"/>
        <w:jc w:val="center"/>
        <w:rPr>
          <w:rFonts w:ascii="Arial" w:hAnsi="Arial" w:cs="Arial"/>
          <w:b/>
          <w:bCs/>
          <w:lang w:val="es-MX" w:eastAsia="es-MX"/>
        </w:rPr>
      </w:pPr>
      <w:r w:rsidRPr="00590579">
        <w:rPr>
          <w:rFonts w:ascii="Arial" w:hAnsi="Arial" w:cs="Arial"/>
          <w:b/>
          <w:bCs/>
          <w:lang w:val="es-MX" w:eastAsia="es-MX"/>
        </w:rPr>
        <w:lastRenderedPageBreak/>
        <w:t>CÁPITULO X BIS</w:t>
      </w:r>
    </w:p>
    <w:p w14:paraId="5856EDC1" w14:textId="77777777" w:rsidR="00590579" w:rsidRDefault="00590579" w:rsidP="00590579">
      <w:pPr>
        <w:autoSpaceDE w:val="0"/>
        <w:autoSpaceDN w:val="0"/>
        <w:adjustRightInd w:val="0"/>
        <w:jc w:val="center"/>
        <w:rPr>
          <w:rFonts w:ascii="Arial" w:hAnsi="Arial" w:cs="Arial"/>
          <w:b/>
          <w:bCs/>
          <w:lang w:val="es-MX" w:eastAsia="es-MX"/>
        </w:rPr>
      </w:pPr>
      <w:r w:rsidRPr="00590579">
        <w:rPr>
          <w:rFonts w:ascii="Arial" w:hAnsi="Arial" w:cs="Arial"/>
          <w:b/>
          <w:bCs/>
          <w:lang w:val="es-MX" w:eastAsia="es-MX"/>
        </w:rPr>
        <w:t>VIOLENCIA VICARIA CONTRA LA MUJER</w:t>
      </w:r>
    </w:p>
    <w:p w14:paraId="19EBF7D5" w14:textId="77777777" w:rsidR="00590579" w:rsidRDefault="00F6538D"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Capitulo a</w:t>
      </w:r>
      <w:r w:rsidR="00A11592">
        <w:rPr>
          <w:rFonts w:ascii="Arial" w:hAnsi="Arial" w:cs="Arial"/>
          <w:b/>
          <w:i/>
          <w:sz w:val="16"/>
          <w:szCs w:val="16"/>
          <w:lang w:val="es-MX"/>
        </w:rPr>
        <w:t xml:space="preserve">dicionado </w:t>
      </w:r>
      <w:r w:rsidR="004B4215">
        <w:rPr>
          <w:rFonts w:ascii="Arial" w:hAnsi="Arial" w:cs="Arial"/>
          <w:b/>
          <w:i/>
          <w:sz w:val="16"/>
          <w:szCs w:val="16"/>
        </w:rPr>
        <w:t xml:space="preserve">P.O. Edición Vespertina </w:t>
      </w:r>
      <w:r w:rsidR="00590579">
        <w:rPr>
          <w:rFonts w:ascii="Arial" w:hAnsi="Arial" w:cs="Arial"/>
          <w:b/>
          <w:i/>
          <w:sz w:val="16"/>
          <w:szCs w:val="16"/>
        </w:rPr>
        <w:t>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0C8F5D61" w14:textId="77777777" w:rsidR="007A71EF" w:rsidRPr="007A71EF" w:rsidRDefault="00590579" w:rsidP="007A71EF">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hyperlink r:id="rId154" w:history="1">
        <w:r w:rsidRPr="0025280C">
          <w:rPr>
            <w:rStyle w:val="Hipervnculo"/>
            <w:rFonts w:ascii="Arial" w:hAnsi="Arial" w:cs="Arial"/>
            <w:b/>
            <w:i/>
            <w:sz w:val="16"/>
            <w:szCs w:val="16"/>
            <w:lang w:val="es-MX"/>
          </w:rPr>
          <w:t>https://po.tamaulipas.gob.mx/wp-content/uploads/2023/01/cxlviii-09-190123-EV.pdf</w:t>
        </w:r>
      </w:hyperlink>
    </w:p>
    <w:p w14:paraId="72FE1226" w14:textId="77777777" w:rsidR="008371D6" w:rsidRDefault="008371D6" w:rsidP="008371D6">
      <w:pPr>
        <w:autoSpaceDE w:val="0"/>
        <w:autoSpaceDN w:val="0"/>
        <w:adjustRightInd w:val="0"/>
        <w:ind w:right="118"/>
        <w:jc w:val="both"/>
        <w:rPr>
          <w:rFonts w:ascii="Arial" w:hAnsi="Arial" w:cs="Arial"/>
          <w:b/>
        </w:rPr>
      </w:pPr>
    </w:p>
    <w:p w14:paraId="180B39B0" w14:textId="77777777" w:rsidR="00590579" w:rsidRPr="007E6F18" w:rsidRDefault="00590579" w:rsidP="008371D6">
      <w:pPr>
        <w:autoSpaceDE w:val="0"/>
        <w:autoSpaceDN w:val="0"/>
        <w:adjustRightInd w:val="0"/>
        <w:ind w:right="118"/>
        <w:jc w:val="both"/>
        <w:rPr>
          <w:rFonts w:ascii="Arial" w:hAnsi="Arial" w:cs="Arial"/>
          <w:bCs/>
        </w:rPr>
      </w:pPr>
      <w:r w:rsidRPr="007E6F18">
        <w:rPr>
          <w:rFonts w:ascii="Arial" w:hAnsi="Arial" w:cs="Arial"/>
          <w:b/>
        </w:rPr>
        <w:t>ARTÍCULO 368 Quinquies 1.-</w:t>
      </w:r>
      <w:r w:rsidRPr="007E6F18">
        <w:rPr>
          <w:rFonts w:ascii="Arial" w:hAnsi="Arial" w:cs="Arial"/>
          <w:b/>
          <w:bCs/>
          <w:spacing w:val="-7"/>
          <w:lang w:val="es-MX" w:eastAsia="es-MX"/>
        </w:rPr>
        <w:t xml:space="preserve"> </w:t>
      </w:r>
      <w:r w:rsidRPr="00A20E13">
        <w:rPr>
          <w:rFonts w:ascii="Arial" w:hAnsi="Arial" w:cs="Arial"/>
          <w:bCs/>
        </w:rPr>
        <w:t xml:space="preserve">Comete el </w:t>
      </w:r>
      <w:r w:rsidR="00A20E13" w:rsidRPr="00A20E13">
        <w:rPr>
          <w:rFonts w:ascii="Arial" w:hAnsi="Arial" w:cs="Arial"/>
        </w:rPr>
        <w:t>delito de violencia vicaria, el cónyuge; el concubinario, o el varón que mantenga o haya mantenido una relación de hecho, de pareja o similares de afectividad con la víctima, aún sin convivencia, que ejerza por sí misma o por interpósita persona, cualquier acto u omisión intencional contra una mujer, utilizando como medio a las hijas e hijos, familiares, personas mayores de sesenta años de edad, con discapacidad, mascotas o bienes de la víctima, para causarle algún tipo de daño o afectación psicoemocional, física, económica, patrimonial o de cualquier tipo tanto a la víctima como a quienes fungieran como medio.</w:t>
      </w:r>
    </w:p>
    <w:p w14:paraId="01B0CE69" w14:textId="77777777" w:rsidR="00A20E13" w:rsidRDefault="00A20E13" w:rsidP="00A20E13">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P.O.E. No. 42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2024</w:t>
      </w:r>
    </w:p>
    <w:p w14:paraId="76EB51D5" w14:textId="77777777" w:rsidR="00590579" w:rsidRPr="00F6538D" w:rsidRDefault="00A20E13" w:rsidP="00F6538D">
      <w:pPr>
        <w:pStyle w:val="Prrafodelista"/>
        <w:autoSpaceDE w:val="0"/>
        <w:autoSpaceDN w:val="0"/>
        <w:adjustRightInd w:val="0"/>
        <w:spacing w:line="240" w:lineRule="auto"/>
        <w:ind w:left="1004"/>
        <w:jc w:val="right"/>
        <w:rPr>
          <w:rFonts w:ascii="Arial" w:hAnsi="Arial" w:cs="Arial"/>
          <w:b/>
          <w:i/>
          <w:sz w:val="16"/>
          <w:szCs w:val="16"/>
          <w:lang w:val="es-MX"/>
        </w:rPr>
      </w:pPr>
      <w:hyperlink r:id="rId155" w:history="1">
        <w:r w:rsidRPr="0074735C">
          <w:rPr>
            <w:rStyle w:val="Hipervnculo"/>
            <w:rFonts w:ascii="Arial" w:hAnsi="Arial" w:cs="Arial"/>
            <w:b/>
            <w:i/>
            <w:sz w:val="16"/>
            <w:szCs w:val="16"/>
            <w:lang w:val="es-MX"/>
          </w:rPr>
          <w:t>https://po.tamaulipas.gob.mx/wp-content/uploads/2024/12/cxlix-Ext.No_.42-211224.pdf</w:t>
        </w:r>
      </w:hyperlink>
    </w:p>
    <w:p w14:paraId="3CAF415B" w14:textId="77777777" w:rsidR="00590579" w:rsidRPr="007E6F18" w:rsidRDefault="00590579" w:rsidP="00106758">
      <w:pPr>
        <w:autoSpaceDE w:val="0"/>
        <w:autoSpaceDN w:val="0"/>
        <w:adjustRightInd w:val="0"/>
        <w:ind w:left="40" w:right="123"/>
        <w:jc w:val="both"/>
        <w:rPr>
          <w:rFonts w:ascii="Arial" w:hAnsi="Arial" w:cs="Arial"/>
          <w:bCs/>
        </w:rPr>
      </w:pPr>
      <w:r w:rsidRPr="00106758">
        <w:rPr>
          <w:rFonts w:ascii="Arial" w:hAnsi="Arial" w:cs="Arial"/>
          <w:bCs/>
        </w:rPr>
        <w:t xml:space="preserve">Se considera que existe la finalidad de causar daño a la persona víctima, cuando utilizando como medio a </w:t>
      </w:r>
      <w:r w:rsidRPr="007E6F18">
        <w:rPr>
          <w:rFonts w:ascii="Arial" w:hAnsi="Arial" w:cs="Arial"/>
          <w:bCs/>
        </w:rPr>
        <w:t>las</w:t>
      </w:r>
      <w:r w:rsidR="00106758" w:rsidRPr="007E6F18">
        <w:rPr>
          <w:rFonts w:ascii="Arial" w:hAnsi="Arial" w:cs="Arial"/>
          <w:bCs/>
        </w:rPr>
        <w:t xml:space="preserve"> </w:t>
      </w:r>
      <w:r w:rsidRPr="007E6F18">
        <w:rPr>
          <w:rFonts w:ascii="Arial" w:hAnsi="Arial" w:cs="Arial"/>
          <w:bCs/>
        </w:rPr>
        <w:t>hijas e hijos, personas mayores de sesenta años de edad, con discapacidad, mascotas o bienes de aquella, concurran cualquiera de las circunstancias siguientes:</w:t>
      </w:r>
    </w:p>
    <w:p w14:paraId="2A6B1CE5" w14:textId="77777777" w:rsidR="00106758" w:rsidRPr="007E6F18" w:rsidRDefault="00106758" w:rsidP="00106758">
      <w:pPr>
        <w:autoSpaceDE w:val="0"/>
        <w:autoSpaceDN w:val="0"/>
        <w:adjustRightInd w:val="0"/>
        <w:ind w:left="40" w:right="123"/>
        <w:jc w:val="both"/>
        <w:rPr>
          <w:rFonts w:ascii="Arial" w:hAnsi="Arial" w:cs="Arial"/>
          <w:bCs/>
        </w:rPr>
      </w:pPr>
    </w:p>
    <w:p w14:paraId="6A40590D" w14:textId="77777777" w:rsidR="00590579" w:rsidRPr="007E6F18" w:rsidRDefault="00590579" w:rsidP="00106758">
      <w:pPr>
        <w:autoSpaceDE w:val="0"/>
        <w:autoSpaceDN w:val="0"/>
        <w:adjustRightInd w:val="0"/>
        <w:ind w:left="40" w:right="262"/>
        <w:jc w:val="both"/>
        <w:rPr>
          <w:rFonts w:ascii="Arial" w:hAnsi="Arial" w:cs="Arial"/>
          <w:bCs/>
        </w:rPr>
      </w:pPr>
      <w:r w:rsidRPr="007E6F18">
        <w:rPr>
          <w:rFonts w:ascii="Arial" w:hAnsi="Arial" w:cs="Arial"/>
          <w:b/>
          <w:bCs/>
        </w:rPr>
        <w:t>I.-</w:t>
      </w:r>
      <w:r w:rsidRPr="007E6F18">
        <w:rPr>
          <w:rFonts w:ascii="Arial" w:hAnsi="Arial" w:cs="Arial"/>
          <w:bCs/>
        </w:rPr>
        <w:t xml:space="preserve"> Cuando existan denuncias de violencia familiar por parte de las personas utilizadas contra l</w:t>
      </w:r>
      <w:r w:rsidR="00106758" w:rsidRPr="007E6F18">
        <w:rPr>
          <w:rFonts w:ascii="Arial" w:hAnsi="Arial" w:cs="Arial"/>
          <w:bCs/>
        </w:rPr>
        <w:t xml:space="preserve">a </w:t>
      </w:r>
      <w:r w:rsidRPr="007E6F18">
        <w:rPr>
          <w:rFonts w:ascii="Arial" w:hAnsi="Arial" w:cs="Arial"/>
          <w:bCs/>
        </w:rPr>
        <w:t>persona víctima;</w:t>
      </w:r>
    </w:p>
    <w:p w14:paraId="41A53C16" w14:textId="77777777" w:rsidR="00106758" w:rsidRPr="007E6F18" w:rsidRDefault="00106758" w:rsidP="00106758">
      <w:pPr>
        <w:autoSpaceDE w:val="0"/>
        <w:autoSpaceDN w:val="0"/>
        <w:adjustRightInd w:val="0"/>
        <w:ind w:left="40" w:right="262"/>
        <w:jc w:val="both"/>
        <w:rPr>
          <w:rFonts w:ascii="Arial" w:hAnsi="Arial" w:cs="Arial"/>
          <w:bCs/>
        </w:rPr>
      </w:pPr>
    </w:p>
    <w:p w14:paraId="7AFEF533" w14:textId="77777777" w:rsidR="00106758" w:rsidRPr="007E6F18" w:rsidRDefault="00590579" w:rsidP="007A71EF">
      <w:pPr>
        <w:autoSpaceDE w:val="0"/>
        <w:autoSpaceDN w:val="0"/>
        <w:adjustRightInd w:val="0"/>
        <w:ind w:left="40" w:right="119"/>
        <w:jc w:val="both"/>
        <w:rPr>
          <w:rFonts w:ascii="Arial" w:hAnsi="Arial" w:cs="Arial"/>
          <w:bCs/>
        </w:rPr>
      </w:pPr>
      <w:r w:rsidRPr="007E6F18">
        <w:rPr>
          <w:rFonts w:ascii="Arial" w:hAnsi="Arial" w:cs="Arial"/>
          <w:b/>
          <w:bCs/>
        </w:rPr>
        <w:t>II.-</w:t>
      </w:r>
      <w:r w:rsidRPr="007E6F18">
        <w:rPr>
          <w:rFonts w:ascii="Arial" w:hAnsi="Arial" w:cs="Arial"/>
          <w:bCs/>
        </w:rPr>
        <w:t xml:space="preserve"> Cuando interponga por sí o a través de un tercero alguna denuncia, querella, queja, demanda o algún otro procedimiento ante autoridad competente, contra ella, o alguno de sus parientes por consanguinidad o afinidad hasta el cuarto grado, en ambas líneas, pariente civil o su nueva pareja sentimental o de cualquier otro que se encuentre sujeto a la custodia, guarda, protección, o aquella con la que tenga estrecha amistad;</w:t>
      </w:r>
    </w:p>
    <w:p w14:paraId="2211A43C" w14:textId="77777777" w:rsidR="007A71EF" w:rsidRPr="007E6F18" w:rsidRDefault="007A71EF" w:rsidP="007A71EF">
      <w:pPr>
        <w:autoSpaceDE w:val="0"/>
        <w:autoSpaceDN w:val="0"/>
        <w:adjustRightInd w:val="0"/>
        <w:ind w:left="40" w:right="119"/>
        <w:jc w:val="both"/>
        <w:rPr>
          <w:rFonts w:ascii="Arial" w:hAnsi="Arial" w:cs="Arial"/>
          <w:bCs/>
        </w:rPr>
      </w:pPr>
    </w:p>
    <w:p w14:paraId="19D64B45" w14:textId="77777777" w:rsidR="00590579" w:rsidRPr="007E6F18" w:rsidRDefault="00590579" w:rsidP="00106758">
      <w:pPr>
        <w:autoSpaceDE w:val="0"/>
        <w:autoSpaceDN w:val="0"/>
        <w:adjustRightInd w:val="0"/>
        <w:ind w:left="40" w:right="123"/>
        <w:jc w:val="both"/>
        <w:rPr>
          <w:rFonts w:ascii="Arial" w:hAnsi="Arial" w:cs="Arial"/>
          <w:bCs/>
        </w:rPr>
      </w:pPr>
      <w:r w:rsidRPr="007E6F18">
        <w:rPr>
          <w:rFonts w:ascii="Arial" w:hAnsi="Arial" w:cs="Arial"/>
          <w:b/>
          <w:bCs/>
        </w:rPr>
        <w:t>III.-</w:t>
      </w:r>
      <w:r w:rsidRPr="007E6F18">
        <w:rPr>
          <w:rFonts w:ascii="Arial" w:hAnsi="Arial" w:cs="Arial"/>
          <w:bCs/>
        </w:rPr>
        <w:t xml:space="preserve"> Cuando sin orden de la autoridad competente, se sustraiga de la custodia o guarda de quien la ejerza a las hijas o hijos de ésta;</w:t>
      </w:r>
    </w:p>
    <w:p w14:paraId="4D1255C1" w14:textId="77777777" w:rsidR="007A71EF" w:rsidRPr="007E6F18" w:rsidRDefault="007A71EF" w:rsidP="007E6F18">
      <w:pPr>
        <w:autoSpaceDE w:val="0"/>
        <w:autoSpaceDN w:val="0"/>
        <w:adjustRightInd w:val="0"/>
        <w:ind w:right="118"/>
        <w:jc w:val="both"/>
        <w:rPr>
          <w:rFonts w:ascii="Arial" w:hAnsi="Arial" w:cs="Arial"/>
          <w:b/>
          <w:bCs/>
        </w:rPr>
      </w:pPr>
    </w:p>
    <w:p w14:paraId="5370B616" w14:textId="77777777" w:rsidR="00590579" w:rsidRPr="007E6F18" w:rsidRDefault="00590579" w:rsidP="00106758">
      <w:pPr>
        <w:autoSpaceDE w:val="0"/>
        <w:autoSpaceDN w:val="0"/>
        <w:adjustRightInd w:val="0"/>
        <w:ind w:left="40" w:right="118"/>
        <w:jc w:val="both"/>
        <w:rPr>
          <w:rFonts w:ascii="Arial" w:hAnsi="Arial" w:cs="Arial"/>
          <w:bCs/>
        </w:rPr>
      </w:pPr>
      <w:r w:rsidRPr="007E6F18">
        <w:rPr>
          <w:rFonts w:ascii="Arial" w:hAnsi="Arial" w:cs="Arial"/>
          <w:b/>
          <w:bCs/>
        </w:rPr>
        <w:t>IV.</w:t>
      </w:r>
      <w:r w:rsidRPr="007E6F18">
        <w:rPr>
          <w:rFonts w:ascii="Arial" w:hAnsi="Arial" w:cs="Arial"/>
          <w:bCs/>
        </w:rPr>
        <w:t xml:space="preserve"> Existan amenazas verbales o escritas de la persona agresora hacia la víctima, de no volver a ver a las hijas o hijos, o tener la custodia de éstos;</w:t>
      </w:r>
    </w:p>
    <w:p w14:paraId="26065631" w14:textId="77777777" w:rsidR="00106758" w:rsidRPr="007E6F18" w:rsidRDefault="00106758" w:rsidP="00106758">
      <w:pPr>
        <w:autoSpaceDE w:val="0"/>
        <w:autoSpaceDN w:val="0"/>
        <w:adjustRightInd w:val="0"/>
        <w:ind w:left="40" w:right="118"/>
        <w:jc w:val="both"/>
        <w:rPr>
          <w:rFonts w:ascii="Arial" w:hAnsi="Arial" w:cs="Arial"/>
          <w:bCs/>
        </w:rPr>
      </w:pPr>
    </w:p>
    <w:p w14:paraId="5C25545D" w14:textId="77777777" w:rsidR="00106758" w:rsidRDefault="00590579" w:rsidP="007E6F18">
      <w:pPr>
        <w:autoSpaceDE w:val="0"/>
        <w:autoSpaceDN w:val="0"/>
        <w:adjustRightInd w:val="0"/>
        <w:spacing w:before="78"/>
        <w:ind w:left="40" w:right="122"/>
        <w:jc w:val="both"/>
        <w:rPr>
          <w:rFonts w:ascii="Arial" w:hAnsi="Arial" w:cs="Arial"/>
          <w:bCs/>
        </w:rPr>
      </w:pPr>
      <w:r w:rsidRPr="007E6F18">
        <w:rPr>
          <w:rFonts w:ascii="Arial" w:hAnsi="Arial" w:cs="Arial"/>
          <w:b/>
          <w:bCs/>
        </w:rPr>
        <w:t>V.</w:t>
      </w:r>
      <w:r w:rsidR="00106758" w:rsidRPr="007E6F18">
        <w:rPr>
          <w:rFonts w:ascii="Arial" w:hAnsi="Arial" w:cs="Arial"/>
          <w:b/>
          <w:bCs/>
        </w:rPr>
        <w:t>-</w:t>
      </w:r>
      <w:r w:rsidRPr="007E6F18">
        <w:rPr>
          <w:rFonts w:ascii="Arial" w:hAnsi="Arial" w:cs="Arial"/>
          <w:bCs/>
        </w:rPr>
        <w:t xml:space="preserve">  Se evite la convivencia de las niñas, niños y adolescentes, según sea el caso, con la madre,</w:t>
      </w:r>
      <w:r w:rsidR="00106758" w:rsidRPr="007E6F18">
        <w:rPr>
          <w:rFonts w:ascii="Arial" w:hAnsi="Arial" w:cs="Arial"/>
          <w:bCs/>
        </w:rPr>
        <w:t xml:space="preserve"> </w:t>
      </w:r>
      <w:r w:rsidRPr="007E6F18">
        <w:rPr>
          <w:rFonts w:ascii="Arial" w:hAnsi="Arial" w:cs="Arial"/>
          <w:bCs/>
        </w:rPr>
        <w:t>teniendo la custodia o guarda de los mismos;</w:t>
      </w:r>
    </w:p>
    <w:p w14:paraId="6844ADD1" w14:textId="77777777" w:rsidR="008705B5" w:rsidRDefault="008705B5" w:rsidP="00106758">
      <w:pPr>
        <w:autoSpaceDE w:val="0"/>
        <w:autoSpaceDN w:val="0"/>
        <w:adjustRightInd w:val="0"/>
        <w:spacing w:before="79"/>
        <w:ind w:left="40" w:right="116"/>
        <w:jc w:val="both"/>
        <w:rPr>
          <w:rFonts w:ascii="Arial" w:hAnsi="Arial" w:cs="Arial"/>
          <w:b/>
          <w:bCs/>
        </w:rPr>
      </w:pPr>
    </w:p>
    <w:p w14:paraId="05E2B871" w14:textId="5722AC9B" w:rsidR="00590579" w:rsidRPr="007E6F18" w:rsidRDefault="00590579" w:rsidP="00106758">
      <w:pPr>
        <w:autoSpaceDE w:val="0"/>
        <w:autoSpaceDN w:val="0"/>
        <w:adjustRightInd w:val="0"/>
        <w:spacing w:before="79"/>
        <w:ind w:left="40" w:right="116"/>
        <w:jc w:val="both"/>
        <w:rPr>
          <w:rFonts w:ascii="Arial" w:hAnsi="Arial" w:cs="Arial"/>
          <w:bCs/>
        </w:rPr>
      </w:pPr>
      <w:r w:rsidRPr="007E6F18">
        <w:rPr>
          <w:rFonts w:ascii="Arial" w:hAnsi="Arial" w:cs="Arial"/>
          <w:b/>
          <w:bCs/>
        </w:rPr>
        <w:t>VI.</w:t>
      </w:r>
      <w:r w:rsidRPr="007E6F18">
        <w:rPr>
          <w:rFonts w:ascii="Arial" w:hAnsi="Arial" w:cs="Arial"/>
          <w:bCs/>
        </w:rPr>
        <w:t xml:space="preserve"> Exista cualquier acto de manipulación parental que tenga por objeto que las hijas o hijos menores de edad o con discapacidad, rechacen, generen rencor, antipatía, desagrado o temor contra la madre;</w:t>
      </w:r>
    </w:p>
    <w:p w14:paraId="65CA7FFF" w14:textId="77777777" w:rsidR="00106758" w:rsidRPr="007E6F18" w:rsidRDefault="00106758" w:rsidP="007E6F18">
      <w:pPr>
        <w:autoSpaceDE w:val="0"/>
        <w:autoSpaceDN w:val="0"/>
        <w:adjustRightInd w:val="0"/>
        <w:ind w:left="40" w:right="116"/>
        <w:jc w:val="both"/>
        <w:rPr>
          <w:rFonts w:ascii="Arial" w:hAnsi="Arial" w:cs="Arial"/>
          <w:bCs/>
        </w:rPr>
      </w:pPr>
    </w:p>
    <w:p w14:paraId="3E119DE4" w14:textId="387F8538" w:rsidR="00106758" w:rsidRPr="007E6F18" w:rsidRDefault="00590579" w:rsidP="00CB4326">
      <w:pPr>
        <w:autoSpaceDE w:val="0"/>
        <w:autoSpaceDN w:val="0"/>
        <w:adjustRightInd w:val="0"/>
        <w:spacing w:before="79"/>
        <w:ind w:left="40" w:right="48"/>
        <w:jc w:val="both"/>
        <w:rPr>
          <w:rFonts w:ascii="Arial" w:hAnsi="Arial" w:cs="Arial"/>
          <w:lang w:val="es-MX" w:eastAsia="es-MX"/>
        </w:rPr>
      </w:pPr>
      <w:r w:rsidRPr="007E6F18">
        <w:rPr>
          <w:rFonts w:ascii="Arial" w:hAnsi="Arial" w:cs="Arial"/>
          <w:b/>
          <w:bCs/>
          <w:spacing w:val="-4"/>
          <w:lang w:val="es-MX" w:eastAsia="es-MX"/>
        </w:rPr>
        <w:t>VII</w:t>
      </w:r>
      <w:r w:rsidRPr="007E6F18">
        <w:rPr>
          <w:rFonts w:ascii="Arial" w:hAnsi="Arial" w:cs="Arial"/>
          <w:b/>
          <w:bCs/>
          <w:lang w:val="es-MX" w:eastAsia="es-MX"/>
        </w:rPr>
        <w:t>.</w:t>
      </w:r>
      <w:r w:rsidRPr="007E6F18">
        <w:rPr>
          <w:rFonts w:ascii="Arial" w:hAnsi="Arial" w:cs="Arial"/>
          <w:b/>
          <w:bCs/>
          <w:spacing w:val="-8"/>
          <w:lang w:val="es-MX" w:eastAsia="es-MX"/>
        </w:rPr>
        <w:t xml:space="preserve"> </w:t>
      </w:r>
      <w:r w:rsidRPr="007E6F18">
        <w:rPr>
          <w:rFonts w:ascii="Arial" w:hAnsi="Arial" w:cs="Arial"/>
          <w:spacing w:val="-4"/>
          <w:lang w:val="es-MX" w:eastAsia="es-MX"/>
        </w:rPr>
        <w:t>Dil</w:t>
      </w:r>
      <w:r w:rsidRPr="007E6F18">
        <w:rPr>
          <w:rFonts w:ascii="Arial" w:hAnsi="Arial" w:cs="Arial"/>
          <w:spacing w:val="-5"/>
          <w:lang w:val="es-MX" w:eastAsia="es-MX"/>
        </w:rPr>
        <w:t>a</w:t>
      </w:r>
      <w:r w:rsidRPr="007E6F18">
        <w:rPr>
          <w:rFonts w:ascii="Arial" w:hAnsi="Arial" w:cs="Arial"/>
          <w:spacing w:val="-4"/>
          <w:lang w:val="es-MX" w:eastAsia="es-MX"/>
        </w:rPr>
        <w:t>tació</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5"/>
          <w:lang w:val="es-MX" w:eastAsia="es-MX"/>
        </w:rPr>
        <w:t>d</w:t>
      </w:r>
      <w:r w:rsidRPr="007E6F18">
        <w:rPr>
          <w:rFonts w:ascii="Arial" w:hAnsi="Arial" w:cs="Arial"/>
          <w:lang w:val="es-MX" w:eastAsia="es-MX"/>
        </w:rPr>
        <w:t>e</w:t>
      </w:r>
      <w:r w:rsidRPr="007E6F18">
        <w:rPr>
          <w:rFonts w:ascii="Arial" w:hAnsi="Arial" w:cs="Arial"/>
          <w:spacing w:val="-7"/>
          <w:lang w:val="es-MX" w:eastAsia="es-MX"/>
        </w:rPr>
        <w:t xml:space="preserve"> </w:t>
      </w:r>
      <w:r w:rsidRPr="007E6F18">
        <w:rPr>
          <w:rFonts w:ascii="Arial" w:hAnsi="Arial" w:cs="Arial"/>
          <w:spacing w:val="-4"/>
          <w:lang w:val="es-MX" w:eastAsia="es-MX"/>
        </w:rPr>
        <w:t>lo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5"/>
          <w:lang w:val="es-MX" w:eastAsia="es-MX"/>
        </w:rPr>
        <w:t>p</w:t>
      </w:r>
      <w:r w:rsidRPr="007E6F18">
        <w:rPr>
          <w:rFonts w:ascii="Arial" w:hAnsi="Arial" w:cs="Arial"/>
          <w:spacing w:val="-4"/>
          <w:lang w:val="es-MX" w:eastAsia="es-MX"/>
        </w:rPr>
        <w:t>roces</w:t>
      </w:r>
      <w:r w:rsidRPr="007E6F18">
        <w:rPr>
          <w:rFonts w:ascii="Arial" w:hAnsi="Arial" w:cs="Arial"/>
          <w:spacing w:val="-5"/>
          <w:lang w:val="es-MX" w:eastAsia="es-MX"/>
        </w:rPr>
        <w:t>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5"/>
          <w:lang w:val="es-MX" w:eastAsia="es-MX"/>
        </w:rPr>
        <w:t>j</w:t>
      </w:r>
      <w:r w:rsidRPr="007E6F18">
        <w:rPr>
          <w:rFonts w:ascii="Arial" w:hAnsi="Arial" w:cs="Arial"/>
          <w:spacing w:val="-4"/>
          <w:lang w:val="es-MX" w:eastAsia="es-MX"/>
        </w:rPr>
        <w:t>urídico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4"/>
          <w:lang w:val="es-MX" w:eastAsia="es-MX"/>
        </w:rPr>
        <w:t>existe</w:t>
      </w:r>
      <w:r w:rsidRPr="007E6F18">
        <w:rPr>
          <w:rFonts w:ascii="Arial" w:hAnsi="Arial" w:cs="Arial"/>
          <w:spacing w:val="-5"/>
          <w:lang w:val="es-MX" w:eastAsia="es-MX"/>
        </w:rPr>
        <w:t>n</w:t>
      </w:r>
      <w:r w:rsidRPr="007E6F18">
        <w:rPr>
          <w:rFonts w:ascii="Arial" w:hAnsi="Arial" w:cs="Arial"/>
          <w:spacing w:val="-3"/>
          <w:lang w:val="es-MX" w:eastAsia="es-MX"/>
        </w:rPr>
        <w:t>t</w:t>
      </w:r>
      <w:r w:rsidRPr="007E6F18">
        <w:rPr>
          <w:rFonts w:ascii="Arial" w:hAnsi="Arial" w:cs="Arial"/>
          <w:spacing w:val="-4"/>
          <w:lang w:val="es-MX" w:eastAsia="es-MX"/>
        </w:rPr>
        <w:t>e</w:t>
      </w:r>
      <w:r w:rsidRPr="007E6F18">
        <w:rPr>
          <w:rFonts w:ascii="Arial" w:hAnsi="Arial" w:cs="Arial"/>
          <w:lang w:val="es-MX" w:eastAsia="es-MX"/>
        </w:rPr>
        <w:t>s</w:t>
      </w:r>
      <w:r w:rsidRPr="007E6F18">
        <w:rPr>
          <w:rFonts w:ascii="Arial" w:hAnsi="Arial" w:cs="Arial"/>
          <w:spacing w:val="-8"/>
          <w:lang w:val="es-MX" w:eastAsia="es-MX"/>
        </w:rPr>
        <w:t xml:space="preserve"> </w:t>
      </w:r>
      <w:r w:rsidRPr="007E6F18">
        <w:rPr>
          <w:rFonts w:ascii="Arial" w:hAnsi="Arial" w:cs="Arial"/>
          <w:spacing w:val="-4"/>
          <w:lang w:val="es-MX" w:eastAsia="es-MX"/>
        </w:rPr>
        <w:t>co</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4"/>
          <w:lang w:val="es-MX" w:eastAsia="es-MX"/>
        </w:rPr>
        <w:t>l</w:t>
      </w:r>
      <w:r w:rsidRPr="007E6F18">
        <w:rPr>
          <w:rFonts w:ascii="Arial" w:hAnsi="Arial" w:cs="Arial"/>
          <w:lang w:val="es-MX" w:eastAsia="es-MX"/>
        </w:rPr>
        <w:t>a</w:t>
      </w:r>
      <w:r w:rsidRPr="007E6F18">
        <w:rPr>
          <w:rFonts w:ascii="Arial" w:hAnsi="Arial" w:cs="Arial"/>
          <w:spacing w:val="-8"/>
          <w:lang w:val="es-MX" w:eastAsia="es-MX"/>
        </w:rPr>
        <w:t xml:space="preserve"> </w:t>
      </w:r>
      <w:r w:rsidRPr="007E6F18">
        <w:rPr>
          <w:rFonts w:ascii="Arial" w:hAnsi="Arial" w:cs="Arial"/>
          <w:spacing w:val="-4"/>
          <w:lang w:val="es-MX" w:eastAsia="es-MX"/>
        </w:rPr>
        <w:t>i</w:t>
      </w:r>
      <w:r w:rsidRPr="007E6F18">
        <w:rPr>
          <w:rFonts w:ascii="Arial" w:hAnsi="Arial" w:cs="Arial"/>
          <w:spacing w:val="-5"/>
          <w:lang w:val="es-MX" w:eastAsia="es-MX"/>
        </w:rPr>
        <w:t>n</w:t>
      </w:r>
      <w:r w:rsidRPr="007E6F18">
        <w:rPr>
          <w:rFonts w:ascii="Arial" w:hAnsi="Arial" w:cs="Arial"/>
          <w:spacing w:val="-4"/>
          <w:lang w:val="es-MX" w:eastAsia="es-MX"/>
        </w:rPr>
        <w:t>tenció</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4"/>
          <w:lang w:val="es-MX" w:eastAsia="es-MX"/>
        </w:rPr>
        <w:t>d</w:t>
      </w:r>
      <w:r w:rsidRPr="007E6F18">
        <w:rPr>
          <w:rFonts w:ascii="Arial" w:hAnsi="Arial" w:cs="Arial"/>
          <w:lang w:val="es-MX" w:eastAsia="es-MX"/>
        </w:rPr>
        <w:t>e</w:t>
      </w:r>
      <w:r w:rsidRPr="007E6F18">
        <w:rPr>
          <w:rFonts w:ascii="Arial" w:hAnsi="Arial" w:cs="Arial"/>
          <w:spacing w:val="-8"/>
          <w:lang w:val="es-MX" w:eastAsia="es-MX"/>
        </w:rPr>
        <w:t xml:space="preserve"> </w:t>
      </w:r>
      <w:r w:rsidRPr="007E6F18">
        <w:rPr>
          <w:rFonts w:ascii="Arial" w:hAnsi="Arial" w:cs="Arial"/>
          <w:spacing w:val="-4"/>
          <w:lang w:val="es-MX" w:eastAsia="es-MX"/>
        </w:rPr>
        <w:t>rompe</w:t>
      </w:r>
      <w:r w:rsidRPr="007E6F18">
        <w:rPr>
          <w:rFonts w:ascii="Arial" w:hAnsi="Arial" w:cs="Arial"/>
          <w:lang w:val="es-MX" w:eastAsia="es-MX"/>
        </w:rPr>
        <w:t>r</w:t>
      </w:r>
      <w:r w:rsidRPr="007E6F18">
        <w:rPr>
          <w:rFonts w:ascii="Arial" w:hAnsi="Arial" w:cs="Arial"/>
          <w:spacing w:val="-8"/>
          <w:lang w:val="es-MX" w:eastAsia="es-MX"/>
        </w:rPr>
        <w:t xml:space="preserve"> </w:t>
      </w:r>
      <w:r w:rsidRPr="007E6F18">
        <w:rPr>
          <w:rFonts w:ascii="Arial" w:hAnsi="Arial" w:cs="Arial"/>
          <w:spacing w:val="-4"/>
          <w:lang w:val="es-MX" w:eastAsia="es-MX"/>
        </w:rPr>
        <w:t>e</w:t>
      </w:r>
      <w:r w:rsidRPr="007E6F18">
        <w:rPr>
          <w:rFonts w:ascii="Arial" w:hAnsi="Arial" w:cs="Arial"/>
          <w:lang w:val="es-MX" w:eastAsia="es-MX"/>
        </w:rPr>
        <w:t>l</w:t>
      </w:r>
      <w:r w:rsidRPr="007E6F18">
        <w:rPr>
          <w:rFonts w:ascii="Arial" w:hAnsi="Arial" w:cs="Arial"/>
          <w:spacing w:val="-7"/>
          <w:lang w:val="es-MX" w:eastAsia="es-MX"/>
        </w:rPr>
        <w:t xml:space="preserve"> </w:t>
      </w:r>
      <w:r w:rsidRPr="007E6F18">
        <w:rPr>
          <w:rFonts w:ascii="Arial" w:hAnsi="Arial" w:cs="Arial"/>
          <w:spacing w:val="-4"/>
          <w:lang w:val="es-MX" w:eastAsia="es-MX"/>
        </w:rPr>
        <w:t>víncul</w:t>
      </w:r>
      <w:r w:rsidRPr="007E6F18">
        <w:rPr>
          <w:rFonts w:ascii="Arial" w:hAnsi="Arial" w:cs="Arial"/>
          <w:lang w:val="es-MX" w:eastAsia="es-MX"/>
        </w:rPr>
        <w:t>o</w:t>
      </w:r>
      <w:r w:rsidR="00106758" w:rsidRPr="007E6F18">
        <w:rPr>
          <w:rFonts w:ascii="Arial" w:hAnsi="Arial" w:cs="Arial"/>
          <w:spacing w:val="-8"/>
          <w:lang w:val="es-MX" w:eastAsia="es-MX"/>
        </w:rPr>
        <w:t xml:space="preserve"> </w:t>
      </w:r>
      <w:r w:rsidRPr="007E6F18">
        <w:rPr>
          <w:rFonts w:ascii="Arial" w:hAnsi="Arial" w:cs="Arial"/>
          <w:spacing w:val="-4"/>
          <w:lang w:val="es-MX" w:eastAsia="es-MX"/>
        </w:rPr>
        <w:t>filia</w:t>
      </w:r>
      <w:r w:rsidRPr="007E6F18">
        <w:rPr>
          <w:rFonts w:ascii="Arial" w:hAnsi="Arial" w:cs="Arial"/>
          <w:spacing w:val="-5"/>
          <w:lang w:val="es-MX" w:eastAsia="es-MX"/>
        </w:rPr>
        <w:t>l</w:t>
      </w:r>
      <w:r w:rsidR="00106758" w:rsidRPr="007E6F18">
        <w:rPr>
          <w:rFonts w:ascii="Arial" w:hAnsi="Arial" w:cs="Arial"/>
          <w:lang w:val="es-MX" w:eastAsia="es-MX"/>
        </w:rPr>
        <w:t>;</w:t>
      </w:r>
    </w:p>
    <w:p w14:paraId="315B956A" w14:textId="77777777" w:rsidR="008705B5" w:rsidRDefault="008705B5" w:rsidP="00106758">
      <w:pPr>
        <w:autoSpaceDE w:val="0"/>
        <w:autoSpaceDN w:val="0"/>
        <w:adjustRightInd w:val="0"/>
        <w:spacing w:before="80"/>
        <w:ind w:left="40" w:right="122"/>
        <w:jc w:val="both"/>
        <w:rPr>
          <w:rFonts w:ascii="Arial" w:hAnsi="Arial" w:cs="Arial"/>
          <w:b/>
          <w:bCs/>
          <w:spacing w:val="-4"/>
          <w:lang w:val="es-MX" w:eastAsia="es-MX"/>
        </w:rPr>
      </w:pPr>
    </w:p>
    <w:p w14:paraId="44E2F70A" w14:textId="2DCD2044" w:rsidR="00590579" w:rsidRPr="007E6F18" w:rsidRDefault="00590579" w:rsidP="00106758">
      <w:pPr>
        <w:autoSpaceDE w:val="0"/>
        <w:autoSpaceDN w:val="0"/>
        <w:adjustRightInd w:val="0"/>
        <w:spacing w:before="80"/>
        <w:ind w:left="40" w:right="122"/>
        <w:jc w:val="both"/>
        <w:rPr>
          <w:rFonts w:ascii="Arial" w:hAnsi="Arial" w:cs="Arial"/>
          <w:lang w:val="es-MX" w:eastAsia="es-MX"/>
        </w:rPr>
      </w:pPr>
      <w:r w:rsidRPr="007E6F18">
        <w:rPr>
          <w:rFonts w:ascii="Arial" w:hAnsi="Arial" w:cs="Arial"/>
          <w:b/>
          <w:bCs/>
          <w:spacing w:val="-4"/>
          <w:lang w:val="es-MX" w:eastAsia="es-MX"/>
        </w:rPr>
        <w:t>VIII</w:t>
      </w:r>
      <w:r w:rsidRPr="007E6F18">
        <w:rPr>
          <w:rFonts w:ascii="Arial" w:hAnsi="Arial" w:cs="Arial"/>
          <w:b/>
          <w:bCs/>
          <w:lang w:val="es-MX" w:eastAsia="es-MX"/>
        </w:rPr>
        <w:t>.</w:t>
      </w:r>
      <w:r w:rsidRPr="007E6F18">
        <w:rPr>
          <w:rFonts w:ascii="Arial" w:hAnsi="Arial" w:cs="Arial"/>
          <w:b/>
          <w:bCs/>
          <w:spacing w:val="11"/>
          <w:lang w:val="es-MX" w:eastAsia="es-MX"/>
        </w:rPr>
        <w:t xml:space="preserve"> </w:t>
      </w:r>
      <w:r w:rsidRPr="007E6F18">
        <w:rPr>
          <w:rFonts w:ascii="Arial" w:hAnsi="Arial" w:cs="Arial"/>
          <w:spacing w:val="-4"/>
          <w:lang w:val="es-MX" w:eastAsia="es-MX"/>
        </w:rPr>
        <w:t>Cuand</w:t>
      </w:r>
      <w:r w:rsidRPr="007E6F18">
        <w:rPr>
          <w:rFonts w:ascii="Arial" w:hAnsi="Arial" w:cs="Arial"/>
          <w:lang w:val="es-MX" w:eastAsia="es-MX"/>
        </w:rPr>
        <w:t>o</w:t>
      </w:r>
      <w:r w:rsidRPr="007E6F18">
        <w:rPr>
          <w:rFonts w:ascii="Arial" w:hAnsi="Arial" w:cs="Arial"/>
          <w:spacing w:val="11"/>
          <w:lang w:val="es-MX" w:eastAsia="es-MX"/>
        </w:rPr>
        <w:t xml:space="preserve"> </w:t>
      </w:r>
      <w:r w:rsidRPr="007E6F18">
        <w:rPr>
          <w:rFonts w:ascii="Arial" w:hAnsi="Arial" w:cs="Arial"/>
          <w:spacing w:val="-4"/>
          <w:lang w:val="es-MX" w:eastAsia="es-MX"/>
        </w:rPr>
        <w:t>l</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person</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agresor</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suspend</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tratamie</w:t>
      </w:r>
      <w:r w:rsidRPr="007E6F18">
        <w:rPr>
          <w:rFonts w:ascii="Arial" w:hAnsi="Arial" w:cs="Arial"/>
          <w:spacing w:val="-5"/>
          <w:lang w:val="es-MX" w:eastAsia="es-MX"/>
        </w:rPr>
        <w:t>n</w:t>
      </w:r>
      <w:r w:rsidRPr="007E6F18">
        <w:rPr>
          <w:rFonts w:ascii="Arial" w:hAnsi="Arial" w:cs="Arial"/>
          <w:spacing w:val="-3"/>
          <w:lang w:val="es-MX" w:eastAsia="es-MX"/>
        </w:rPr>
        <w:t>t</w:t>
      </w:r>
      <w:r w:rsidRPr="007E6F18">
        <w:rPr>
          <w:rFonts w:ascii="Arial" w:hAnsi="Arial" w:cs="Arial"/>
          <w:spacing w:val="-4"/>
          <w:lang w:val="es-MX" w:eastAsia="es-MX"/>
        </w:rPr>
        <w:t>o</w:t>
      </w:r>
      <w:r w:rsidRPr="007E6F18">
        <w:rPr>
          <w:rFonts w:ascii="Arial" w:hAnsi="Arial" w:cs="Arial"/>
          <w:lang w:val="es-MX" w:eastAsia="es-MX"/>
        </w:rPr>
        <w:t>s</w:t>
      </w:r>
      <w:r w:rsidRPr="007E6F18">
        <w:rPr>
          <w:rFonts w:ascii="Arial" w:hAnsi="Arial" w:cs="Arial"/>
          <w:spacing w:val="11"/>
          <w:lang w:val="es-MX" w:eastAsia="es-MX"/>
        </w:rPr>
        <w:t xml:space="preserve"> </w:t>
      </w:r>
      <w:r w:rsidRPr="007E6F18">
        <w:rPr>
          <w:rFonts w:ascii="Arial" w:hAnsi="Arial" w:cs="Arial"/>
          <w:spacing w:val="-4"/>
          <w:lang w:val="es-MX" w:eastAsia="es-MX"/>
        </w:rPr>
        <w:t>m</w:t>
      </w:r>
      <w:r w:rsidRPr="007E6F18">
        <w:rPr>
          <w:rFonts w:ascii="Arial" w:hAnsi="Arial" w:cs="Arial"/>
          <w:spacing w:val="-5"/>
          <w:lang w:val="es-MX" w:eastAsia="es-MX"/>
        </w:rPr>
        <w:t>é</w:t>
      </w:r>
      <w:r w:rsidRPr="007E6F18">
        <w:rPr>
          <w:rFonts w:ascii="Arial" w:hAnsi="Arial" w:cs="Arial"/>
          <w:spacing w:val="-4"/>
          <w:lang w:val="es-MX" w:eastAsia="es-MX"/>
        </w:rPr>
        <w:t>dicos</w:t>
      </w:r>
      <w:r w:rsidRPr="007E6F18">
        <w:rPr>
          <w:rFonts w:ascii="Arial" w:hAnsi="Arial" w:cs="Arial"/>
          <w:lang w:val="es-MX" w:eastAsia="es-MX"/>
        </w:rPr>
        <w:t>,</w:t>
      </w:r>
      <w:r w:rsidRPr="007E6F18">
        <w:rPr>
          <w:rFonts w:ascii="Arial" w:hAnsi="Arial" w:cs="Arial"/>
          <w:spacing w:val="11"/>
          <w:lang w:val="es-MX" w:eastAsia="es-MX"/>
        </w:rPr>
        <w:t xml:space="preserve"> </w:t>
      </w:r>
      <w:r w:rsidRPr="007E6F18">
        <w:rPr>
          <w:rFonts w:ascii="Arial" w:hAnsi="Arial" w:cs="Arial"/>
          <w:spacing w:val="-4"/>
          <w:lang w:val="es-MX" w:eastAsia="es-MX"/>
        </w:rPr>
        <w:t>consu</w:t>
      </w:r>
      <w:r w:rsidRPr="007E6F18">
        <w:rPr>
          <w:rFonts w:ascii="Arial" w:hAnsi="Arial" w:cs="Arial"/>
          <w:spacing w:val="-5"/>
          <w:lang w:val="es-MX" w:eastAsia="es-MX"/>
        </w:rPr>
        <w:t>l</w:t>
      </w:r>
      <w:r w:rsidRPr="007E6F18">
        <w:rPr>
          <w:rFonts w:ascii="Arial" w:hAnsi="Arial" w:cs="Arial"/>
          <w:spacing w:val="-4"/>
          <w:lang w:val="es-MX" w:eastAsia="es-MX"/>
        </w:rPr>
        <w:t>t</w:t>
      </w:r>
      <w:r w:rsidRPr="007E6F18">
        <w:rPr>
          <w:rFonts w:ascii="Arial" w:hAnsi="Arial" w:cs="Arial"/>
          <w:spacing w:val="-5"/>
          <w:lang w:val="es-MX" w:eastAsia="es-MX"/>
        </w:rPr>
        <w:t>a</w:t>
      </w:r>
      <w:r w:rsidRPr="007E6F18">
        <w:rPr>
          <w:rFonts w:ascii="Arial" w:hAnsi="Arial" w:cs="Arial"/>
          <w:spacing w:val="-4"/>
          <w:lang w:val="es-MX" w:eastAsia="es-MX"/>
        </w:rPr>
        <w:t>s</w:t>
      </w:r>
      <w:r w:rsidRPr="007E6F18">
        <w:rPr>
          <w:rFonts w:ascii="Arial" w:hAnsi="Arial" w:cs="Arial"/>
          <w:lang w:val="es-MX" w:eastAsia="es-MX"/>
        </w:rPr>
        <w:t>,</w:t>
      </w:r>
      <w:r w:rsidRPr="007E6F18">
        <w:rPr>
          <w:rFonts w:ascii="Arial" w:hAnsi="Arial" w:cs="Arial"/>
          <w:spacing w:val="11"/>
          <w:lang w:val="es-MX" w:eastAsia="es-MX"/>
        </w:rPr>
        <w:t xml:space="preserve"> </w:t>
      </w:r>
      <w:r w:rsidRPr="007E6F18">
        <w:rPr>
          <w:rFonts w:ascii="Arial" w:hAnsi="Arial" w:cs="Arial"/>
          <w:spacing w:val="-4"/>
          <w:lang w:val="es-MX" w:eastAsia="es-MX"/>
        </w:rPr>
        <w:t>si</w:t>
      </w:r>
      <w:r w:rsidRPr="007E6F18">
        <w:rPr>
          <w:rFonts w:ascii="Arial" w:hAnsi="Arial" w:cs="Arial"/>
          <w:lang w:val="es-MX" w:eastAsia="es-MX"/>
        </w:rPr>
        <w:t>n</w:t>
      </w:r>
      <w:r w:rsidRPr="007E6F18">
        <w:rPr>
          <w:rFonts w:ascii="Arial" w:hAnsi="Arial" w:cs="Arial"/>
          <w:spacing w:val="11"/>
          <w:lang w:val="es-MX" w:eastAsia="es-MX"/>
        </w:rPr>
        <w:t xml:space="preserve"> </w:t>
      </w:r>
      <w:r w:rsidRPr="007E6F18">
        <w:rPr>
          <w:rFonts w:ascii="Arial" w:hAnsi="Arial" w:cs="Arial"/>
          <w:spacing w:val="-4"/>
          <w:lang w:val="es-MX" w:eastAsia="es-MX"/>
        </w:rPr>
        <w:t>autor</w:t>
      </w:r>
      <w:r w:rsidRPr="007E6F18">
        <w:rPr>
          <w:rFonts w:ascii="Arial" w:hAnsi="Arial" w:cs="Arial"/>
          <w:spacing w:val="-5"/>
          <w:lang w:val="es-MX" w:eastAsia="es-MX"/>
        </w:rPr>
        <w:t>i</w:t>
      </w:r>
      <w:r w:rsidRPr="007E6F18">
        <w:rPr>
          <w:rFonts w:ascii="Arial" w:hAnsi="Arial" w:cs="Arial"/>
          <w:spacing w:val="-4"/>
          <w:lang w:val="es-MX" w:eastAsia="es-MX"/>
        </w:rPr>
        <w:t>zac</w:t>
      </w:r>
      <w:r w:rsidRPr="007E6F18">
        <w:rPr>
          <w:rFonts w:ascii="Arial" w:hAnsi="Arial" w:cs="Arial"/>
          <w:spacing w:val="-5"/>
          <w:lang w:val="es-MX" w:eastAsia="es-MX"/>
        </w:rPr>
        <w:t>i</w:t>
      </w:r>
      <w:r w:rsidRPr="007E6F18">
        <w:rPr>
          <w:rFonts w:ascii="Arial" w:hAnsi="Arial" w:cs="Arial"/>
          <w:spacing w:val="-4"/>
          <w:lang w:val="es-MX" w:eastAsia="es-MX"/>
        </w:rPr>
        <w:t>ó</w:t>
      </w:r>
      <w:r w:rsidRPr="007E6F18">
        <w:rPr>
          <w:rFonts w:ascii="Arial" w:hAnsi="Arial" w:cs="Arial"/>
          <w:lang w:val="es-MX" w:eastAsia="es-MX"/>
        </w:rPr>
        <w:t>n</w:t>
      </w:r>
      <w:r w:rsidRPr="007E6F18">
        <w:rPr>
          <w:rFonts w:ascii="Arial" w:hAnsi="Arial" w:cs="Arial"/>
          <w:spacing w:val="11"/>
          <w:lang w:val="es-MX" w:eastAsia="es-MX"/>
        </w:rPr>
        <w:t xml:space="preserve"> </w:t>
      </w:r>
      <w:r w:rsidRPr="007E6F18">
        <w:rPr>
          <w:rFonts w:ascii="Arial" w:hAnsi="Arial" w:cs="Arial"/>
          <w:spacing w:val="-4"/>
          <w:lang w:val="es-MX" w:eastAsia="es-MX"/>
        </w:rPr>
        <w:t>médic</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lang w:val="es-MX" w:eastAsia="es-MX"/>
        </w:rPr>
        <w:t>o</w:t>
      </w:r>
      <w:r w:rsidRPr="007E6F18">
        <w:rPr>
          <w:rFonts w:ascii="Arial" w:hAnsi="Arial" w:cs="Arial"/>
          <w:spacing w:val="11"/>
          <w:lang w:val="es-MX" w:eastAsia="es-MX"/>
        </w:rPr>
        <w:t xml:space="preserve"> </w:t>
      </w:r>
      <w:r w:rsidRPr="007E6F18">
        <w:rPr>
          <w:rFonts w:ascii="Arial" w:hAnsi="Arial" w:cs="Arial"/>
          <w:spacing w:val="-4"/>
          <w:lang w:val="es-MX" w:eastAsia="es-MX"/>
        </w:rPr>
        <w:t>a</w:t>
      </w:r>
      <w:r w:rsidRPr="007E6F18">
        <w:rPr>
          <w:rFonts w:ascii="Arial" w:hAnsi="Arial" w:cs="Arial"/>
          <w:spacing w:val="-3"/>
          <w:lang w:val="es-MX" w:eastAsia="es-MX"/>
        </w:rPr>
        <w:t>l</w:t>
      </w:r>
      <w:r w:rsidRPr="007E6F18">
        <w:rPr>
          <w:rFonts w:ascii="Arial" w:hAnsi="Arial" w:cs="Arial"/>
          <w:spacing w:val="-4"/>
          <w:lang w:val="es-MX" w:eastAsia="es-MX"/>
        </w:rPr>
        <w:t>guna activida</w:t>
      </w:r>
      <w:r w:rsidRPr="007E6F18">
        <w:rPr>
          <w:rFonts w:ascii="Arial" w:hAnsi="Arial" w:cs="Arial"/>
          <w:lang w:val="es-MX" w:eastAsia="es-MX"/>
        </w:rPr>
        <w:t>d</w:t>
      </w:r>
      <w:r w:rsidRPr="007E6F18">
        <w:rPr>
          <w:rFonts w:ascii="Arial" w:hAnsi="Arial" w:cs="Arial"/>
          <w:spacing w:val="-9"/>
          <w:lang w:val="es-MX" w:eastAsia="es-MX"/>
        </w:rPr>
        <w:t xml:space="preserve"> </w:t>
      </w:r>
      <w:r w:rsidRPr="007E6F18">
        <w:rPr>
          <w:rFonts w:ascii="Arial" w:hAnsi="Arial" w:cs="Arial"/>
          <w:lang w:val="es-MX" w:eastAsia="es-MX"/>
        </w:rPr>
        <w:t>o</w:t>
      </w:r>
      <w:r w:rsidRPr="007E6F18">
        <w:rPr>
          <w:rFonts w:ascii="Arial" w:hAnsi="Arial" w:cs="Arial"/>
          <w:spacing w:val="-7"/>
          <w:lang w:val="es-MX" w:eastAsia="es-MX"/>
        </w:rPr>
        <w:t xml:space="preserve"> </w:t>
      </w:r>
      <w:r w:rsidRPr="007E6F18">
        <w:rPr>
          <w:rFonts w:ascii="Arial" w:hAnsi="Arial" w:cs="Arial"/>
          <w:spacing w:val="-4"/>
          <w:lang w:val="es-MX" w:eastAsia="es-MX"/>
        </w:rPr>
        <w:t>de</w:t>
      </w:r>
      <w:r w:rsidRPr="007E6F18">
        <w:rPr>
          <w:rFonts w:ascii="Arial" w:hAnsi="Arial" w:cs="Arial"/>
          <w:spacing w:val="-5"/>
          <w:lang w:val="es-MX" w:eastAsia="es-MX"/>
        </w:rPr>
        <w:t>p</w:t>
      </w:r>
      <w:r w:rsidRPr="007E6F18">
        <w:rPr>
          <w:rFonts w:ascii="Arial" w:hAnsi="Arial" w:cs="Arial"/>
          <w:spacing w:val="-4"/>
          <w:lang w:val="es-MX" w:eastAsia="es-MX"/>
        </w:rPr>
        <w:t>ort</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spacing w:val="-4"/>
          <w:lang w:val="es-MX" w:eastAsia="es-MX"/>
        </w:rPr>
        <w:t>de</w:t>
      </w:r>
      <w:r w:rsidRPr="007E6F18">
        <w:rPr>
          <w:rFonts w:ascii="Arial" w:hAnsi="Arial" w:cs="Arial"/>
          <w:lang w:val="es-MX" w:eastAsia="es-MX"/>
        </w:rPr>
        <w:t>l</w:t>
      </w:r>
      <w:r w:rsidRPr="007E6F18">
        <w:rPr>
          <w:rFonts w:ascii="Arial" w:hAnsi="Arial" w:cs="Arial"/>
          <w:spacing w:val="-7"/>
          <w:lang w:val="es-MX" w:eastAsia="es-MX"/>
        </w:rPr>
        <w:t xml:space="preserve"> </w:t>
      </w:r>
      <w:r w:rsidRPr="007E6F18">
        <w:rPr>
          <w:rFonts w:ascii="Arial" w:hAnsi="Arial" w:cs="Arial"/>
          <w:spacing w:val="-4"/>
          <w:lang w:val="es-MX" w:eastAsia="es-MX"/>
        </w:rPr>
        <w:t>qu</w:t>
      </w:r>
      <w:r w:rsidRPr="007E6F18">
        <w:rPr>
          <w:rFonts w:ascii="Arial" w:hAnsi="Arial" w:cs="Arial"/>
          <w:lang w:val="es-MX" w:eastAsia="es-MX"/>
        </w:rPr>
        <w:t>e</w:t>
      </w:r>
      <w:r w:rsidRPr="007E6F18">
        <w:rPr>
          <w:rFonts w:ascii="Arial" w:hAnsi="Arial" w:cs="Arial"/>
          <w:spacing w:val="-8"/>
          <w:lang w:val="es-MX" w:eastAsia="es-MX"/>
        </w:rPr>
        <w:t xml:space="preserve"> </w:t>
      </w:r>
      <w:r w:rsidRPr="007E6F18">
        <w:rPr>
          <w:rFonts w:ascii="Arial" w:hAnsi="Arial" w:cs="Arial"/>
          <w:spacing w:val="-4"/>
          <w:lang w:val="es-MX" w:eastAsia="es-MX"/>
        </w:rPr>
        <w:t>se</w:t>
      </w:r>
      <w:r w:rsidRPr="007E6F18">
        <w:rPr>
          <w:rFonts w:ascii="Arial" w:hAnsi="Arial" w:cs="Arial"/>
          <w:lang w:val="es-MX" w:eastAsia="es-MX"/>
        </w:rPr>
        <w:t>a</w:t>
      </w:r>
      <w:r w:rsidRPr="007E6F18">
        <w:rPr>
          <w:rFonts w:ascii="Arial" w:hAnsi="Arial" w:cs="Arial"/>
          <w:spacing w:val="-9"/>
          <w:lang w:val="es-MX" w:eastAsia="es-MX"/>
        </w:rPr>
        <w:t xml:space="preserve"> </w:t>
      </w:r>
      <w:r w:rsidRPr="007E6F18">
        <w:rPr>
          <w:rFonts w:ascii="Arial" w:hAnsi="Arial" w:cs="Arial"/>
          <w:spacing w:val="-4"/>
          <w:lang w:val="es-MX" w:eastAsia="es-MX"/>
        </w:rPr>
        <w:t>afín</w:t>
      </w:r>
      <w:r w:rsidRPr="007E6F18">
        <w:rPr>
          <w:rFonts w:ascii="Arial" w:hAnsi="Arial" w:cs="Arial"/>
          <w:lang w:val="es-MX" w:eastAsia="es-MX"/>
        </w:rPr>
        <w:t>;</w:t>
      </w:r>
      <w:r w:rsidRPr="007E6F18">
        <w:rPr>
          <w:rFonts w:ascii="Arial" w:hAnsi="Arial" w:cs="Arial"/>
          <w:spacing w:val="-7"/>
          <w:lang w:val="es-MX" w:eastAsia="es-MX"/>
        </w:rPr>
        <w:t xml:space="preserve"> </w:t>
      </w:r>
      <w:r w:rsidRPr="007E6F18">
        <w:rPr>
          <w:rFonts w:ascii="Arial" w:hAnsi="Arial" w:cs="Arial"/>
          <w:lang w:val="es-MX" w:eastAsia="es-MX"/>
        </w:rPr>
        <w:t>y</w:t>
      </w:r>
    </w:p>
    <w:p w14:paraId="522C11D9" w14:textId="77777777" w:rsidR="00106758" w:rsidRPr="007E6F18" w:rsidRDefault="00106758" w:rsidP="007E6F18">
      <w:pPr>
        <w:autoSpaceDE w:val="0"/>
        <w:autoSpaceDN w:val="0"/>
        <w:adjustRightInd w:val="0"/>
        <w:ind w:left="40" w:right="122"/>
        <w:jc w:val="both"/>
        <w:rPr>
          <w:rFonts w:ascii="Arial" w:hAnsi="Arial" w:cs="Arial"/>
          <w:lang w:val="es-MX" w:eastAsia="es-MX"/>
        </w:rPr>
      </w:pPr>
    </w:p>
    <w:p w14:paraId="7FB59C27" w14:textId="77777777" w:rsidR="00590579" w:rsidRPr="00106758" w:rsidRDefault="00590579" w:rsidP="00106758">
      <w:pPr>
        <w:autoSpaceDE w:val="0"/>
        <w:autoSpaceDN w:val="0"/>
        <w:adjustRightInd w:val="0"/>
        <w:spacing w:before="78"/>
        <w:ind w:left="40" w:right="3872"/>
        <w:jc w:val="both"/>
        <w:rPr>
          <w:rFonts w:ascii="Arial" w:hAnsi="Arial" w:cs="Arial"/>
          <w:spacing w:val="-4"/>
          <w:lang w:val="es-MX" w:eastAsia="es-MX"/>
        </w:rPr>
      </w:pPr>
      <w:r w:rsidRPr="007E6F18">
        <w:rPr>
          <w:rFonts w:ascii="Arial" w:hAnsi="Arial" w:cs="Arial"/>
          <w:b/>
          <w:bCs/>
          <w:spacing w:val="-3"/>
          <w:lang w:val="es-MX" w:eastAsia="es-MX"/>
        </w:rPr>
        <w:t>I</w:t>
      </w:r>
      <w:r w:rsidRPr="007E6F18">
        <w:rPr>
          <w:rFonts w:ascii="Arial" w:hAnsi="Arial" w:cs="Arial"/>
          <w:b/>
          <w:bCs/>
          <w:spacing w:val="-5"/>
          <w:lang w:val="es-MX" w:eastAsia="es-MX"/>
        </w:rPr>
        <w:t>X</w:t>
      </w:r>
      <w:r w:rsidRPr="007E6F18">
        <w:rPr>
          <w:rFonts w:ascii="Arial" w:hAnsi="Arial" w:cs="Arial"/>
          <w:b/>
          <w:bCs/>
          <w:lang w:val="es-MX" w:eastAsia="es-MX"/>
        </w:rPr>
        <w:t>.</w:t>
      </w:r>
      <w:r w:rsidRPr="007E6F18">
        <w:rPr>
          <w:rFonts w:ascii="Arial" w:hAnsi="Arial" w:cs="Arial"/>
          <w:b/>
          <w:bCs/>
          <w:spacing w:val="39"/>
          <w:lang w:val="es-MX" w:eastAsia="es-MX"/>
        </w:rPr>
        <w:t xml:space="preserve"> </w:t>
      </w:r>
      <w:r w:rsidRPr="007E6F18">
        <w:rPr>
          <w:rFonts w:ascii="Arial" w:hAnsi="Arial" w:cs="Arial"/>
          <w:spacing w:val="-4"/>
          <w:lang w:val="es-MX" w:eastAsia="es-MX"/>
        </w:rPr>
        <w:t>Caus</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spacing w:val="-4"/>
          <w:lang w:val="es-MX" w:eastAsia="es-MX"/>
        </w:rPr>
        <w:t>mu</w:t>
      </w:r>
      <w:r w:rsidRPr="007E6F18">
        <w:rPr>
          <w:rFonts w:ascii="Arial" w:hAnsi="Arial" w:cs="Arial"/>
          <w:spacing w:val="-5"/>
          <w:lang w:val="es-MX" w:eastAsia="es-MX"/>
        </w:rPr>
        <w:t>e</w:t>
      </w:r>
      <w:r w:rsidRPr="007E6F18">
        <w:rPr>
          <w:rFonts w:ascii="Arial" w:hAnsi="Arial" w:cs="Arial"/>
          <w:spacing w:val="-4"/>
          <w:lang w:val="es-MX" w:eastAsia="es-MX"/>
        </w:rPr>
        <w:t>rt</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lang w:val="es-MX" w:eastAsia="es-MX"/>
        </w:rPr>
        <w:t>o</w:t>
      </w:r>
      <w:r w:rsidRPr="007E6F18">
        <w:rPr>
          <w:rFonts w:ascii="Arial" w:hAnsi="Arial" w:cs="Arial"/>
          <w:spacing w:val="-8"/>
          <w:lang w:val="es-MX" w:eastAsia="es-MX"/>
        </w:rPr>
        <w:t xml:space="preserve"> </w:t>
      </w:r>
      <w:r w:rsidRPr="007E6F18">
        <w:rPr>
          <w:rFonts w:ascii="Arial" w:hAnsi="Arial" w:cs="Arial"/>
          <w:spacing w:val="-4"/>
          <w:lang w:val="es-MX" w:eastAsia="es-MX"/>
        </w:rPr>
        <w:t>suicidi</w:t>
      </w:r>
      <w:r w:rsidRPr="007E6F1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9"/>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a</w:t>
      </w:r>
      <w:r w:rsidRPr="00106758">
        <w:rPr>
          <w:rFonts w:ascii="Arial" w:hAnsi="Arial" w:cs="Arial"/>
          <w:spacing w:val="-8"/>
          <w:lang w:val="es-MX" w:eastAsia="es-MX"/>
        </w:rPr>
        <w:t xml:space="preserve"> </w:t>
      </w:r>
      <w:r w:rsidRPr="00106758">
        <w:rPr>
          <w:rFonts w:ascii="Arial" w:hAnsi="Arial" w:cs="Arial"/>
          <w:spacing w:val="-4"/>
          <w:lang w:val="es-MX" w:eastAsia="es-MX"/>
        </w:rPr>
        <w:t>madr</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6"/>
          <w:lang w:val="es-MX" w:eastAsia="es-MX"/>
        </w:rPr>
        <w:t>y</w:t>
      </w:r>
      <w:r w:rsidRPr="00106758">
        <w:rPr>
          <w:rFonts w:ascii="Arial" w:hAnsi="Arial" w:cs="Arial"/>
          <w:spacing w:val="-3"/>
          <w:lang w:val="es-MX" w:eastAsia="es-MX"/>
        </w:rPr>
        <w:t>/</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9"/>
          <w:lang w:val="es-MX" w:eastAsia="es-MX"/>
        </w:rPr>
        <w:t xml:space="preserve"> </w:t>
      </w:r>
      <w:r w:rsidRPr="00106758">
        <w:rPr>
          <w:rFonts w:ascii="Arial" w:hAnsi="Arial" w:cs="Arial"/>
          <w:spacing w:val="-4"/>
          <w:lang w:val="es-MX" w:eastAsia="es-MX"/>
        </w:rPr>
        <w:t>su</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spacing w:val="-4"/>
          <w:lang w:val="es-MX" w:eastAsia="es-MX"/>
        </w:rPr>
        <w:t>hija</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4"/>
          <w:lang w:val="es-MX" w:eastAsia="es-MX"/>
        </w:rPr>
        <w:t>hij</w:t>
      </w:r>
      <w:r w:rsidRPr="00106758">
        <w:rPr>
          <w:rFonts w:ascii="Arial" w:hAnsi="Arial" w:cs="Arial"/>
          <w:spacing w:val="-5"/>
          <w:lang w:val="es-MX" w:eastAsia="es-MX"/>
        </w:rPr>
        <w:t>o</w:t>
      </w:r>
      <w:r w:rsidRPr="00106758">
        <w:rPr>
          <w:rFonts w:ascii="Arial" w:hAnsi="Arial" w:cs="Arial"/>
          <w:spacing w:val="-4"/>
          <w:lang w:val="es-MX" w:eastAsia="es-MX"/>
        </w:rPr>
        <w:t>s.</w:t>
      </w:r>
    </w:p>
    <w:p w14:paraId="75347AB4" w14:textId="46EE16A8" w:rsidR="00590579" w:rsidRDefault="00F6538D" w:rsidP="00E73C20">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590579">
        <w:rPr>
          <w:rFonts w:ascii="Arial" w:hAnsi="Arial" w:cs="Arial"/>
          <w:b/>
          <w:i/>
          <w:sz w:val="16"/>
          <w:szCs w:val="16"/>
          <w:lang w:val="es-MX"/>
        </w:rPr>
        <w:t xml:space="preserve">dicionado </w:t>
      </w:r>
      <w:r w:rsidR="00590579">
        <w:rPr>
          <w:rFonts w:ascii="Arial" w:hAnsi="Arial" w:cs="Arial"/>
          <w:b/>
          <w:i/>
          <w:sz w:val="16"/>
          <w:szCs w:val="16"/>
        </w:rPr>
        <w:t>P.O. Edición Vespertina  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79543303" w14:textId="77777777" w:rsidR="00106758" w:rsidRDefault="00590579" w:rsidP="00106758">
      <w:pPr>
        <w:pStyle w:val="Prrafodelista"/>
        <w:autoSpaceDE w:val="0"/>
        <w:autoSpaceDN w:val="0"/>
        <w:adjustRightInd w:val="0"/>
        <w:ind w:left="1004"/>
        <w:jc w:val="right"/>
        <w:rPr>
          <w:rFonts w:ascii="Arial" w:hAnsi="Arial" w:cs="Arial"/>
          <w:b/>
          <w:i/>
          <w:sz w:val="16"/>
          <w:szCs w:val="16"/>
          <w:lang w:val="es-MX"/>
        </w:rPr>
      </w:pPr>
      <w:hyperlink r:id="rId156" w:history="1">
        <w:r w:rsidRPr="0025280C">
          <w:rPr>
            <w:rStyle w:val="Hipervnculo"/>
            <w:rFonts w:ascii="Arial" w:hAnsi="Arial" w:cs="Arial"/>
            <w:b/>
            <w:i/>
            <w:sz w:val="16"/>
            <w:szCs w:val="16"/>
            <w:lang w:val="es-MX"/>
          </w:rPr>
          <w:t>https://po.tamaulipas.gob.mx/wp-content/uploads/2023/01/cxlviii-09-190123-EV.pdf</w:t>
        </w:r>
      </w:hyperlink>
    </w:p>
    <w:p w14:paraId="2E360263" w14:textId="77777777" w:rsidR="00106758" w:rsidRPr="007E6F18" w:rsidRDefault="00106758" w:rsidP="00106758">
      <w:pPr>
        <w:pStyle w:val="Prrafodelista"/>
        <w:autoSpaceDE w:val="0"/>
        <w:autoSpaceDN w:val="0"/>
        <w:adjustRightInd w:val="0"/>
        <w:spacing w:after="0" w:line="240" w:lineRule="auto"/>
        <w:ind w:left="1004"/>
        <w:jc w:val="right"/>
        <w:rPr>
          <w:rFonts w:ascii="Arial" w:hAnsi="Arial" w:cs="Arial"/>
          <w:b/>
          <w:i/>
          <w:sz w:val="20"/>
          <w:szCs w:val="16"/>
          <w:lang w:val="es-MX"/>
        </w:rPr>
      </w:pPr>
    </w:p>
    <w:p w14:paraId="69065306" w14:textId="77777777" w:rsidR="00590579" w:rsidRPr="00106758" w:rsidRDefault="00590579" w:rsidP="00106758">
      <w:pPr>
        <w:pStyle w:val="Prrafodelista"/>
        <w:autoSpaceDE w:val="0"/>
        <w:autoSpaceDN w:val="0"/>
        <w:adjustRightInd w:val="0"/>
        <w:spacing w:after="0" w:line="240" w:lineRule="auto"/>
        <w:ind w:left="0"/>
        <w:jc w:val="both"/>
        <w:rPr>
          <w:rFonts w:ascii="Arial" w:hAnsi="Arial" w:cs="Arial"/>
          <w:b/>
          <w:i/>
          <w:sz w:val="16"/>
          <w:szCs w:val="16"/>
          <w:lang w:val="es-MX"/>
        </w:rPr>
      </w:pPr>
      <w:r w:rsidRPr="00106758">
        <w:rPr>
          <w:rFonts w:ascii="Arial" w:hAnsi="Arial" w:cs="Arial"/>
          <w:b/>
          <w:bCs/>
          <w:spacing w:val="-6"/>
          <w:sz w:val="20"/>
          <w:szCs w:val="20"/>
          <w:lang w:val="es-MX" w:eastAsia="es-MX"/>
        </w:rPr>
        <w:t>A</w:t>
      </w:r>
      <w:r w:rsidRPr="00106758">
        <w:rPr>
          <w:rFonts w:ascii="Arial" w:hAnsi="Arial" w:cs="Arial"/>
          <w:b/>
          <w:bCs/>
          <w:spacing w:val="-4"/>
          <w:sz w:val="20"/>
          <w:szCs w:val="20"/>
          <w:lang w:val="es-MX" w:eastAsia="es-MX"/>
        </w:rPr>
        <w:t>R</w:t>
      </w:r>
      <w:r w:rsidRPr="00106758">
        <w:rPr>
          <w:rFonts w:ascii="Arial" w:hAnsi="Arial" w:cs="Arial"/>
          <w:b/>
          <w:bCs/>
          <w:spacing w:val="-3"/>
          <w:sz w:val="20"/>
          <w:szCs w:val="20"/>
          <w:lang w:val="es-MX" w:eastAsia="es-MX"/>
        </w:rPr>
        <w:t>TÍ</w:t>
      </w:r>
      <w:r w:rsidRPr="00106758">
        <w:rPr>
          <w:rFonts w:ascii="Arial" w:hAnsi="Arial" w:cs="Arial"/>
          <w:b/>
          <w:bCs/>
          <w:spacing w:val="-4"/>
          <w:sz w:val="20"/>
          <w:szCs w:val="20"/>
          <w:lang w:val="es-MX" w:eastAsia="es-MX"/>
        </w:rPr>
        <w:t>CU</w:t>
      </w:r>
      <w:r w:rsidRPr="00106758">
        <w:rPr>
          <w:rFonts w:ascii="Arial" w:hAnsi="Arial" w:cs="Arial"/>
          <w:b/>
          <w:bCs/>
          <w:spacing w:val="-3"/>
          <w:sz w:val="20"/>
          <w:szCs w:val="20"/>
          <w:lang w:val="es-MX" w:eastAsia="es-MX"/>
        </w:rPr>
        <w:t>L</w:t>
      </w:r>
      <w:r w:rsidRPr="00106758">
        <w:rPr>
          <w:rFonts w:ascii="Arial" w:hAnsi="Arial" w:cs="Arial"/>
          <w:b/>
          <w:bCs/>
          <w:sz w:val="20"/>
          <w:szCs w:val="20"/>
          <w:lang w:val="es-MX" w:eastAsia="es-MX"/>
        </w:rPr>
        <w:t>O</w:t>
      </w:r>
      <w:r w:rsidRPr="00106758">
        <w:rPr>
          <w:rFonts w:ascii="Arial" w:hAnsi="Arial" w:cs="Arial"/>
          <w:b/>
          <w:bCs/>
          <w:spacing w:val="-7"/>
          <w:sz w:val="20"/>
          <w:szCs w:val="20"/>
          <w:lang w:val="es-MX" w:eastAsia="es-MX"/>
        </w:rPr>
        <w:t xml:space="preserve"> </w:t>
      </w:r>
      <w:r w:rsidRPr="00106758">
        <w:rPr>
          <w:rFonts w:ascii="Arial" w:hAnsi="Arial" w:cs="Arial"/>
          <w:b/>
          <w:bCs/>
          <w:spacing w:val="-4"/>
          <w:sz w:val="20"/>
          <w:szCs w:val="20"/>
          <w:lang w:val="es-MX" w:eastAsia="es-MX"/>
        </w:rPr>
        <w:t>3</w:t>
      </w:r>
      <w:r w:rsidRPr="00106758">
        <w:rPr>
          <w:rFonts w:ascii="Arial" w:hAnsi="Arial" w:cs="Arial"/>
          <w:b/>
          <w:bCs/>
          <w:spacing w:val="-5"/>
          <w:sz w:val="20"/>
          <w:szCs w:val="20"/>
          <w:lang w:val="es-MX" w:eastAsia="es-MX"/>
        </w:rPr>
        <w:t>6</w:t>
      </w:r>
      <w:r w:rsidRPr="00106758">
        <w:rPr>
          <w:rFonts w:ascii="Arial" w:hAnsi="Arial" w:cs="Arial"/>
          <w:b/>
          <w:bCs/>
          <w:sz w:val="20"/>
          <w:szCs w:val="20"/>
          <w:lang w:val="es-MX" w:eastAsia="es-MX"/>
        </w:rPr>
        <w:t>8</w:t>
      </w:r>
      <w:r w:rsidRPr="00106758">
        <w:rPr>
          <w:rFonts w:ascii="Arial" w:hAnsi="Arial" w:cs="Arial"/>
          <w:b/>
          <w:bCs/>
          <w:spacing w:val="-7"/>
          <w:sz w:val="20"/>
          <w:szCs w:val="20"/>
          <w:lang w:val="es-MX" w:eastAsia="es-MX"/>
        </w:rPr>
        <w:t xml:space="preserve"> </w:t>
      </w:r>
      <w:r w:rsidRPr="00106758">
        <w:rPr>
          <w:rFonts w:ascii="Arial" w:hAnsi="Arial" w:cs="Arial"/>
          <w:b/>
          <w:bCs/>
          <w:spacing w:val="-4"/>
          <w:sz w:val="20"/>
          <w:szCs w:val="20"/>
          <w:lang w:val="es-MX" w:eastAsia="es-MX"/>
        </w:rPr>
        <w:t>Q</w:t>
      </w:r>
      <w:r w:rsidRPr="00106758">
        <w:rPr>
          <w:rFonts w:ascii="Arial" w:hAnsi="Arial" w:cs="Arial"/>
          <w:b/>
          <w:bCs/>
          <w:spacing w:val="-3"/>
          <w:sz w:val="20"/>
          <w:szCs w:val="20"/>
          <w:lang w:val="es-MX" w:eastAsia="es-MX"/>
        </w:rPr>
        <w:t>u</w:t>
      </w:r>
      <w:r w:rsidRPr="00106758">
        <w:rPr>
          <w:rFonts w:ascii="Arial" w:hAnsi="Arial" w:cs="Arial"/>
          <w:b/>
          <w:bCs/>
          <w:spacing w:val="-4"/>
          <w:sz w:val="20"/>
          <w:szCs w:val="20"/>
          <w:lang w:val="es-MX" w:eastAsia="es-MX"/>
        </w:rPr>
        <w:t>in</w:t>
      </w:r>
      <w:r w:rsidRPr="00106758">
        <w:rPr>
          <w:rFonts w:ascii="Arial" w:hAnsi="Arial" w:cs="Arial"/>
          <w:b/>
          <w:bCs/>
          <w:spacing w:val="-3"/>
          <w:sz w:val="20"/>
          <w:szCs w:val="20"/>
          <w:lang w:val="es-MX" w:eastAsia="es-MX"/>
        </w:rPr>
        <w:t>q</w:t>
      </w:r>
      <w:r w:rsidRPr="00106758">
        <w:rPr>
          <w:rFonts w:ascii="Arial" w:hAnsi="Arial" w:cs="Arial"/>
          <w:b/>
          <w:bCs/>
          <w:spacing w:val="-4"/>
          <w:sz w:val="20"/>
          <w:szCs w:val="20"/>
          <w:lang w:val="es-MX" w:eastAsia="es-MX"/>
        </w:rPr>
        <w:t>uie</w:t>
      </w:r>
      <w:r w:rsidRPr="00106758">
        <w:rPr>
          <w:rFonts w:ascii="Arial" w:hAnsi="Arial" w:cs="Arial"/>
          <w:b/>
          <w:bCs/>
          <w:sz w:val="20"/>
          <w:szCs w:val="20"/>
          <w:lang w:val="es-MX" w:eastAsia="es-MX"/>
        </w:rPr>
        <w:t>s</w:t>
      </w:r>
      <w:r w:rsidRPr="00106758">
        <w:rPr>
          <w:rFonts w:ascii="Arial" w:hAnsi="Arial" w:cs="Arial"/>
          <w:b/>
          <w:bCs/>
          <w:spacing w:val="-7"/>
          <w:sz w:val="20"/>
          <w:szCs w:val="20"/>
          <w:lang w:val="es-MX" w:eastAsia="es-MX"/>
        </w:rPr>
        <w:t xml:space="preserve"> </w:t>
      </w:r>
      <w:r w:rsidRPr="00106758">
        <w:rPr>
          <w:rFonts w:ascii="Arial" w:hAnsi="Arial" w:cs="Arial"/>
          <w:b/>
          <w:bCs/>
          <w:spacing w:val="-5"/>
          <w:sz w:val="20"/>
          <w:szCs w:val="20"/>
          <w:lang w:val="es-MX" w:eastAsia="es-MX"/>
        </w:rPr>
        <w:t>2</w:t>
      </w:r>
      <w:r w:rsidRPr="00106758">
        <w:rPr>
          <w:rFonts w:ascii="Arial" w:hAnsi="Arial" w:cs="Arial"/>
          <w:b/>
          <w:bCs/>
          <w:spacing w:val="-4"/>
          <w:sz w:val="20"/>
          <w:szCs w:val="20"/>
          <w:lang w:val="es-MX" w:eastAsia="es-MX"/>
        </w:rPr>
        <w:t>.</w:t>
      </w:r>
      <w:r w:rsidRPr="00106758">
        <w:rPr>
          <w:rFonts w:ascii="Arial" w:hAnsi="Arial" w:cs="Arial"/>
          <w:b/>
          <w:bCs/>
          <w:sz w:val="20"/>
          <w:szCs w:val="20"/>
          <w:lang w:val="es-MX" w:eastAsia="es-MX"/>
        </w:rPr>
        <w:t>-</w:t>
      </w:r>
      <w:r w:rsidRPr="00106758">
        <w:rPr>
          <w:rFonts w:ascii="Arial" w:hAnsi="Arial" w:cs="Arial"/>
          <w:b/>
          <w:bCs/>
          <w:spacing w:val="-7"/>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quie</w:t>
      </w:r>
      <w:r w:rsidRPr="00106758">
        <w:rPr>
          <w:rFonts w:ascii="Arial" w:hAnsi="Arial" w:cs="Arial"/>
          <w:sz w:val="20"/>
          <w:szCs w:val="20"/>
          <w:lang w:val="es-MX" w:eastAsia="es-MX"/>
        </w:rPr>
        <w:t>n</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comet</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l</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delit</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v</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olenci</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vicari</w:t>
      </w:r>
      <w:r w:rsidRPr="00106758">
        <w:rPr>
          <w:rFonts w:ascii="Arial" w:hAnsi="Arial" w:cs="Arial"/>
          <w:sz w:val="20"/>
          <w:szCs w:val="20"/>
          <w:lang w:val="es-MX" w:eastAsia="es-MX"/>
        </w:rPr>
        <w:t>a</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impondr</w:t>
      </w:r>
      <w:r w:rsidRPr="00106758">
        <w:rPr>
          <w:rFonts w:ascii="Arial" w:hAnsi="Arial" w:cs="Arial"/>
          <w:sz w:val="20"/>
          <w:szCs w:val="20"/>
          <w:lang w:val="es-MX" w:eastAsia="es-MX"/>
        </w:rPr>
        <w:t>á</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cuatr</w:t>
      </w:r>
      <w:r w:rsidRPr="00106758">
        <w:rPr>
          <w:rFonts w:ascii="Arial" w:hAnsi="Arial" w:cs="Arial"/>
          <w:sz w:val="20"/>
          <w:szCs w:val="20"/>
          <w:lang w:val="es-MX" w:eastAsia="es-MX"/>
        </w:rPr>
        <w:t>o</w:t>
      </w:r>
      <w:r w:rsidRPr="00106758">
        <w:rPr>
          <w:rFonts w:ascii="Arial" w:hAnsi="Arial" w:cs="Arial"/>
          <w:spacing w:val="-9"/>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och</w:t>
      </w:r>
      <w:r w:rsidRPr="00106758">
        <w:rPr>
          <w:rFonts w:ascii="Arial" w:hAnsi="Arial" w:cs="Arial"/>
          <w:sz w:val="20"/>
          <w:szCs w:val="20"/>
          <w:lang w:val="es-MX" w:eastAsia="es-MX"/>
        </w:rPr>
        <w:t>o</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años d</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prisión</w:t>
      </w:r>
      <w:r w:rsidRPr="00106758">
        <w:rPr>
          <w:rFonts w:ascii="Arial" w:hAnsi="Arial" w:cs="Arial"/>
          <w:sz w:val="20"/>
          <w:szCs w:val="20"/>
          <w:lang w:val="es-MX" w:eastAsia="es-MX"/>
        </w:rPr>
        <w:t>.</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La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pena</w:t>
      </w:r>
      <w:r w:rsidRPr="00106758">
        <w:rPr>
          <w:rFonts w:ascii="Arial" w:hAnsi="Arial" w:cs="Arial"/>
          <w:sz w:val="20"/>
          <w:szCs w:val="20"/>
          <w:lang w:val="es-MX" w:eastAsia="es-MX"/>
        </w:rPr>
        <w:t>s</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prevista</w:t>
      </w:r>
      <w:r w:rsidRPr="00106758">
        <w:rPr>
          <w:rFonts w:ascii="Arial" w:hAnsi="Arial" w:cs="Arial"/>
          <w:sz w:val="20"/>
          <w:szCs w:val="20"/>
          <w:lang w:val="es-MX" w:eastAsia="es-MX"/>
        </w:rPr>
        <w:t>s</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inc</w:t>
      </w:r>
      <w:r w:rsidRPr="00106758">
        <w:rPr>
          <w:rFonts w:ascii="Arial" w:hAnsi="Arial" w:cs="Arial"/>
          <w:spacing w:val="-3"/>
          <w:sz w:val="20"/>
          <w:szCs w:val="20"/>
          <w:lang w:val="es-MX" w:eastAsia="es-MX"/>
        </w:rPr>
        <w:t>r</w:t>
      </w:r>
      <w:r w:rsidRPr="00106758">
        <w:rPr>
          <w:rFonts w:ascii="Arial" w:hAnsi="Arial" w:cs="Arial"/>
          <w:spacing w:val="-4"/>
          <w:sz w:val="20"/>
          <w:szCs w:val="20"/>
          <w:lang w:val="es-MX" w:eastAsia="es-MX"/>
        </w:rPr>
        <w:t>eme</w:t>
      </w:r>
      <w:r w:rsidRPr="00106758">
        <w:rPr>
          <w:rFonts w:ascii="Arial" w:hAnsi="Arial" w:cs="Arial"/>
          <w:spacing w:val="-5"/>
          <w:sz w:val="20"/>
          <w:szCs w:val="20"/>
          <w:lang w:val="es-MX" w:eastAsia="es-MX"/>
        </w:rPr>
        <w:t>n</w:t>
      </w:r>
      <w:r w:rsidRPr="00106758">
        <w:rPr>
          <w:rFonts w:ascii="Arial" w:hAnsi="Arial" w:cs="Arial"/>
          <w:spacing w:val="-4"/>
          <w:sz w:val="20"/>
          <w:szCs w:val="20"/>
          <w:lang w:val="es-MX" w:eastAsia="es-MX"/>
        </w:rPr>
        <w:t>tará</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hast</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un</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terc</w:t>
      </w:r>
      <w:r w:rsidRPr="00106758">
        <w:rPr>
          <w:rFonts w:ascii="Arial" w:hAnsi="Arial" w:cs="Arial"/>
          <w:spacing w:val="-5"/>
          <w:sz w:val="20"/>
          <w:szCs w:val="20"/>
          <w:lang w:val="es-MX" w:eastAsia="es-MX"/>
        </w:rPr>
        <w:t>e</w:t>
      </w:r>
      <w:r w:rsidRPr="00106758">
        <w:rPr>
          <w:rFonts w:ascii="Arial" w:hAnsi="Arial" w:cs="Arial"/>
          <w:spacing w:val="-4"/>
          <w:sz w:val="20"/>
          <w:szCs w:val="20"/>
          <w:lang w:val="es-MX" w:eastAsia="es-MX"/>
        </w:rPr>
        <w:t>r</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part</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u</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mín</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m</w:t>
      </w:r>
      <w:r w:rsidRPr="00106758">
        <w:rPr>
          <w:rFonts w:ascii="Arial" w:hAnsi="Arial" w:cs="Arial"/>
          <w:sz w:val="20"/>
          <w:szCs w:val="20"/>
          <w:lang w:val="es-MX" w:eastAsia="es-MX"/>
        </w:rPr>
        <w:t>o</w:t>
      </w:r>
      <w:r w:rsidRPr="00106758">
        <w:rPr>
          <w:rFonts w:ascii="Arial" w:hAnsi="Arial" w:cs="Arial"/>
          <w:spacing w:val="-6"/>
          <w:sz w:val="20"/>
          <w:szCs w:val="20"/>
          <w:lang w:val="es-MX" w:eastAsia="es-MX"/>
        </w:rPr>
        <w:t xml:space="preserve"> </w:t>
      </w:r>
      <w:r w:rsidRPr="00106758">
        <w:rPr>
          <w:rFonts w:ascii="Arial" w:hAnsi="Arial" w:cs="Arial"/>
          <w:sz w:val="20"/>
          <w:szCs w:val="20"/>
          <w:lang w:val="es-MX" w:eastAsia="es-MX"/>
        </w:rPr>
        <w:t>y</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máxim</w:t>
      </w:r>
      <w:r w:rsidRPr="00106758">
        <w:rPr>
          <w:rFonts w:ascii="Arial" w:hAnsi="Arial" w:cs="Arial"/>
          <w:sz w:val="20"/>
          <w:szCs w:val="20"/>
          <w:lang w:val="es-MX" w:eastAsia="es-MX"/>
        </w:rPr>
        <w:t>o</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i</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i</w:t>
      </w:r>
      <w:r w:rsidRPr="00106758">
        <w:rPr>
          <w:rFonts w:ascii="Arial" w:hAnsi="Arial" w:cs="Arial"/>
          <w:spacing w:val="-5"/>
          <w:sz w:val="20"/>
          <w:szCs w:val="20"/>
          <w:lang w:val="es-MX" w:eastAsia="es-MX"/>
        </w:rPr>
        <w:t>n</w:t>
      </w:r>
      <w:r w:rsidRPr="00106758">
        <w:rPr>
          <w:rFonts w:ascii="Arial" w:hAnsi="Arial" w:cs="Arial"/>
          <w:spacing w:val="-4"/>
          <w:sz w:val="20"/>
          <w:szCs w:val="20"/>
          <w:lang w:val="es-MX" w:eastAsia="es-MX"/>
        </w:rPr>
        <w:t>curre e</w:t>
      </w:r>
      <w:r w:rsidRPr="00106758">
        <w:rPr>
          <w:rFonts w:ascii="Arial" w:hAnsi="Arial" w:cs="Arial"/>
          <w:sz w:val="20"/>
          <w:szCs w:val="20"/>
          <w:lang w:val="es-MX" w:eastAsia="es-MX"/>
        </w:rPr>
        <w:t>n</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dañ</w:t>
      </w:r>
      <w:r w:rsidRPr="00106758">
        <w:rPr>
          <w:rFonts w:ascii="Arial" w:hAnsi="Arial" w:cs="Arial"/>
          <w:sz w:val="20"/>
          <w:szCs w:val="20"/>
          <w:lang w:val="es-MX" w:eastAsia="es-MX"/>
        </w:rPr>
        <w:t>o</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físic</w:t>
      </w:r>
      <w:r w:rsidRPr="00106758">
        <w:rPr>
          <w:rFonts w:ascii="Arial" w:hAnsi="Arial" w:cs="Arial"/>
          <w:sz w:val="20"/>
          <w:szCs w:val="20"/>
          <w:lang w:val="es-MX" w:eastAsia="es-MX"/>
        </w:rPr>
        <w:t>o</w:t>
      </w:r>
      <w:r w:rsidRPr="00106758">
        <w:rPr>
          <w:rFonts w:ascii="Arial" w:hAnsi="Arial" w:cs="Arial"/>
          <w:spacing w:val="11"/>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la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hija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z w:val="20"/>
          <w:szCs w:val="20"/>
          <w:lang w:val="es-MX" w:eastAsia="es-MX"/>
        </w:rPr>
        <w:t>o</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hi</w:t>
      </w:r>
      <w:r w:rsidRPr="00106758">
        <w:rPr>
          <w:rFonts w:ascii="Arial" w:hAnsi="Arial" w:cs="Arial"/>
          <w:spacing w:val="-3"/>
          <w:sz w:val="20"/>
          <w:szCs w:val="20"/>
          <w:lang w:val="es-MX" w:eastAsia="es-MX"/>
        </w:rPr>
        <w:t>j</w:t>
      </w:r>
      <w:r w:rsidRPr="00106758">
        <w:rPr>
          <w:rFonts w:ascii="Arial" w:hAnsi="Arial" w:cs="Arial"/>
          <w:spacing w:val="-4"/>
          <w:sz w:val="20"/>
          <w:szCs w:val="20"/>
          <w:lang w:val="es-MX" w:eastAsia="es-MX"/>
        </w:rPr>
        <w:t>os</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persona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m</w:t>
      </w:r>
      <w:r w:rsidRPr="00106758">
        <w:rPr>
          <w:rFonts w:ascii="Arial" w:hAnsi="Arial" w:cs="Arial"/>
          <w:spacing w:val="-3"/>
          <w:sz w:val="20"/>
          <w:szCs w:val="20"/>
          <w:lang w:val="es-MX" w:eastAsia="es-MX"/>
        </w:rPr>
        <w:t>a</w:t>
      </w:r>
      <w:r w:rsidRPr="00106758">
        <w:rPr>
          <w:rFonts w:ascii="Arial" w:hAnsi="Arial" w:cs="Arial"/>
          <w:spacing w:val="-6"/>
          <w:sz w:val="20"/>
          <w:szCs w:val="20"/>
          <w:lang w:val="es-MX" w:eastAsia="es-MX"/>
        </w:rPr>
        <w:t>y</w:t>
      </w:r>
      <w:r w:rsidRPr="00106758">
        <w:rPr>
          <w:rFonts w:ascii="Arial" w:hAnsi="Arial" w:cs="Arial"/>
          <w:spacing w:val="-4"/>
          <w:sz w:val="20"/>
          <w:szCs w:val="20"/>
          <w:lang w:val="es-MX" w:eastAsia="es-MX"/>
        </w:rPr>
        <w:t>ore</w:t>
      </w:r>
      <w:r w:rsidRPr="00106758">
        <w:rPr>
          <w:rFonts w:ascii="Arial" w:hAnsi="Arial" w:cs="Arial"/>
          <w:sz w:val="20"/>
          <w:szCs w:val="20"/>
          <w:lang w:val="es-MX" w:eastAsia="es-MX"/>
        </w:rPr>
        <w:t>s</w:t>
      </w:r>
      <w:r w:rsidRPr="00106758">
        <w:rPr>
          <w:rFonts w:ascii="Arial" w:hAnsi="Arial" w:cs="Arial"/>
          <w:spacing w:val="14"/>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sesent</w:t>
      </w:r>
      <w:r w:rsidRPr="00106758">
        <w:rPr>
          <w:rFonts w:ascii="Arial" w:hAnsi="Arial" w:cs="Arial"/>
          <w:sz w:val="20"/>
          <w:szCs w:val="20"/>
          <w:lang w:val="es-MX" w:eastAsia="es-MX"/>
        </w:rPr>
        <w:t>a</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año</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pacing w:val="-3"/>
          <w:sz w:val="20"/>
          <w:szCs w:val="20"/>
          <w:lang w:val="es-MX" w:eastAsia="es-MX"/>
        </w:rPr>
        <w:t>d</w:t>
      </w:r>
      <w:r w:rsidRPr="00106758">
        <w:rPr>
          <w:rFonts w:ascii="Arial" w:hAnsi="Arial" w:cs="Arial"/>
          <w:spacing w:val="-4"/>
          <w:sz w:val="20"/>
          <w:szCs w:val="20"/>
          <w:lang w:val="es-MX" w:eastAsia="es-MX"/>
        </w:rPr>
        <w:t>ad</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co</w:t>
      </w:r>
      <w:r w:rsidRPr="00106758">
        <w:rPr>
          <w:rFonts w:ascii="Arial" w:hAnsi="Arial" w:cs="Arial"/>
          <w:sz w:val="20"/>
          <w:szCs w:val="20"/>
          <w:lang w:val="es-MX" w:eastAsia="es-MX"/>
        </w:rPr>
        <w:t>n</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disca</w:t>
      </w:r>
      <w:r w:rsidRPr="00106758">
        <w:rPr>
          <w:rFonts w:ascii="Arial" w:hAnsi="Arial" w:cs="Arial"/>
          <w:spacing w:val="-5"/>
          <w:sz w:val="20"/>
          <w:szCs w:val="20"/>
          <w:lang w:val="es-MX" w:eastAsia="es-MX"/>
        </w:rPr>
        <w:t>p</w:t>
      </w:r>
      <w:r w:rsidRPr="00106758">
        <w:rPr>
          <w:rFonts w:ascii="Arial" w:hAnsi="Arial" w:cs="Arial"/>
          <w:spacing w:val="-4"/>
          <w:sz w:val="20"/>
          <w:szCs w:val="20"/>
          <w:lang w:val="es-MX" w:eastAsia="es-MX"/>
        </w:rPr>
        <w:t>acidad</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masc</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ta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z w:val="20"/>
          <w:szCs w:val="20"/>
          <w:lang w:val="es-MX" w:eastAsia="es-MX"/>
        </w:rPr>
        <w:t xml:space="preserve">o </w:t>
      </w:r>
      <w:r w:rsidRPr="00106758">
        <w:rPr>
          <w:rFonts w:ascii="Arial" w:hAnsi="Arial" w:cs="Arial"/>
          <w:spacing w:val="-4"/>
          <w:sz w:val="20"/>
          <w:szCs w:val="20"/>
          <w:lang w:val="es-MX" w:eastAsia="es-MX"/>
        </w:rPr>
        <w:t>biene</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z w:val="20"/>
          <w:szCs w:val="20"/>
          <w:lang w:val="es-MX" w:eastAsia="es-MX"/>
        </w:rPr>
        <w:t>a</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víctim</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si</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perju</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i</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sanci</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ne</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descrit</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est</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Códig</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l</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a</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ncurs</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delit</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w:t>
      </w:r>
    </w:p>
    <w:p w14:paraId="32ABFCD3" w14:textId="36E7F6EF" w:rsidR="00590579" w:rsidRDefault="00590579" w:rsidP="00E73C2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w:t>
      </w:r>
      <w:r w:rsidR="00F6538D">
        <w:rPr>
          <w:rFonts w:ascii="Arial" w:hAnsi="Arial" w:cs="Arial"/>
          <w:b/>
          <w:i/>
          <w:sz w:val="16"/>
          <w:szCs w:val="16"/>
          <w:lang w:val="es-MX"/>
        </w:rPr>
        <w:t>lo a</w:t>
      </w:r>
      <w:r>
        <w:rPr>
          <w:rFonts w:ascii="Arial" w:hAnsi="Arial" w:cs="Arial"/>
          <w:b/>
          <w:i/>
          <w:sz w:val="16"/>
          <w:szCs w:val="16"/>
          <w:lang w:val="es-MX"/>
        </w:rPr>
        <w:t xml:space="preserve">dicionado </w:t>
      </w:r>
      <w:r>
        <w:rPr>
          <w:rFonts w:ascii="Arial" w:hAnsi="Arial" w:cs="Arial"/>
          <w:b/>
          <w:i/>
          <w:sz w:val="16"/>
          <w:szCs w:val="16"/>
        </w:rPr>
        <w:t>P.O. Edición Vespertina  No. 09</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enero de 2023</w:t>
      </w:r>
    </w:p>
    <w:p w14:paraId="0B0EF6DC" w14:textId="77777777" w:rsidR="00590579" w:rsidRPr="00590579" w:rsidRDefault="00590579" w:rsidP="00E73C20">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57" w:history="1">
        <w:r w:rsidRPr="0025280C">
          <w:rPr>
            <w:rStyle w:val="Hipervnculo"/>
            <w:rFonts w:ascii="Arial" w:hAnsi="Arial" w:cs="Arial"/>
            <w:b/>
            <w:i/>
            <w:sz w:val="16"/>
            <w:szCs w:val="16"/>
            <w:lang w:val="es-MX"/>
          </w:rPr>
          <w:t>https://po.tamaulipas.gob.mx/wp-content/uploads/2023/01/cxlviii-09-190123-EV.pdf</w:t>
        </w:r>
      </w:hyperlink>
    </w:p>
    <w:p w14:paraId="5820FEFB" w14:textId="77777777" w:rsidR="00E73C20" w:rsidRPr="007E6F18" w:rsidRDefault="00E73C20" w:rsidP="00E73C20">
      <w:pPr>
        <w:autoSpaceDE w:val="0"/>
        <w:autoSpaceDN w:val="0"/>
        <w:adjustRightInd w:val="0"/>
        <w:ind w:right="48"/>
        <w:jc w:val="both"/>
        <w:rPr>
          <w:rFonts w:ascii="Arial" w:hAnsi="Arial" w:cs="Arial"/>
          <w:b/>
          <w:bCs/>
          <w:spacing w:val="-6"/>
          <w:lang w:val="es-MX" w:eastAsia="es-MX"/>
        </w:rPr>
      </w:pPr>
    </w:p>
    <w:p w14:paraId="04E2D1B5" w14:textId="77777777" w:rsidR="00590579" w:rsidRPr="00106758" w:rsidRDefault="00590579" w:rsidP="00106758">
      <w:pPr>
        <w:autoSpaceDE w:val="0"/>
        <w:autoSpaceDN w:val="0"/>
        <w:adjustRightInd w:val="0"/>
        <w:spacing w:before="78"/>
        <w:ind w:right="48"/>
        <w:jc w:val="both"/>
        <w:rPr>
          <w:rFonts w:ascii="Arial" w:hAnsi="Arial" w:cs="Arial"/>
          <w:lang w:val="es-MX" w:eastAsia="es-MX"/>
        </w:rPr>
      </w:pPr>
      <w:r w:rsidRPr="00106758">
        <w:rPr>
          <w:rFonts w:ascii="Arial" w:hAnsi="Arial" w:cs="Arial"/>
          <w:b/>
          <w:bCs/>
          <w:spacing w:val="-6"/>
          <w:lang w:val="es-MX" w:eastAsia="es-MX"/>
        </w:rPr>
        <w:lastRenderedPageBreak/>
        <w:t>A</w:t>
      </w:r>
      <w:r w:rsidRPr="00106758">
        <w:rPr>
          <w:rFonts w:ascii="Arial" w:hAnsi="Arial" w:cs="Arial"/>
          <w:b/>
          <w:bCs/>
          <w:spacing w:val="-4"/>
          <w:lang w:val="es-MX" w:eastAsia="es-MX"/>
        </w:rPr>
        <w:t>R</w:t>
      </w:r>
      <w:r w:rsidRPr="00106758">
        <w:rPr>
          <w:rFonts w:ascii="Arial" w:hAnsi="Arial" w:cs="Arial"/>
          <w:b/>
          <w:bCs/>
          <w:spacing w:val="-3"/>
          <w:lang w:val="es-MX" w:eastAsia="es-MX"/>
        </w:rPr>
        <w:t>TÍ</w:t>
      </w:r>
      <w:r w:rsidRPr="00106758">
        <w:rPr>
          <w:rFonts w:ascii="Arial" w:hAnsi="Arial" w:cs="Arial"/>
          <w:b/>
          <w:bCs/>
          <w:spacing w:val="-4"/>
          <w:lang w:val="es-MX" w:eastAsia="es-MX"/>
        </w:rPr>
        <w:t>CU</w:t>
      </w:r>
      <w:r w:rsidRPr="00106758">
        <w:rPr>
          <w:rFonts w:ascii="Arial" w:hAnsi="Arial" w:cs="Arial"/>
          <w:b/>
          <w:bCs/>
          <w:spacing w:val="-3"/>
          <w:lang w:val="es-MX" w:eastAsia="es-MX"/>
        </w:rPr>
        <w:t>L</w:t>
      </w:r>
      <w:r w:rsidRPr="00106758">
        <w:rPr>
          <w:rFonts w:ascii="Arial" w:hAnsi="Arial" w:cs="Arial"/>
          <w:b/>
          <w:bCs/>
          <w:lang w:val="es-MX" w:eastAsia="es-MX"/>
        </w:rPr>
        <w:t xml:space="preserve">O </w:t>
      </w:r>
      <w:r w:rsidRPr="00106758">
        <w:rPr>
          <w:rFonts w:ascii="Arial" w:hAnsi="Arial" w:cs="Arial"/>
          <w:b/>
          <w:bCs/>
          <w:spacing w:val="-4"/>
          <w:lang w:val="es-MX" w:eastAsia="es-MX"/>
        </w:rPr>
        <w:t>3</w:t>
      </w:r>
      <w:r w:rsidRPr="00106758">
        <w:rPr>
          <w:rFonts w:ascii="Arial" w:hAnsi="Arial" w:cs="Arial"/>
          <w:b/>
          <w:bCs/>
          <w:spacing w:val="-5"/>
          <w:lang w:val="es-MX" w:eastAsia="es-MX"/>
        </w:rPr>
        <w:t>6</w:t>
      </w:r>
      <w:r w:rsidRPr="00106758">
        <w:rPr>
          <w:rFonts w:ascii="Arial" w:hAnsi="Arial" w:cs="Arial"/>
          <w:b/>
          <w:bCs/>
          <w:lang w:val="es-MX" w:eastAsia="es-MX"/>
        </w:rPr>
        <w:t xml:space="preserve">8 </w:t>
      </w:r>
      <w:r w:rsidRPr="00106758">
        <w:rPr>
          <w:rFonts w:ascii="Arial" w:hAnsi="Arial" w:cs="Arial"/>
          <w:b/>
          <w:bCs/>
          <w:spacing w:val="-4"/>
          <w:lang w:val="es-MX" w:eastAsia="es-MX"/>
        </w:rPr>
        <w:t>Q</w:t>
      </w:r>
      <w:r w:rsidRPr="00106758">
        <w:rPr>
          <w:rFonts w:ascii="Arial" w:hAnsi="Arial" w:cs="Arial"/>
          <w:b/>
          <w:bCs/>
          <w:spacing w:val="-3"/>
          <w:lang w:val="es-MX" w:eastAsia="es-MX"/>
        </w:rPr>
        <w:t>u</w:t>
      </w:r>
      <w:r w:rsidRPr="00106758">
        <w:rPr>
          <w:rFonts w:ascii="Arial" w:hAnsi="Arial" w:cs="Arial"/>
          <w:b/>
          <w:bCs/>
          <w:spacing w:val="-4"/>
          <w:lang w:val="es-MX" w:eastAsia="es-MX"/>
        </w:rPr>
        <w:t>inq</w:t>
      </w:r>
      <w:r w:rsidRPr="00106758">
        <w:rPr>
          <w:rFonts w:ascii="Arial" w:hAnsi="Arial" w:cs="Arial"/>
          <w:b/>
          <w:bCs/>
          <w:spacing w:val="-3"/>
          <w:lang w:val="es-MX" w:eastAsia="es-MX"/>
        </w:rPr>
        <w:t>u</w:t>
      </w:r>
      <w:r w:rsidRPr="00106758">
        <w:rPr>
          <w:rFonts w:ascii="Arial" w:hAnsi="Arial" w:cs="Arial"/>
          <w:b/>
          <w:bCs/>
          <w:spacing w:val="-4"/>
          <w:lang w:val="es-MX" w:eastAsia="es-MX"/>
        </w:rPr>
        <w:t>ie</w:t>
      </w:r>
      <w:r w:rsidRPr="00106758">
        <w:rPr>
          <w:rFonts w:ascii="Arial" w:hAnsi="Arial" w:cs="Arial"/>
          <w:b/>
          <w:bCs/>
          <w:lang w:val="es-MX" w:eastAsia="es-MX"/>
        </w:rPr>
        <w:t>s</w:t>
      </w:r>
      <w:r w:rsidRPr="00106758">
        <w:rPr>
          <w:rFonts w:ascii="Arial" w:hAnsi="Arial" w:cs="Arial"/>
          <w:b/>
          <w:bCs/>
          <w:spacing w:val="-1"/>
          <w:lang w:val="es-MX" w:eastAsia="es-MX"/>
        </w:rPr>
        <w:t xml:space="preserve"> </w:t>
      </w:r>
      <w:r w:rsidRPr="00106758">
        <w:rPr>
          <w:rFonts w:ascii="Arial" w:hAnsi="Arial" w:cs="Arial"/>
          <w:b/>
          <w:bCs/>
          <w:spacing w:val="-4"/>
          <w:lang w:val="es-MX" w:eastAsia="es-MX"/>
        </w:rPr>
        <w:t>3.</w:t>
      </w:r>
      <w:r w:rsidRPr="00106758">
        <w:rPr>
          <w:rFonts w:ascii="Arial" w:hAnsi="Arial" w:cs="Arial"/>
          <w:b/>
          <w:bCs/>
          <w:lang w:val="es-MX" w:eastAsia="es-MX"/>
        </w:rPr>
        <w:t xml:space="preserve">- </w:t>
      </w:r>
      <w:r w:rsidRPr="00106758">
        <w:rPr>
          <w:rFonts w:ascii="Arial" w:hAnsi="Arial" w:cs="Arial"/>
          <w:spacing w:val="-4"/>
          <w:lang w:val="es-MX" w:eastAsia="es-MX"/>
        </w:rPr>
        <w:t>A</w:t>
      </w:r>
      <w:r w:rsidRPr="00106758">
        <w:rPr>
          <w:rFonts w:ascii="Arial" w:hAnsi="Arial" w:cs="Arial"/>
          <w:lang w:val="es-MX" w:eastAsia="es-MX"/>
        </w:rPr>
        <w:t>l</w:t>
      </w:r>
      <w:r w:rsidRPr="00106758">
        <w:rPr>
          <w:rFonts w:ascii="Arial" w:hAnsi="Arial" w:cs="Arial"/>
          <w:spacing w:val="-1"/>
          <w:lang w:val="es-MX" w:eastAsia="es-MX"/>
        </w:rPr>
        <w:t xml:space="preserve"> </w:t>
      </w:r>
      <w:r w:rsidRPr="00106758">
        <w:rPr>
          <w:rFonts w:ascii="Arial" w:hAnsi="Arial" w:cs="Arial"/>
          <w:spacing w:val="-4"/>
          <w:lang w:val="es-MX" w:eastAsia="es-MX"/>
        </w:rPr>
        <w:t>servido</w:t>
      </w:r>
      <w:r w:rsidRPr="00106758">
        <w:rPr>
          <w:rFonts w:ascii="Arial" w:hAnsi="Arial" w:cs="Arial"/>
          <w:lang w:val="es-MX" w:eastAsia="es-MX"/>
        </w:rPr>
        <w:t>r</w:t>
      </w:r>
      <w:r w:rsidRPr="00106758">
        <w:rPr>
          <w:rFonts w:ascii="Arial" w:hAnsi="Arial" w:cs="Arial"/>
          <w:spacing w:val="-1"/>
          <w:lang w:val="es-MX" w:eastAsia="es-MX"/>
        </w:rPr>
        <w:t xml:space="preserve"> </w:t>
      </w:r>
      <w:r w:rsidRPr="00106758">
        <w:rPr>
          <w:rFonts w:ascii="Arial" w:hAnsi="Arial" w:cs="Arial"/>
          <w:spacing w:val="-4"/>
          <w:lang w:val="es-MX" w:eastAsia="es-MX"/>
        </w:rPr>
        <w:t>públic</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qu</w:t>
      </w:r>
      <w:r w:rsidRPr="00106758">
        <w:rPr>
          <w:rFonts w:ascii="Arial" w:hAnsi="Arial" w:cs="Arial"/>
          <w:lang w:val="es-MX" w:eastAsia="es-MX"/>
        </w:rPr>
        <w:t>e</w:t>
      </w:r>
      <w:r w:rsidRPr="00106758">
        <w:rPr>
          <w:rFonts w:ascii="Arial" w:hAnsi="Arial" w:cs="Arial"/>
          <w:spacing w:val="-1"/>
          <w:lang w:val="es-MX" w:eastAsia="es-MX"/>
        </w:rPr>
        <w:t xml:space="preserve"> </w:t>
      </w:r>
      <w:r w:rsidRPr="00106758">
        <w:rPr>
          <w:rFonts w:ascii="Arial" w:hAnsi="Arial" w:cs="Arial"/>
          <w:spacing w:val="-4"/>
          <w:lang w:val="es-MX" w:eastAsia="es-MX"/>
        </w:rPr>
        <w:t>retard</w:t>
      </w:r>
      <w:r w:rsidRPr="00106758">
        <w:rPr>
          <w:rFonts w:ascii="Arial" w:hAnsi="Arial" w:cs="Arial"/>
          <w:lang w:val="es-MX" w:eastAsia="es-MX"/>
        </w:rPr>
        <w:t>e</w:t>
      </w:r>
      <w:r w:rsidRPr="00106758">
        <w:rPr>
          <w:rFonts w:ascii="Arial" w:hAnsi="Arial" w:cs="Arial"/>
          <w:spacing w:val="-1"/>
          <w:lang w:val="es-MX" w:eastAsia="es-MX"/>
        </w:rPr>
        <w:t xml:space="preserve"> </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entorpezc</w:t>
      </w:r>
      <w:r w:rsidRPr="00106758">
        <w:rPr>
          <w:rFonts w:ascii="Arial" w:hAnsi="Arial" w:cs="Arial"/>
          <w:lang w:val="es-MX" w:eastAsia="es-MX"/>
        </w:rPr>
        <w:t>a</w:t>
      </w:r>
      <w:r w:rsidRPr="00106758">
        <w:rPr>
          <w:rFonts w:ascii="Arial" w:hAnsi="Arial" w:cs="Arial"/>
          <w:spacing w:val="-1"/>
          <w:lang w:val="es-MX" w:eastAsia="es-MX"/>
        </w:rPr>
        <w:t xml:space="preserve"> </w:t>
      </w:r>
      <w:r w:rsidRPr="00106758">
        <w:rPr>
          <w:rFonts w:ascii="Arial" w:hAnsi="Arial" w:cs="Arial"/>
          <w:spacing w:val="-4"/>
          <w:lang w:val="es-MX" w:eastAsia="es-MX"/>
        </w:rPr>
        <w:t>maliciosame</w:t>
      </w:r>
      <w:r w:rsidRPr="00106758">
        <w:rPr>
          <w:rFonts w:ascii="Arial" w:hAnsi="Arial" w:cs="Arial"/>
          <w:spacing w:val="-5"/>
          <w:lang w:val="es-MX" w:eastAsia="es-MX"/>
        </w:rPr>
        <w:t>n</w:t>
      </w:r>
      <w:r w:rsidRPr="00106758">
        <w:rPr>
          <w:rFonts w:ascii="Arial" w:hAnsi="Arial" w:cs="Arial"/>
          <w:spacing w:val="-3"/>
          <w:lang w:val="es-MX" w:eastAsia="es-MX"/>
        </w:rPr>
        <w:t>t</w:t>
      </w:r>
      <w:r w:rsidRPr="00106758">
        <w:rPr>
          <w:rFonts w:ascii="Arial" w:hAnsi="Arial" w:cs="Arial"/>
          <w:lang w:val="es-MX" w:eastAsia="es-MX"/>
        </w:rPr>
        <w:t>e</w:t>
      </w:r>
      <w:r w:rsidRPr="00106758">
        <w:rPr>
          <w:rFonts w:ascii="Arial" w:hAnsi="Arial" w:cs="Arial"/>
          <w:spacing w:val="-3"/>
          <w:lang w:val="es-MX" w:eastAsia="es-MX"/>
        </w:rPr>
        <w:t xml:space="preserve"> </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po</w:t>
      </w:r>
      <w:r w:rsidRPr="00106758">
        <w:rPr>
          <w:rFonts w:ascii="Arial" w:hAnsi="Arial" w:cs="Arial"/>
          <w:lang w:val="es-MX" w:eastAsia="es-MX"/>
        </w:rPr>
        <w:t>r</w:t>
      </w:r>
      <w:r w:rsidRPr="00106758">
        <w:rPr>
          <w:rFonts w:ascii="Arial" w:hAnsi="Arial" w:cs="Arial"/>
          <w:spacing w:val="-1"/>
          <w:lang w:val="es-MX" w:eastAsia="es-MX"/>
        </w:rPr>
        <w:t xml:space="preserve"> </w:t>
      </w:r>
      <w:r w:rsidRPr="00106758">
        <w:rPr>
          <w:rFonts w:ascii="Arial" w:hAnsi="Arial" w:cs="Arial"/>
          <w:spacing w:val="-3"/>
          <w:lang w:val="es-MX" w:eastAsia="es-MX"/>
        </w:rPr>
        <w:t>n</w:t>
      </w:r>
      <w:r w:rsidRPr="00106758">
        <w:rPr>
          <w:rFonts w:ascii="Arial" w:hAnsi="Arial" w:cs="Arial"/>
          <w:spacing w:val="-4"/>
          <w:lang w:val="es-MX" w:eastAsia="es-MX"/>
        </w:rPr>
        <w:t>eglige</w:t>
      </w:r>
      <w:r w:rsidRPr="00106758">
        <w:rPr>
          <w:rFonts w:ascii="Arial" w:hAnsi="Arial" w:cs="Arial"/>
          <w:spacing w:val="-3"/>
          <w:lang w:val="es-MX" w:eastAsia="es-MX"/>
        </w:rPr>
        <w:t>n</w:t>
      </w:r>
      <w:r w:rsidRPr="00106758">
        <w:rPr>
          <w:rFonts w:ascii="Arial" w:hAnsi="Arial" w:cs="Arial"/>
          <w:spacing w:val="-4"/>
          <w:lang w:val="es-MX" w:eastAsia="es-MX"/>
        </w:rPr>
        <w:t>ci</w:t>
      </w:r>
      <w:r w:rsidRPr="00106758">
        <w:rPr>
          <w:rFonts w:ascii="Arial" w:hAnsi="Arial" w:cs="Arial"/>
          <w:lang w:val="es-MX" w:eastAsia="es-MX"/>
        </w:rPr>
        <w:t>a</w:t>
      </w:r>
      <w:r w:rsidRPr="00106758">
        <w:rPr>
          <w:rFonts w:ascii="Arial" w:hAnsi="Arial" w:cs="Arial"/>
          <w:spacing w:val="-1"/>
          <w:lang w:val="es-MX" w:eastAsia="es-MX"/>
        </w:rPr>
        <w:t xml:space="preserve"> </w:t>
      </w:r>
      <w:r w:rsidRPr="00106758">
        <w:rPr>
          <w:rFonts w:ascii="Arial" w:hAnsi="Arial" w:cs="Arial"/>
          <w:spacing w:val="-4"/>
          <w:lang w:val="es-MX" w:eastAsia="es-MX"/>
        </w:rPr>
        <w:t>la procuració</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lang w:val="es-MX" w:eastAsia="es-MX"/>
        </w:rPr>
        <w:t>o</w:t>
      </w:r>
      <w:r w:rsidRPr="00106758">
        <w:rPr>
          <w:rFonts w:ascii="Arial" w:hAnsi="Arial" w:cs="Arial"/>
          <w:spacing w:val="20"/>
          <w:lang w:val="es-MX" w:eastAsia="es-MX"/>
        </w:rPr>
        <w:t xml:space="preserve"> </w:t>
      </w:r>
      <w:r w:rsidRPr="00106758">
        <w:rPr>
          <w:rFonts w:ascii="Arial" w:hAnsi="Arial" w:cs="Arial"/>
          <w:spacing w:val="-4"/>
          <w:lang w:val="es-MX" w:eastAsia="es-MX"/>
        </w:rPr>
        <w:t>administració</w:t>
      </w:r>
      <w:r w:rsidRPr="00106758">
        <w:rPr>
          <w:rFonts w:ascii="Arial" w:hAnsi="Arial" w:cs="Arial"/>
          <w:lang w:val="es-MX" w:eastAsia="es-MX"/>
        </w:rPr>
        <w:t>n</w:t>
      </w:r>
      <w:r w:rsidRPr="00106758">
        <w:rPr>
          <w:rFonts w:ascii="Arial" w:hAnsi="Arial" w:cs="Arial"/>
          <w:spacing w:val="21"/>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justici</w:t>
      </w:r>
      <w:r w:rsidRPr="00106758">
        <w:rPr>
          <w:rFonts w:ascii="Arial" w:hAnsi="Arial" w:cs="Arial"/>
          <w:spacing w:val="-5"/>
          <w:lang w:val="es-MX" w:eastAsia="es-MX"/>
        </w:rPr>
        <w:t>a</w:t>
      </w:r>
      <w:r w:rsidRPr="00106758">
        <w:rPr>
          <w:rFonts w:ascii="Arial" w:hAnsi="Arial" w:cs="Arial"/>
          <w:lang w:val="es-MX" w:eastAsia="es-MX"/>
        </w:rPr>
        <w:t>,</w:t>
      </w:r>
      <w:r w:rsidRPr="00106758">
        <w:rPr>
          <w:rFonts w:ascii="Arial" w:hAnsi="Arial" w:cs="Arial"/>
          <w:spacing w:val="22"/>
          <w:lang w:val="es-MX" w:eastAsia="es-MX"/>
        </w:rPr>
        <w:t xml:space="preserve"> </w:t>
      </w:r>
      <w:r w:rsidRPr="00106758">
        <w:rPr>
          <w:rFonts w:ascii="Arial" w:hAnsi="Arial" w:cs="Arial"/>
          <w:spacing w:val="-4"/>
          <w:lang w:val="es-MX" w:eastAsia="es-MX"/>
        </w:rPr>
        <w:t>cu</w:t>
      </w:r>
      <w:r w:rsidRPr="00106758">
        <w:rPr>
          <w:rFonts w:ascii="Arial" w:hAnsi="Arial" w:cs="Arial"/>
          <w:spacing w:val="-5"/>
          <w:lang w:val="es-MX" w:eastAsia="es-MX"/>
        </w:rPr>
        <w:t>a</w:t>
      </w:r>
      <w:r w:rsidRPr="00106758">
        <w:rPr>
          <w:rFonts w:ascii="Arial" w:hAnsi="Arial" w:cs="Arial"/>
          <w:spacing w:val="-4"/>
          <w:lang w:val="es-MX" w:eastAsia="es-MX"/>
        </w:rPr>
        <w:t>nd</w:t>
      </w:r>
      <w:r w:rsidRPr="00106758">
        <w:rPr>
          <w:rFonts w:ascii="Arial" w:hAnsi="Arial" w:cs="Arial"/>
          <w:lang w:val="es-MX" w:eastAsia="es-MX"/>
        </w:rPr>
        <w:t>o</w:t>
      </w:r>
      <w:r w:rsidRPr="00106758">
        <w:rPr>
          <w:rFonts w:ascii="Arial" w:hAnsi="Arial" w:cs="Arial"/>
          <w:spacing w:val="22"/>
          <w:lang w:val="es-MX" w:eastAsia="es-MX"/>
        </w:rPr>
        <w:t xml:space="preserve"> </w:t>
      </w:r>
      <w:r w:rsidRPr="00106758">
        <w:rPr>
          <w:rFonts w:ascii="Arial" w:hAnsi="Arial" w:cs="Arial"/>
          <w:spacing w:val="-4"/>
          <w:lang w:val="es-MX" w:eastAsia="es-MX"/>
        </w:rPr>
        <w:t>s</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tr</w:t>
      </w:r>
      <w:r w:rsidRPr="00106758">
        <w:rPr>
          <w:rFonts w:ascii="Arial" w:hAnsi="Arial" w:cs="Arial"/>
          <w:spacing w:val="-5"/>
          <w:lang w:val="es-MX" w:eastAsia="es-MX"/>
        </w:rPr>
        <w:t>a</w:t>
      </w:r>
      <w:r w:rsidRPr="00106758">
        <w:rPr>
          <w:rFonts w:ascii="Arial" w:hAnsi="Arial" w:cs="Arial"/>
          <w:spacing w:val="-3"/>
          <w:lang w:val="es-MX" w:eastAsia="es-MX"/>
        </w:rPr>
        <w:t>t</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5"/>
          <w:lang w:val="es-MX" w:eastAsia="es-MX"/>
        </w:rPr>
        <w:t>d</w:t>
      </w:r>
      <w:r w:rsidRPr="00106758">
        <w:rPr>
          <w:rFonts w:ascii="Arial" w:hAnsi="Arial" w:cs="Arial"/>
          <w:lang w:val="es-MX" w:eastAsia="es-MX"/>
        </w:rPr>
        <w:t>e</w:t>
      </w:r>
      <w:r w:rsidRPr="00106758">
        <w:rPr>
          <w:rFonts w:ascii="Arial" w:hAnsi="Arial" w:cs="Arial"/>
          <w:spacing w:val="21"/>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a</w:t>
      </w:r>
      <w:r w:rsidRPr="00106758">
        <w:rPr>
          <w:rFonts w:ascii="Arial" w:hAnsi="Arial" w:cs="Arial"/>
          <w:spacing w:val="22"/>
          <w:lang w:val="es-MX" w:eastAsia="es-MX"/>
        </w:rPr>
        <w:t xml:space="preserve"> </w:t>
      </w:r>
      <w:r w:rsidRPr="00106758">
        <w:rPr>
          <w:rFonts w:ascii="Arial" w:hAnsi="Arial" w:cs="Arial"/>
          <w:spacing w:val="-4"/>
          <w:lang w:val="es-MX" w:eastAsia="es-MX"/>
        </w:rPr>
        <w:t>investig</w:t>
      </w:r>
      <w:r w:rsidRPr="00106758">
        <w:rPr>
          <w:rFonts w:ascii="Arial" w:hAnsi="Arial" w:cs="Arial"/>
          <w:spacing w:val="-5"/>
          <w:lang w:val="es-MX" w:eastAsia="es-MX"/>
        </w:rPr>
        <w:t>a</w:t>
      </w:r>
      <w:r w:rsidRPr="00106758">
        <w:rPr>
          <w:rFonts w:ascii="Arial" w:hAnsi="Arial" w:cs="Arial"/>
          <w:spacing w:val="-4"/>
          <w:lang w:val="es-MX" w:eastAsia="es-MX"/>
        </w:rPr>
        <w:t>c</w:t>
      </w:r>
      <w:r w:rsidRPr="00106758">
        <w:rPr>
          <w:rFonts w:ascii="Arial" w:hAnsi="Arial" w:cs="Arial"/>
          <w:spacing w:val="-5"/>
          <w:lang w:val="es-MX" w:eastAsia="es-MX"/>
        </w:rPr>
        <w:t>i</w:t>
      </w:r>
      <w:r w:rsidRPr="00106758">
        <w:rPr>
          <w:rFonts w:ascii="Arial" w:hAnsi="Arial" w:cs="Arial"/>
          <w:spacing w:val="-4"/>
          <w:lang w:val="es-MX" w:eastAsia="es-MX"/>
        </w:rPr>
        <w:t>ó</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u</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spacing w:val="-4"/>
          <w:lang w:val="es-MX" w:eastAsia="es-MX"/>
        </w:rPr>
        <w:t>delit</w:t>
      </w:r>
      <w:r w:rsidRPr="00106758">
        <w:rPr>
          <w:rFonts w:ascii="Arial" w:hAnsi="Arial" w:cs="Arial"/>
          <w:lang w:val="es-MX" w:eastAsia="es-MX"/>
        </w:rPr>
        <w:t>o</w:t>
      </w:r>
      <w:r w:rsidRPr="00106758">
        <w:rPr>
          <w:rFonts w:ascii="Arial" w:hAnsi="Arial" w:cs="Arial"/>
          <w:spacing w:val="2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violenci</w:t>
      </w:r>
      <w:r w:rsidRPr="00106758">
        <w:rPr>
          <w:rFonts w:ascii="Arial" w:hAnsi="Arial" w:cs="Arial"/>
          <w:lang w:val="es-MX" w:eastAsia="es-MX"/>
        </w:rPr>
        <w:t>a</w:t>
      </w:r>
      <w:r w:rsidRPr="00106758">
        <w:rPr>
          <w:rFonts w:ascii="Arial" w:hAnsi="Arial" w:cs="Arial"/>
          <w:spacing w:val="22"/>
          <w:lang w:val="es-MX" w:eastAsia="es-MX"/>
        </w:rPr>
        <w:t xml:space="preserve"> </w:t>
      </w:r>
      <w:r w:rsidRPr="00106758">
        <w:rPr>
          <w:rFonts w:ascii="Arial" w:hAnsi="Arial" w:cs="Arial"/>
          <w:spacing w:val="-4"/>
          <w:lang w:val="es-MX" w:eastAsia="es-MX"/>
        </w:rPr>
        <w:t>v</w:t>
      </w:r>
      <w:r w:rsidRPr="00106758">
        <w:rPr>
          <w:rFonts w:ascii="Arial" w:hAnsi="Arial" w:cs="Arial"/>
          <w:spacing w:val="-5"/>
          <w:lang w:val="es-MX" w:eastAsia="es-MX"/>
        </w:rPr>
        <w:t>i</w:t>
      </w:r>
      <w:r w:rsidRPr="00106758">
        <w:rPr>
          <w:rFonts w:ascii="Arial" w:hAnsi="Arial" w:cs="Arial"/>
          <w:spacing w:val="-4"/>
          <w:lang w:val="es-MX" w:eastAsia="es-MX"/>
        </w:rPr>
        <w:t>cari</w:t>
      </w:r>
      <w:r w:rsidRPr="00106758">
        <w:rPr>
          <w:rFonts w:ascii="Arial" w:hAnsi="Arial" w:cs="Arial"/>
          <w:spacing w:val="-5"/>
          <w:lang w:val="es-MX" w:eastAsia="es-MX"/>
        </w:rPr>
        <w:t>a</w:t>
      </w:r>
      <w:r w:rsidRPr="00106758">
        <w:rPr>
          <w:rFonts w:ascii="Arial" w:hAnsi="Arial" w:cs="Arial"/>
          <w:lang w:val="es-MX" w:eastAsia="es-MX"/>
        </w:rPr>
        <w:t xml:space="preserve">, </w:t>
      </w:r>
      <w:r w:rsidRPr="00106758">
        <w:rPr>
          <w:rFonts w:ascii="Arial" w:hAnsi="Arial" w:cs="Arial"/>
          <w:spacing w:val="-4"/>
          <w:lang w:val="es-MX" w:eastAsia="es-MX"/>
        </w:rPr>
        <w:t>sustracció</w:t>
      </w:r>
      <w:r w:rsidRPr="00106758">
        <w:rPr>
          <w:rFonts w:ascii="Arial" w:hAnsi="Arial" w:cs="Arial"/>
          <w:lang w:val="es-MX" w:eastAsia="es-MX"/>
        </w:rPr>
        <w:t>n</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4"/>
          <w:lang w:val="es-MX" w:eastAsia="es-MX"/>
        </w:rPr>
        <w:t xml:space="preserve"> niñas</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spacing w:val="-4"/>
          <w:lang w:val="es-MX" w:eastAsia="es-MX"/>
        </w:rPr>
        <w:t>niño</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lang w:val="es-MX" w:eastAsia="es-MX"/>
        </w:rPr>
        <w:t>o</w:t>
      </w:r>
      <w:r w:rsidRPr="00106758">
        <w:rPr>
          <w:rFonts w:ascii="Arial" w:hAnsi="Arial" w:cs="Arial"/>
          <w:spacing w:val="-2"/>
          <w:lang w:val="es-MX" w:eastAsia="es-MX"/>
        </w:rPr>
        <w:t xml:space="preserve"> </w:t>
      </w:r>
      <w:r w:rsidRPr="00106758">
        <w:rPr>
          <w:rFonts w:ascii="Arial" w:hAnsi="Arial" w:cs="Arial"/>
          <w:spacing w:val="-4"/>
          <w:lang w:val="es-MX" w:eastAsia="es-MX"/>
        </w:rPr>
        <w:t>adolescentes</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lang w:val="es-MX" w:eastAsia="es-MX"/>
        </w:rPr>
        <w:t>o</w:t>
      </w:r>
      <w:r w:rsidRPr="00106758">
        <w:rPr>
          <w:rFonts w:ascii="Arial" w:hAnsi="Arial" w:cs="Arial"/>
          <w:spacing w:val="-4"/>
          <w:lang w:val="es-MX" w:eastAsia="es-MX"/>
        </w:rPr>
        <w:t xml:space="preserve"> violenci</w:t>
      </w:r>
      <w:r w:rsidRPr="00106758">
        <w:rPr>
          <w:rFonts w:ascii="Arial" w:hAnsi="Arial" w:cs="Arial"/>
          <w:lang w:val="es-MX" w:eastAsia="es-MX"/>
        </w:rPr>
        <w:t>a</w:t>
      </w:r>
      <w:r w:rsidRPr="00106758">
        <w:rPr>
          <w:rFonts w:ascii="Arial" w:hAnsi="Arial" w:cs="Arial"/>
          <w:spacing w:val="-2"/>
          <w:lang w:val="es-MX" w:eastAsia="es-MX"/>
        </w:rPr>
        <w:t xml:space="preserve"> </w:t>
      </w:r>
      <w:r w:rsidRPr="00106758">
        <w:rPr>
          <w:rFonts w:ascii="Arial" w:hAnsi="Arial" w:cs="Arial"/>
          <w:spacing w:val="-4"/>
          <w:lang w:val="es-MX" w:eastAsia="es-MX"/>
        </w:rPr>
        <w:t>famili</w:t>
      </w:r>
      <w:r w:rsidRPr="00106758">
        <w:rPr>
          <w:rFonts w:ascii="Arial" w:hAnsi="Arial" w:cs="Arial"/>
          <w:spacing w:val="-5"/>
          <w:lang w:val="es-MX" w:eastAsia="es-MX"/>
        </w:rPr>
        <w:t>a</w:t>
      </w:r>
      <w:r w:rsidRPr="00106758">
        <w:rPr>
          <w:rFonts w:ascii="Arial" w:hAnsi="Arial" w:cs="Arial"/>
          <w:spacing w:val="-4"/>
          <w:lang w:val="es-MX" w:eastAsia="es-MX"/>
        </w:rPr>
        <w:t>r</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spacing w:val="-4"/>
          <w:lang w:val="es-MX" w:eastAsia="es-MX"/>
        </w:rPr>
        <w:t>s</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impondrá</w:t>
      </w:r>
      <w:r w:rsidRPr="00106758">
        <w:rPr>
          <w:rFonts w:ascii="Arial" w:hAnsi="Arial" w:cs="Arial"/>
          <w:lang w:val="es-MX" w:eastAsia="es-MX"/>
        </w:rPr>
        <w:t>n</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tre</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lang w:val="es-MX" w:eastAsia="es-MX"/>
        </w:rPr>
        <w:t>a</w:t>
      </w:r>
      <w:r w:rsidRPr="00106758">
        <w:rPr>
          <w:rFonts w:ascii="Arial" w:hAnsi="Arial" w:cs="Arial"/>
          <w:spacing w:val="-2"/>
          <w:lang w:val="es-MX" w:eastAsia="es-MX"/>
        </w:rPr>
        <w:t xml:space="preserve"> </w:t>
      </w:r>
      <w:r w:rsidRPr="00106758">
        <w:rPr>
          <w:rFonts w:ascii="Arial" w:hAnsi="Arial" w:cs="Arial"/>
          <w:spacing w:val="-4"/>
          <w:lang w:val="es-MX" w:eastAsia="es-MX"/>
        </w:rPr>
        <w:t>och</w:t>
      </w:r>
      <w:r w:rsidRPr="00106758">
        <w:rPr>
          <w:rFonts w:ascii="Arial" w:hAnsi="Arial" w:cs="Arial"/>
          <w:lang w:val="es-MX" w:eastAsia="es-MX"/>
        </w:rPr>
        <w:t>o</w:t>
      </w:r>
      <w:r w:rsidRPr="00106758">
        <w:rPr>
          <w:rFonts w:ascii="Arial" w:hAnsi="Arial" w:cs="Arial"/>
          <w:spacing w:val="-2"/>
          <w:lang w:val="es-MX" w:eastAsia="es-MX"/>
        </w:rPr>
        <w:t xml:space="preserve"> </w:t>
      </w:r>
      <w:r w:rsidRPr="00106758">
        <w:rPr>
          <w:rFonts w:ascii="Arial" w:hAnsi="Arial" w:cs="Arial"/>
          <w:spacing w:val="-4"/>
          <w:lang w:val="es-MX" w:eastAsia="es-MX"/>
        </w:rPr>
        <w:t>año</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prisió</w:t>
      </w:r>
      <w:r w:rsidRPr="00106758">
        <w:rPr>
          <w:rFonts w:ascii="Arial" w:hAnsi="Arial" w:cs="Arial"/>
          <w:lang w:val="es-MX" w:eastAsia="es-MX"/>
        </w:rPr>
        <w:t>n</w:t>
      </w:r>
      <w:r w:rsidRPr="00106758">
        <w:rPr>
          <w:rFonts w:ascii="Arial" w:hAnsi="Arial" w:cs="Arial"/>
          <w:spacing w:val="-1"/>
          <w:lang w:val="es-MX" w:eastAsia="es-MX"/>
        </w:rPr>
        <w:t xml:space="preserve"> </w:t>
      </w:r>
      <w:r w:rsidRPr="00106758">
        <w:rPr>
          <w:rFonts w:ascii="Arial" w:hAnsi="Arial" w:cs="Arial"/>
          <w:lang w:val="es-MX" w:eastAsia="es-MX"/>
        </w:rPr>
        <w:t xml:space="preserve">y </w:t>
      </w:r>
      <w:r w:rsidRPr="00106758">
        <w:rPr>
          <w:rFonts w:ascii="Arial" w:hAnsi="Arial" w:cs="Arial"/>
          <w:spacing w:val="-4"/>
          <w:lang w:val="es-MX" w:eastAsia="es-MX"/>
        </w:rPr>
        <w:t>mult</w:t>
      </w:r>
      <w:r w:rsidRPr="00106758">
        <w:rPr>
          <w:rFonts w:ascii="Arial" w:hAnsi="Arial" w:cs="Arial"/>
          <w:lang w:val="es-MX" w:eastAsia="es-MX"/>
        </w:rPr>
        <w:t>a</w:t>
      </w:r>
      <w:r w:rsidRPr="00106758">
        <w:rPr>
          <w:rFonts w:ascii="Arial" w:hAnsi="Arial" w:cs="Arial"/>
          <w:spacing w:val="6"/>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5"/>
          <w:lang w:val="es-MX" w:eastAsia="es-MX"/>
        </w:rPr>
        <w:t xml:space="preserve"> </w:t>
      </w:r>
      <w:r w:rsidRPr="00106758">
        <w:rPr>
          <w:rFonts w:ascii="Arial" w:hAnsi="Arial" w:cs="Arial"/>
          <w:spacing w:val="-4"/>
          <w:lang w:val="es-MX" w:eastAsia="es-MX"/>
        </w:rPr>
        <w:t>quinienta</w:t>
      </w:r>
      <w:r w:rsidRPr="00106758">
        <w:rPr>
          <w:rFonts w:ascii="Arial" w:hAnsi="Arial" w:cs="Arial"/>
          <w:lang w:val="es-MX" w:eastAsia="es-MX"/>
        </w:rPr>
        <w:t>s</w:t>
      </w:r>
      <w:r w:rsidRPr="00106758">
        <w:rPr>
          <w:rFonts w:ascii="Arial" w:hAnsi="Arial" w:cs="Arial"/>
          <w:spacing w:val="6"/>
          <w:lang w:val="es-MX" w:eastAsia="es-MX"/>
        </w:rPr>
        <w:t xml:space="preserve"> </w:t>
      </w:r>
      <w:r w:rsidRPr="00106758">
        <w:rPr>
          <w:rFonts w:ascii="Arial" w:hAnsi="Arial" w:cs="Arial"/>
          <w:lang w:val="es-MX" w:eastAsia="es-MX"/>
        </w:rPr>
        <w:t>a</w:t>
      </w:r>
      <w:r w:rsidRPr="00106758">
        <w:rPr>
          <w:rFonts w:ascii="Arial" w:hAnsi="Arial" w:cs="Arial"/>
          <w:spacing w:val="5"/>
          <w:lang w:val="es-MX" w:eastAsia="es-MX"/>
        </w:rPr>
        <w:t xml:space="preserve"> </w:t>
      </w:r>
      <w:r w:rsidRPr="00106758">
        <w:rPr>
          <w:rFonts w:ascii="Arial" w:hAnsi="Arial" w:cs="Arial"/>
          <w:spacing w:val="-4"/>
          <w:lang w:val="es-MX" w:eastAsia="es-MX"/>
        </w:rPr>
        <w:t>mi</w:t>
      </w:r>
      <w:r w:rsidRPr="00106758">
        <w:rPr>
          <w:rFonts w:ascii="Arial" w:hAnsi="Arial" w:cs="Arial"/>
          <w:lang w:val="es-MX" w:eastAsia="es-MX"/>
        </w:rPr>
        <w:t>l</w:t>
      </w:r>
      <w:r w:rsidRPr="00106758">
        <w:rPr>
          <w:rFonts w:ascii="Arial" w:hAnsi="Arial" w:cs="Arial"/>
          <w:spacing w:val="5"/>
          <w:lang w:val="es-MX" w:eastAsia="es-MX"/>
        </w:rPr>
        <w:t xml:space="preserve"> </w:t>
      </w:r>
      <w:r w:rsidRPr="00106758">
        <w:rPr>
          <w:rFonts w:ascii="Arial" w:hAnsi="Arial" w:cs="Arial"/>
          <w:spacing w:val="-4"/>
          <w:lang w:val="es-MX" w:eastAsia="es-MX"/>
        </w:rPr>
        <w:t>quinienta</w:t>
      </w:r>
      <w:r w:rsidRPr="00106758">
        <w:rPr>
          <w:rFonts w:ascii="Arial" w:hAnsi="Arial" w:cs="Arial"/>
          <w:lang w:val="es-MX" w:eastAsia="es-MX"/>
        </w:rPr>
        <w:t>s</w:t>
      </w:r>
      <w:r w:rsidRPr="00106758">
        <w:rPr>
          <w:rFonts w:ascii="Arial" w:hAnsi="Arial" w:cs="Arial"/>
          <w:spacing w:val="5"/>
          <w:lang w:val="es-MX" w:eastAsia="es-MX"/>
        </w:rPr>
        <w:t xml:space="preserve"> </w:t>
      </w:r>
      <w:r w:rsidRPr="00106758">
        <w:rPr>
          <w:rFonts w:ascii="Arial" w:hAnsi="Arial" w:cs="Arial"/>
          <w:spacing w:val="-4"/>
          <w:lang w:val="es-MX" w:eastAsia="es-MX"/>
        </w:rPr>
        <w:t>vece</w:t>
      </w:r>
      <w:r w:rsidRPr="00106758">
        <w:rPr>
          <w:rFonts w:ascii="Arial" w:hAnsi="Arial" w:cs="Arial"/>
          <w:lang w:val="es-MX" w:eastAsia="es-MX"/>
        </w:rPr>
        <w:t>s</w:t>
      </w:r>
      <w:r w:rsidRPr="00106758">
        <w:rPr>
          <w:rFonts w:ascii="Arial" w:hAnsi="Arial" w:cs="Arial"/>
          <w:spacing w:val="6"/>
          <w:lang w:val="es-MX" w:eastAsia="es-MX"/>
        </w:rPr>
        <w:t xml:space="preserve"> </w:t>
      </w:r>
      <w:r w:rsidRPr="00106758">
        <w:rPr>
          <w:rFonts w:ascii="Arial" w:hAnsi="Arial" w:cs="Arial"/>
          <w:spacing w:val="-4"/>
          <w:lang w:val="es-MX" w:eastAsia="es-MX"/>
        </w:rPr>
        <w:t>e</w:t>
      </w:r>
      <w:r w:rsidRPr="00106758">
        <w:rPr>
          <w:rFonts w:ascii="Arial" w:hAnsi="Arial" w:cs="Arial"/>
          <w:lang w:val="es-MX" w:eastAsia="es-MX"/>
        </w:rPr>
        <w:t>l</w:t>
      </w:r>
      <w:r w:rsidRPr="00106758">
        <w:rPr>
          <w:rFonts w:ascii="Arial" w:hAnsi="Arial" w:cs="Arial"/>
          <w:spacing w:val="4"/>
          <w:lang w:val="es-MX" w:eastAsia="es-MX"/>
        </w:rPr>
        <w:t xml:space="preserve"> </w:t>
      </w:r>
      <w:r w:rsidRPr="00106758">
        <w:rPr>
          <w:rFonts w:ascii="Arial" w:hAnsi="Arial" w:cs="Arial"/>
          <w:spacing w:val="-4"/>
          <w:lang w:val="es-MX" w:eastAsia="es-MX"/>
        </w:rPr>
        <w:t>valo</w:t>
      </w:r>
      <w:r w:rsidRPr="00106758">
        <w:rPr>
          <w:rFonts w:ascii="Arial" w:hAnsi="Arial" w:cs="Arial"/>
          <w:lang w:val="es-MX" w:eastAsia="es-MX"/>
        </w:rPr>
        <w:t>r</w:t>
      </w:r>
      <w:r w:rsidRPr="00106758">
        <w:rPr>
          <w:rFonts w:ascii="Arial" w:hAnsi="Arial" w:cs="Arial"/>
          <w:spacing w:val="6"/>
          <w:lang w:val="es-MX" w:eastAsia="es-MX"/>
        </w:rPr>
        <w:t xml:space="preserve"> </w:t>
      </w:r>
      <w:r w:rsidRPr="00106758">
        <w:rPr>
          <w:rFonts w:ascii="Arial" w:hAnsi="Arial" w:cs="Arial"/>
          <w:spacing w:val="-4"/>
          <w:lang w:val="es-MX" w:eastAsia="es-MX"/>
        </w:rPr>
        <w:t>dia</w:t>
      </w:r>
      <w:r w:rsidRPr="00106758">
        <w:rPr>
          <w:rFonts w:ascii="Arial" w:hAnsi="Arial" w:cs="Arial"/>
          <w:spacing w:val="-3"/>
          <w:lang w:val="es-MX" w:eastAsia="es-MX"/>
        </w:rPr>
        <w:t>r</w:t>
      </w:r>
      <w:r w:rsidRPr="00106758">
        <w:rPr>
          <w:rFonts w:ascii="Arial" w:hAnsi="Arial" w:cs="Arial"/>
          <w:spacing w:val="-4"/>
          <w:lang w:val="es-MX" w:eastAsia="es-MX"/>
        </w:rPr>
        <w:t>i</w:t>
      </w:r>
      <w:r w:rsidRPr="00106758">
        <w:rPr>
          <w:rFonts w:ascii="Arial" w:hAnsi="Arial" w:cs="Arial"/>
          <w:lang w:val="es-MX" w:eastAsia="es-MX"/>
        </w:rPr>
        <w:t>o</w:t>
      </w:r>
      <w:r w:rsidRPr="00106758">
        <w:rPr>
          <w:rFonts w:ascii="Arial" w:hAnsi="Arial" w:cs="Arial"/>
          <w:spacing w:val="5"/>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6"/>
          <w:lang w:val="es-MX" w:eastAsia="es-MX"/>
        </w:rPr>
        <w:t xml:space="preserve"> </w:t>
      </w:r>
      <w:r w:rsidRPr="00106758">
        <w:rPr>
          <w:rFonts w:ascii="Arial" w:hAnsi="Arial" w:cs="Arial"/>
          <w:spacing w:val="-5"/>
          <w:lang w:val="es-MX" w:eastAsia="es-MX"/>
        </w:rPr>
        <w:t>l</w:t>
      </w:r>
      <w:r w:rsidRPr="00106758">
        <w:rPr>
          <w:rFonts w:ascii="Arial" w:hAnsi="Arial" w:cs="Arial"/>
          <w:lang w:val="es-MX" w:eastAsia="es-MX"/>
        </w:rPr>
        <w:t>a</w:t>
      </w:r>
      <w:r w:rsidRPr="00106758">
        <w:rPr>
          <w:rFonts w:ascii="Arial" w:hAnsi="Arial" w:cs="Arial"/>
          <w:spacing w:val="6"/>
          <w:lang w:val="es-MX" w:eastAsia="es-MX"/>
        </w:rPr>
        <w:t xml:space="preserve"> </w:t>
      </w:r>
      <w:r w:rsidRPr="00106758">
        <w:rPr>
          <w:rFonts w:ascii="Arial" w:hAnsi="Arial" w:cs="Arial"/>
          <w:spacing w:val="-4"/>
          <w:lang w:val="es-MX" w:eastAsia="es-MX"/>
        </w:rPr>
        <w:t>Unida</w:t>
      </w:r>
      <w:r w:rsidRPr="00106758">
        <w:rPr>
          <w:rFonts w:ascii="Arial" w:hAnsi="Arial" w:cs="Arial"/>
          <w:lang w:val="es-MX" w:eastAsia="es-MX"/>
        </w:rPr>
        <w:t>d</w:t>
      </w:r>
      <w:r w:rsidRPr="00106758">
        <w:rPr>
          <w:rFonts w:ascii="Arial" w:hAnsi="Arial" w:cs="Arial"/>
          <w:spacing w:val="6"/>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6"/>
          <w:lang w:val="es-MX" w:eastAsia="es-MX"/>
        </w:rPr>
        <w:t xml:space="preserve"> </w:t>
      </w:r>
      <w:r w:rsidRPr="00106758">
        <w:rPr>
          <w:rFonts w:ascii="Arial" w:hAnsi="Arial" w:cs="Arial"/>
          <w:spacing w:val="-4"/>
          <w:lang w:val="es-MX" w:eastAsia="es-MX"/>
        </w:rPr>
        <w:t>Medid</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lang w:val="es-MX" w:eastAsia="es-MX"/>
        </w:rPr>
        <w:t>y</w:t>
      </w:r>
      <w:r w:rsidRPr="00106758">
        <w:rPr>
          <w:rFonts w:ascii="Arial" w:hAnsi="Arial" w:cs="Arial"/>
          <w:spacing w:val="4"/>
          <w:lang w:val="es-MX" w:eastAsia="es-MX"/>
        </w:rPr>
        <w:t xml:space="preserve"> </w:t>
      </w:r>
      <w:r w:rsidRPr="00106758">
        <w:rPr>
          <w:rFonts w:ascii="Arial" w:hAnsi="Arial" w:cs="Arial"/>
          <w:spacing w:val="-4"/>
          <w:lang w:val="es-MX" w:eastAsia="es-MX"/>
        </w:rPr>
        <w:t>Actualización</w:t>
      </w:r>
      <w:r w:rsidRPr="00106758">
        <w:rPr>
          <w:rFonts w:ascii="Arial" w:hAnsi="Arial" w:cs="Arial"/>
          <w:lang w:val="es-MX" w:eastAsia="es-MX"/>
        </w:rPr>
        <w:t>,</w:t>
      </w:r>
      <w:r w:rsidRPr="00106758">
        <w:rPr>
          <w:rFonts w:ascii="Arial" w:hAnsi="Arial" w:cs="Arial"/>
          <w:spacing w:val="6"/>
          <w:lang w:val="es-MX" w:eastAsia="es-MX"/>
        </w:rPr>
        <w:t xml:space="preserve"> </w:t>
      </w:r>
      <w:r w:rsidRPr="00106758">
        <w:rPr>
          <w:rFonts w:ascii="Arial" w:hAnsi="Arial" w:cs="Arial"/>
          <w:spacing w:val="-4"/>
          <w:lang w:val="es-MX" w:eastAsia="es-MX"/>
        </w:rPr>
        <w:t>adem</w:t>
      </w:r>
      <w:r w:rsidRPr="00106758">
        <w:rPr>
          <w:rFonts w:ascii="Arial" w:hAnsi="Arial" w:cs="Arial"/>
          <w:spacing w:val="-5"/>
          <w:lang w:val="es-MX" w:eastAsia="es-MX"/>
        </w:rPr>
        <w:t>á</w:t>
      </w:r>
      <w:r w:rsidRPr="00106758">
        <w:rPr>
          <w:rFonts w:ascii="Arial" w:hAnsi="Arial" w:cs="Arial"/>
          <w:lang w:val="es-MX" w:eastAsia="es-MX"/>
        </w:rPr>
        <w:t>s</w:t>
      </w:r>
      <w:r w:rsidRPr="00106758">
        <w:rPr>
          <w:rFonts w:ascii="Arial" w:hAnsi="Arial" w:cs="Arial"/>
          <w:spacing w:val="5"/>
          <w:lang w:val="es-MX" w:eastAsia="es-MX"/>
        </w:rPr>
        <w:t xml:space="preserve"> </w:t>
      </w:r>
      <w:r w:rsidRPr="00106758">
        <w:rPr>
          <w:rFonts w:ascii="Arial" w:hAnsi="Arial" w:cs="Arial"/>
          <w:spacing w:val="-4"/>
          <w:lang w:val="es-MX" w:eastAsia="es-MX"/>
        </w:rPr>
        <w:t>será</w:t>
      </w:r>
      <w:r w:rsidR="00106758">
        <w:rPr>
          <w:rFonts w:ascii="Arial" w:hAnsi="Arial" w:cs="Arial"/>
          <w:lang w:val="es-MX" w:eastAsia="es-MX"/>
        </w:rPr>
        <w:t xml:space="preserve"> </w:t>
      </w:r>
      <w:r w:rsidRPr="00106758">
        <w:rPr>
          <w:rFonts w:ascii="Arial" w:hAnsi="Arial" w:cs="Arial"/>
          <w:spacing w:val="-4"/>
          <w:lang w:val="es-MX" w:eastAsia="es-MX"/>
        </w:rPr>
        <w:t>destituid</w:t>
      </w:r>
      <w:r w:rsidRPr="00106758">
        <w:rPr>
          <w:rFonts w:ascii="Arial" w:hAnsi="Arial" w:cs="Arial"/>
          <w:lang w:val="es-MX" w:eastAsia="es-MX"/>
        </w:rPr>
        <w:t>o</w:t>
      </w:r>
      <w:r w:rsidRPr="00106758">
        <w:rPr>
          <w:rFonts w:ascii="Arial" w:hAnsi="Arial" w:cs="Arial"/>
          <w:spacing w:val="-9"/>
          <w:lang w:val="es-MX" w:eastAsia="es-MX"/>
        </w:rPr>
        <w:t xml:space="preserve"> </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4"/>
          <w:lang w:val="es-MX" w:eastAsia="es-MX"/>
        </w:rPr>
        <w:t>in</w:t>
      </w:r>
      <w:r w:rsidRPr="00106758">
        <w:rPr>
          <w:rFonts w:ascii="Arial" w:hAnsi="Arial" w:cs="Arial"/>
          <w:spacing w:val="-5"/>
          <w:lang w:val="es-MX" w:eastAsia="es-MX"/>
        </w:rPr>
        <w:t>h</w:t>
      </w:r>
      <w:r w:rsidRPr="00106758">
        <w:rPr>
          <w:rFonts w:ascii="Arial" w:hAnsi="Arial" w:cs="Arial"/>
          <w:spacing w:val="-4"/>
          <w:lang w:val="es-MX" w:eastAsia="es-MX"/>
        </w:rPr>
        <w:t>abilitad</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8"/>
          <w:lang w:val="es-MX" w:eastAsia="es-MX"/>
        </w:rPr>
        <w:t xml:space="preserve"> </w:t>
      </w:r>
      <w:r w:rsidRPr="00106758">
        <w:rPr>
          <w:rFonts w:ascii="Arial" w:hAnsi="Arial" w:cs="Arial"/>
          <w:spacing w:val="-4"/>
          <w:lang w:val="es-MX" w:eastAsia="es-MX"/>
        </w:rPr>
        <w:t>sei</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spacing w:val="-4"/>
          <w:lang w:val="es-MX" w:eastAsia="es-MX"/>
        </w:rPr>
        <w:t>die</w:t>
      </w:r>
      <w:r w:rsidRPr="00106758">
        <w:rPr>
          <w:rFonts w:ascii="Arial" w:hAnsi="Arial" w:cs="Arial"/>
          <w:lang w:val="es-MX" w:eastAsia="es-MX"/>
        </w:rPr>
        <w:t>z</w:t>
      </w:r>
      <w:r w:rsidRPr="00106758">
        <w:rPr>
          <w:rFonts w:ascii="Arial" w:hAnsi="Arial" w:cs="Arial"/>
          <w:spacing w:val="-7"/>
          <w:lang w:val="es-MX" w:eastAsia="es-MX"/>
        </w:rPr>
        <w:t xml:space="preserve"> </w:t>
      </w:r>
      <w:r w:rsidRPr="00106758">
        <w:rPr>
          <w:rFonts w:ascii="Arial" w:hAnsi="Arial" w:cs="Arial"/>
          <w:spacing w:val="-4"/>
          <w:lang w:val="es-MX" w:eastAsia="es-MX"/>
        </w:rPr>
        <w:t>año</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spacing w:val="-4"/>
          <w:lang w:val="es-MX" w:eastAsia="es-MX"/>
        </w:rPr>
        <w:t>par</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spacing w:val="-4"/>
          <w:lang w:val="es-MX" w:eastAsia="es-MX"/>
        </w:rPr>
        <w:t>de</w:t>
      </w:r>
      <w:r w:rsidRPr="00106758">
        <w:rPr>
          <w:rFonts w:ascii="Arial" w:hAnsi="Arial" w:cs="Arial"/>
          <w:spacing w:val="-5"/>
          <w:lang w:val="es-MX" w:eastAsia="es-MX"/>
        </w:rPr>
        <w:t>s</w:t>
      </w:r>
      <w:r w:rsidRPr="00106758">
        <w:rPr>
          <w:rFonts w:ascii="Arial" w:hAnsi="Arial" w:cs="Arial"/>
          <w:spacing w:val="-4"/>
          <w:lang w:val="es-MX" w:eastAsia="es-MX"/>
        </w:rPr>
        <w:t>empeña</w:t>
      </w:r>
      <w:r w:rsidRPr="00106758">
        <w:rPr>
          <w:rFonts w:ascii="Arial" w:hAnsi="Arial" w:cs="Arial"/>
          <w:lang w:val="es-MX" w:eastAsia="es-MX"/>
        </w:rPr>
        <w:t>r</w:t>
      </w:r>
      <w:r w:rsidRPr="00106758">
        <w:rPr>
          <w:rFonts w:ascii="Arial" w:hAnsi="Arial" w:cs="Arial"/>
          <w:spacing w:val="-8"/>
          <w:lang w:val="es-MX" w:eastAsia="es-MX"/>
        </w:rPr>
        <w:t xml:space="preserve"> </w:t>
      </w:r>
      <w:r w:rsidRPr="00106758">
        <w:rPr>
          <w:rFonts w:ascii="Arial" w:hAnsi="Arial" w:cs="Arial"/>
          <w:spacing w:val="-4"/>
          <w:lang w:val="es-MX" w:eastAsia="es-MX"/>
        </w:rPr>
        <w:t>otr</w:t>
      </w:r>
      <w:r w:rsidRPr="00106758">
        <w:rPr>
          <w:rFonts w:ascii="Arial" w:hAnsi="Arial" w:cs="Arial"/>
          <w:lang w:val="es-MX" w:eastAsia="es-MX"/>
        </w:rPr>
        <w:t>o</w:t>
      </w:r>
      <w:r w:rsidRPr="00106758">
        <w:rPr>
          <w:rFonts w:ascii="Arial" w:hAnsi="Arial" w:cs="Arial"/>
          <w:spacing w:val="-9"/>
          <w:lang w:val="es-MX" w:eastAsia="es-MX"/>
        </w:rPr>
        <w:t xml:space="preserve"> </w:t>
      </w:r>
      <w:r w:rsidRPr="00106758">
        <w:rPr>
          <w:rFonts w:ascii="Arial" w:hAnsi="Arial" w:cs="Arial"/>
          <w:spacing w:val="-4"/>
          <w:lang w:val="es-MX" w:eastAsia="es-MX"/>
        </w:rPr>
        <w:t>empleo</w:t>
      </w:r>
      <w:r w:rsidRPr="00106758">
        <w:rPr>
          <w:rFonts w:ascii="Arial" w:hAnsi="Arial" w:cs="Arial"/>
          <w:lang w:val="es-MX" w:eastAsia="es-MX"/>
        </w:rPr>
        <w:t>,</w:t>
      </w:r>
      <w:r w:rsidRPr="00106758">
        <w:rPr>
          <w:rFonts w:ascii="Arial" w:hAnsi="Arial" w:cs="Arial"/>
          <w:spacing w:val="-7"/>
          <w:lang w:val="es-MX" w:eastAsia="es-MX"/>
        </w:rPr>
        <w:t xml:space="preserve"> </w:t>
      </w:r>
      <w:r w:rsidRPr="00106758">
        <w:rPr>
          <w:rFonts w:ascii="Arial" w:hAnsi="Arial" w:cs="Arial"/>
          <w:spacing w:val="-4"/>
          <w:lang w:val="es-MX" w:eastAsia="es-MX"/>
        </w:rPr>
        <w:t>c</w:t>
      </w:r>
      <w:r w:rsidRPr="00106758">
        <w:rPr>
          <w:rFonts w:ascii="Arial" w:hAnsi="Arial" w:cs="Arial"/>
          <w:spacing w:val="-5"/>
          <w:lang w:val="es-MX" w:eastAsia="es-MX"/>
        </w:rPr>
        <w:t>a</w:t>
      </w:r>
      <w:r w:rsidRPr="00106758">
        <w:rPr>
          <w:rFonts w:ascii="Arial" w:hAnsi="Arial" w:cs="Arial"/>
          <w:spacing w:val="-4"/>
          <w:lang w:val="es-MX" w:eastAsia="es-MX"/>
        </w:rPr>
        <w:t>rg</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lang w:val="es-MX" w:eastAsia="es-MX"/>
        </w:rPr>
        <w:t>o</w:t>
      </w:r>
      <w:r w:rsidRPr="00106758">
        <w:rPr>
          <w:rFonts w:ascii="Arial" w:hAnsi="Arial" w:cs="Arial"/>
          <w:spacing w:val="-8"/>
          <w:lang w:val="es-MX" w:eastAsia="es-MX"/>
        </w:rPr>
        <w:t xml:space="preserve"> </w:t>
      </w:r>
      <w:r w:rsidRPr="00106758">
        <w:rPr>
          <w:rFonts w:ascii="Arial" w:hAnsi="Arial" w:cs="Arial"/>
          <w:spacing w:val="-4"/>
          <w:lang w:val="es-MX" w:eastAsia="es-MX"/>
        </w:rPr>
        <w:t>comisió</w:t>
      </w:r>
      <w:r w:rsidRPr="00106758">
        <w:rPr>
          <w:rFonts w:ascii="Arial" w:hAnsi="Arial" w:cs="Arial"/>
          <w:lang w:val="es-MX" w:eastAsia="es-MX"/>
        </w:rPr>
        <w:t>n</w:t>
      </w:r>
      <w:r w:rsidRPr="00106758">
        <w:rPr>
          <w:rFonts w:ascii="Arial" w:hAnsi="Arial" w:cs="Arial"/>
          <w:spacing w:val="-10"/>
          <w:lang w:val="es-MX" w:eastAsia="es-MX"/>
        </w:rPr>
        <w:t xml:space="preserve"> </w:t>
      </w:r>
      <w:r w:rsidRPr="00106758">
        <w:rPr>
          <w:rFonts w:ascii="Arial" w:hAnsi="Arial" w:cs="Arial"/>
          <w:spacing w:val="-4"/>
          <w:lang w:val="es-MX" w:eastAsia="es-MX"/>
        </w:rPr>
        <w:t>públicos.</w:t>
      </w:r>
    </w:p>
    <w:p w14:paraId="0C93BD29" w14:textId="77777777" w:rsidR="00590579" w:rsidRDefault="00F6538D" w:rsidP="00E73C2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590579">
        <w:rPr>
          <w:rFonts w:ascii="Arial" w:hAnsi="Arial" w:cs="Arial"/>
          <w:b/>
          <w:i/>
          <w:sz w:val="16"/>
          <w:szCs w:val="16"/>
          <w:lang w:val="es-MX"/>
        </w:rPr>
        <w:t xml:space="preserve">dicionado  </w:t>
      </w:r>
      <w:r w:rsidR="00590579">
        <w:rPr>
          <w:rFonts w:ascii="Arial" w:hAnsi="Arial" w:cs="Arial"/>
          <w:b/>
          <w:i/>
          <w:sz w:val="16"/>
          <w:szCs w:val="16"/>
        </w:rPr>
        <w:t>P.O. Edición Vespertina  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1ACC8E69" w14:textId="77777777" w:rsidR="00EB5502" w:rsidRDefault="00590579" w:rsidP="00E16CF3">
      <w:pPr>
        <w:pStyle w:val="Prrafodelista"/>
        <w:autoSpaceDE w:val="0"/>
        <w:autoSpaceDN w:val="0"/>
        <w:adjustRightInd w:val="0"/>
        <w:spacing w:after="0"/>
        <w:ind w:left="1004"/>
        <w:jc w:val="right"/>
        <w:rPr>
          <w:rFonts w:ascii="Arial" w:hAnsi="Arial" w:cs="Arial"/>
          <w:b/>
          <w:i/>
          <w:sz w:val="16"/>
          <w:szCs w:val="16"/>
          <w:lang w:val="es-MX"/>
        </w:rPr>
      </w:pPr>
      <w:hyperlink r:id="rId158" w:history="1">
        <w:r w:rsidRPr="0025280C">
          <w:rPr>
            <w:rStyle w:val="Hipervnculo"/>
            <w:rFonts w:ascii="Arial" w:hAnsi="Arial" w:cs="Arial"/>
            <w:b/>
            <w:i/>
            <w:sz w:val="16"/>
            <w:szCs w:val="16"/>
            <w:lang w:val="es-MX"/>
          </w:rPr>
          <w:t>https://po.tamaulipas.gob.mx/wp-content/uploads/2023/01/cxlviii-09-190123-EV.pdf</w:t>
        </w:r>
      </w:hyperlink>
    </w:p>
    <w:p w14:paraId="348014AF" w14:textId="77777777" w:rsidR="00E16CF3" w:rsidRPr="00E73C20" w:rsidRDefault="00E16CF3" w:rsidP="00E16CF3">
      <w:pPr>
        <w:pStyle w:val="Prrafodelista"/>
        <w:autoSpaceDE w:val="0"/>
        <w:autoSpaceDN w:val="0"/>
        <w:adjustRightInd w:val="0"/>
        <w:spacing w:after="0"/>
        <w:ind w:left="1004"/>
        <w:jc w:val="right"/>
        <w:rPr>
          <w:rFonts w:ascii="Arial" w:hAnsi="Arial" w:cs="Arial"/>
          <w:b/>
          <w:i/>
          <w:sz w:val="4"/>
          <w:szCs w:val="16"/>
          <w:lang w:val="es-MX"/>
        </w:rPr>
      </w:pPr>
    </w:p>
    <w:p w14:paraId="5424BA28" w14:textId="77777777" w:rsidR="008371D6" w:rsidRPr="005240F9" w:rsidRDefault="008371D6" w:rsidP="00CC6DC9">
      <w:pPr>
        <w:autoSpaceDE w:val="0"/>
        <w:autoSpaceDN w:val="0"/>
        <w:adjustRightInd w:val="0"/>
        <w:rPr>
          <w:rFonts w:ascii="Arial" w:hAnsi="Arial" w:cs="Arial"/>
          <w:b/>
          <w:bCs/>
          <w:sz w:val="16"/>
          <w:lang w:val="es-MX" w:eastAsia="es-MX"/>
        </w:rPr>
      </w:pPr>
    </w:p>
    <w:p w14:paraId="200660C8" w14:textId="77777777" w:rsidR="00836676" w:rsidRPr="00F149B4" w:rsidRDefault="00836676" w:rsidP="00E16CF3">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XI</w:t>
      </w:r>
    </w:p>
    <w:p w14:paraId="2FBBA0BD" w14:textId="77777777" w:rsidR="00836676" w:rsidRPr="00F149B4" w:rsidRDefault="00836676" w:rsidP="00E16CF3">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VIOLENCIA EN LOS ESPECTÁCULOS DEPORTIVOS</w:t>
      </w:r>
    </w:p>
    <w:p w14:paraId="4C124275" w14:textId="77777777" w:rsidR="00836676" w:rsidRPr="005240F9" w:rsidRDefault="00836676" w:rsidP="00836676">
      <w:pPr>
        <w:autoSpaceDE w:val="0"/>
        <w:autoSpaceDN w:val="0"/>
        <w:adjustRightInd w:val="0"/>
        <w:jc w:val="both"/>
        <w:rPr>
          <w:rFonts w:ascii="Arial" w:hAnsi="Arial" w:cs="Arial"/>
          <w:b/>
          <w:bCs/>
          <w:sz w:val="18"/>
          <w:lang w:val="es-MX" w:eastAsia="es-MX"/>
        </w:rPr>
      </w:pPr>
    </w:p>
    <w:p w14:paraId="738C6D80" w14:textId="77777777" w:rsidR="00EB5502" w:rsidRPr="007E6F18" w:rsidRDefault="00EB5502" w:rsidP="00EB55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368 Sexies.- </w:t>
      </w:r>
      <w:r w:rsidRPr="00F149B4">
        <w:rPr>
          <w:rFonts w:ascii="Arial" w:hAnsi="Arial" w:cs="Arial"/>
          <w:lang w:val="es-MX" w:eastAsia="es-MX"/>
        </w:rPr>
        <w:t xml:space="preserve">Comete el delito de violencia en espectáculos deportivos, quién en un evento deportivo, encontrándose en el interior de un estadio o recinto utilizado para ese fin o en los espacios de </w:t>
      </w:r>
      <w:r w:rsidRPr="007E6F18">
        <w:rPr>
          <w:rFonts w:ascii="Arial" w:hAnsi="Arial" w:cs="Arial"/>
          <w:lang w:val="es-MX" w:eastAsia="es-MX"/>
        </w:rPr>
        <w:t>estacionamiento o calles circundantes inmediatas al mismo, cometa por sí o incite a otros a cometer actos que produzcan lesiones a terceros o daños a bienes muebles o inmuebles.</w:t>
      </w:r>
    </w:p>
    <w:p w14:paraId="6D51B006" w14:textId="77777777" w:rsidR="007E6F18" w:rsidRPr="007E6F18" w:rsidRDefault="007E6F18" w:rsidP="00EB5502">
      <w:pPr>
        <w:autoSpaceDE w:val="0"/>
        <w:autoSpaceDN w:val="0"/>
        <w:adjustRightInd w:val="0"/>
        <w:jc w:val="both"/>
        <w:rPr>
          <w:rFonts w:ascii="Arial" w:hAnsi="Arial" w:cs="Arial"/>
          <w:lang w:val="es-MX" w:eastAsia="es-MX"/>
        </w:rPr>
      </w:pPr>
    </w:p>
    <w:p w14:paraId="71DABF00" w14:textId="77777777" w:rsidR="00EB5502" w:rsidRPr="007E6F18" w:rsidRDefault="00EB5502" w:rsidP="00EB5502">
      <w:pPr>
        <w:autoSpaceDE w:val="0"/>
        <w:autoSpaceDN w:val="0"/>
        <w:adjustRightInd w:val="0"/>
        <w:jc w:val="both"/>
        <w:rPr>
          <w:rFonts w:ascii="Arial" w:hAnsi="Arial" w:cs="Arial"/>
          <w:lang w:val="es-MX" w:eastAsia="es-MX"/>
        </w:rPr>
      </w:pPr>
      <w:r w:rsidRPr="007E6F18">
        <w:rPr>
          <w:rFonts w:ascii="Arial" w:hAnsi="Arial" w:cs="Arial"/>
          <w:lang w:val="es-MX" w:eastAsia="es-MX"/>
        </w:rPr>
        <w:t>Se castigará con prisión de uno a cuatro años y multa de diez a ochenta veces el valor diario de la Unidad de Medida y Actualización, sin perjuicio de las sanciones a que se haya hecho acreedor por la comisión de diverso delito.</w:t>
      </w:r>
    </w:p>
    <w:p w14:paraId="6FDE67B2" w14:textId="77777777" w:rsidR="00EB5502" w:rsidRPr="007E6F18" w:rsidRDefault="00EB5502" w:rsidP="00EB5502">
      <w:pPr>
        <w:autoSpaceDE w:val="0"/>
        <w:autoSpaceDN w:val="0"/>
        <w:adjustRightInd w:val="0"/>
        <w:jc w:val="both"/>
        <w:rPr>
          <w:rFonts w:ascii="Arial" w:hAnsi="Arial" w:cs="Arial"/>
          <w:lang w:val="es-MX" w:eastAsia="es-MX"/>
        </w:rPr>
      </w:pPr>
    </w:p>
    <w:p w14:paraId="423D0BE1" w14:textId="77777777" w:rsidR="00EB5502" w:rsidRPr="007E6F18" w:rsidRDefault="00EB5502" w:rsidP="00EB5502">
      <w:pPr>
        <w:autoSpaceDE w:val="0"/>
        <w:autoSpaceDN w:val="0"/>
        <w:adjustRightInd w:val="0"/>
        <w:jc w:val="both"/>
        <w:rPr>
          <w:rFonts w:ascii="Arial" w:hAnsi="Arial" w:cs="Arial"/>
          <w:lang w:eastAsia="es-MX"/>
        </w:rPr>
      </w:pPr>
      <w:r w:rsidRPr="007E6F18">
        <w:rPr>
          <w:rFonts w:ascii="Arial" w:hAnsi="Arial" w:cs="Arial"/>
          <w:b/>
          <w:bCs/>
          <w:lang w:val="es-MX" w:eastAsia="es-MX"/>
        </w:rPr>
        <w:t xml:space="preserve">ARTÍCULO 368 Septies.- </w:t>
      </w:r>
      <w:r w:rsidRPr="007E6F18">
        <w:rPr>
          <w:rFonts w:ascii="Arial" w:hAnsi="Arial" w:cs="Arial"/>
          <w:lang w:val="es-MX" w:eastAsia="es-MX"/>
        </w:rPr>
        <w:t>Además de las sanciones previstas en este Capítulo, a juicio del juez se podrá prohibir al inculpado asistir a estadios o recintos de espectáculos deportivos por un término de seis meses a cuatro años, en cuyo caso se ordenará la publicación especial de sentencia.</w:t>
      </w:r>
    </w:p>
    <w:p w14:paraId="6B925FC2" w14:textId="77777777" w:rsidR="008322D2" w:rsidRDefault="008322D2">
      <w:pPr>
        <w:jc w:val="center"/>
        <w:rPr>
          <w:rFonts w:ascii="Arial" w:hAnsi="Arial" w:cs="Arial"/>
          <w:b/>
        </w:rPr>
      </w:pPr>
    </w:p>
    <w:p w14:paraId="2B0DE18B" w14:textId="5736C78D" w:rsidR="00E25AB3" w:rsidRPr="00CF5511" w:rsidRDefault="00BE0802">
      <w:pPr>
        <w:jc w:val="center"/>
        <w:rPr>
          <w:rFonts w:ascii="Arial" w:hAnsi="Arial" w:cs="Arial"/>
          <w:b/>
          <w:lang w:val="pt-BR"/>
        </w:rPr>
      </w:pPr>
      <w:r w:rsidRPr="00CF5511">
        <w:rPr>
          <w:rFonts w:ascii="Arial" w:hAnsi="Arial" w:cs="Arial"/>
          <w:b/>
          <w:lang w:val="pt-BR"/>
        </w:rPr>
        <w:t>TÍTULO</w:t>
      </w:r>
      <w:r w:rsidR="00F6538D" w:rsidRPr="00CF5511">
        <w:rPr>
          <w:rFonts w:ascii="Arial" w:hAnsi="Arial" w:cs="Arial"/>
          <w:b/>
          <w:lang w:val="pt-BR"/>
        </w:rPr>
        <w:t xml:space="preserve"> </w:t>
      </w:r>
      <w:r w:rsidRPr="00CF5511">
        <w:rPr>
          <w:rFonts w:ascii="Arial" w:hAnsi="Arial" w:cs="Arial"/>
          <w:b/>
          <w:lang w:val="pt-BR"/>
        </w:rPr>
        <w:t>DÉCIMO</w:t>
      </w:r>
      <w:r w:rsidR="00E25AB3" w:rsidRPr="00CF5511">
        <w:rPr>
          <w:rFonts w:ascii="Arial" w:hAnsi="Arial" w:cs="Arial"/>
          <w:b/>
          <w:lang w:val="pt-BR"/>
        </w:rPr>
        <w:t xml:space="preserve"> S</w:t>
      </w:r>
      <w:r w:rsidR="00952757" w:rsidRPr="00CF5511">
        <w:rPr>
          <w:rFonts w:ascii="Arial" w:hAnsi="Arial" w:cs="Arial"/>
          <w:b/>
          <w:lang w:val="pt-BR"/>
        </w:rPr>
        <w:t>É</w:t>
      </w:r>
      <w:r w:rsidR="00E25AB3" w:rsidRPr="00CF5511">
        <w:rPr>
          <w:rFonts w:ascii="Arial" w:hAnsi="Arial" w:cs="Arial"/>
          <w:b/>
          <w:lang w:val="pt-BR"/>
        </w:rPr>
        <w:t>PTIMO</w:t>
      </w:r>
    </w:p>
    <w:p w14:paraId="4E926C62" w14:textId="77777777" w:rsidR="00E25AB3" w:rsidRPr="00CF5511" w:rsidRDefault="00E25AB3">
      <w:pPr>
        <w:jc w:val="center"/>
        <w:rPr>
          <w:rFonts w:ascii="Arial" w:hAnsi="Arial" w:cs="Arial"/>
          <w:b/>
          <w:lang w:val="pt-BR"/>
        </w:rPr>
      </w:pPr>
      <w:r w:rsidRPr="00CF5511">
        <w:rPr>
          <w:rFonts w:ascii="Arial" w:hAnsi="Arial" w:cs="Arial"/>
          <w:b/>
          <w:lang w:val="pt-BR"/>
        </w:rPr>
        <w:t>DELITOS CONTRA EL HONOR</w:t>
      </w:r>
    </w:p>
    <w:p w14:paraId="6254D21A" w14:textId="77777777" w:rsidR="00E25AB3" w:rsidRPr="00CF5511" w:rsidRDefault="00E25AB3">
      <w:pPr>
        <w:jc w:val="center"/>
        <w:rPr>
          <w:rFonts w:ascii="Arial" w:hAnsi="Arial" w:cs="Arial"/>
          <w:b/>
          <w:lang w:val="pt-BR"/>
        </w:rPr>
      </w:pPr>
    </w:p>
    <w:p w14:paraId="6B0D1BDD" w14:textId="77777777" w:rsidR="00E25AB3" w:rsidRPr="00CF5511" w:rsidRDefault="00BE0802">
      <w:pPr>
        <w:jc w:val="center"/>
        <w:rPr>
          <w:rFonts w:ascii="Arial" w:hAnsi="Arial" w:cs="Arial"/>
          <w:b/>
          <w:lang w:val="pt-BR"/>
        </w:rPr>
      </w:pPr>
      <w:r w:rsidRPr="00CF5511">
        <w:rPr>
          <w:rFonts w:ascii="Arial" w:hAnsi="Arial" w:cs="Arial"/>
          <w:b/>
          <w:lang w:val="pt-BR"/>
        </w:rPr>
        <w:t>CAPÍTULO</w:t>
      </w:r>
      <w:r w:rsidR="00E25AB3" w:rsidRPr="00CF5511">
        <w:rPr>
          <w:rFonts w:ascii="Arial" w:hAnsi="Arial" w:cs="Arial"/>
          <w:b/>
          <w:lang w:val="pt-BR"/>
        </w:rPr>
        <w:t xml:space="preserve"> I</w:t>
      </w:r>
    </w:p>
    <w:p w14:paraId="70F2E71E" w14:textId="77777777" w:rsidR="00E25AB3" w:rsidRPr="007E6F18" w:rsidRDefault="00E25AB3">
      <w:pPr>
        <w:jc w:val="center"/>
        <w:rPr>
          <w:rFonts w:ascii="Arial" w:hAnsi="Arial" w:cs="Arial"/>
          <w:b/>
        </w:rPr>
      </w:pPr>
      <w:r w:rsidRPr="007E6F18">
        <w:rPr>
          <w:rFonts w:ascii="Arial" w:hAnsi="Arial" w:cs="Arial"/>
          <w:b/>
        </w:rPr>
        <w:t>GOLPES Y VIOLENCIAS F</w:t>
      </w:r>
      <w:r w:rsidR="00BE0802" w:rsidRPr="007E6F18">
        <w:rPr>
          <w:rFonts w:ascii="Arial" w:hAnsi="Arial" w:cs="Arial"/>
          <w:b/>
        </w:rPr>
        <w:t>Í</w:t>
      </w:r>
      <w:r w:rsidRPr="007E6F18">
        <w:rPr>
          <w:rFonts w:ascii="Arial" w:hAnsi="Arial" w:cs="Arial"/>
          <w:b/>
        </w:rPr>
        <w:t>SICAS SIMPLES</w:t>
      </w:r>
    </w:p>
    <w:p w14:paraId="3199513A" w14:textId="77777777" w:rsidR="007A1CB0" w:rsidRPr="007E6F18" w:rsidRDefault="007A1CB0">
      <w:pPr>
        <w:jc w:val="center"/>
        <w:rPr>
          <w:rFonts w:ascii="Arial" w:hAnsi="Arial" w:cs="Arial"/>
          <w:b/>
        </w:rPr>
      </w:pPr>
    </w:p>
    <w:p w14:paraId="61CDE420" w14:textId="77777777" w:rsidR="00E25AB3" w:rsidRPr="007E6F18" w:rsidRDefault="00E25AB3">
      <w:pPr>
        <w:jc w:val="both"/>
        <w:rPr>
          <w:rFonts w:ascii="Arial" w:hAnsi="Arial" w:cs="Arial"/>
        </w:rPr>
      </w:pPr>
      <w:r w:rsidRPr="007E6F18">
        <w:rPr>
          <w:rFonts w:ascii="Arial" w:hAnsi="Arial" w:cs="Arial"/>
          <w:b/>
        </w:rPr>
        <w:t>ARTÍCULO 369.-</w:t>
      </w:r>
      <w:r w:rsidRPr="007E6F18">
        <w:rPr>
          <w:rFonts w:ascii="Arial" w:hAnsi="Arial" w:cs="Arial"/>
        </w:rPr>
        <w:t xml:space="preserve"> Comete el delito de golpes y violencias físicas simples:</w:t>
      </w:r>
    </w:p>
    <w:p w14:paraId="32B59976" w14:textId="77777777" w:rsidR="00E25AB3" w:rsidRPr="007E6F18" w:rsidRDefault="00E25AB3">
      <w:pPr>
        <w:jc w:val="both"/>
        <w:rPr>
          <w:rFonts w:ascii="Arial" w:hAnsi="Arial" w:cs="Arial"/>
        </w:rPr>
      </w:pPr>
    </w:p>
    <w:p w14:paraId="7BCD04AD"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El que, públicamente y fuera de riña, diere a otro una bofetada, un puñetazo, un latigazo o cualquier otro golpe en la cara;</w:t>
      </w:r>
    </w:p>
    <w:p w14:paraId="033965A0" w14:textId="77777777" w:rsidR="00E25AB3" w:rsidRPr="007E6F18" w:rsidRDefault="00E25AB3">
      <w:pPr>
        <w:jc w:val="both"/>
        <w:rPr>
          <w:rFonts w:ascii="Arial" w:hAnsi="Arial" w:cs="Arial"/>
        </w:rPr>
      </w:pPr>
    </w:p>
    <w:p w14:paraId="4BFC598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que azotare a otro para injuriarle;</w:t>
      </w:r>
    </w:p>
    <w:p w14:paraId="2B02946A" w14:textId="77777777" w:rsidR="00E25AB3" w:rsidRPr="007E6F18" w:rsidRDefault="00E25AB3">
      <w:pPr>
        <w:jc w:val="both"/>
        <w:rPr>
          <w:rFonts w:ascii="Arial" w:hAnsi="Arial" w:cs="Arial"/>
        </w:rPr>
      </w:pPr>
    </w:p>
    <w:p w14:paraId="1D047C3A"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El que infiera cualquier otro golpe simple.</w:t>
      </w:r>
    </w:p>
    <w:p w14:paraId="501E8F1E" w14:textId="77777777" w:rsidR="00E25AB3" w:rsidRPr="007E6F18" w:rsidRDefault="00E25AB3">
      <w:pPr>
        <w:jc w:val="both"/>
        <w:rPr>
          <w:rFonts w:ascii="Arial" w:hAnsi="Arial" w:cs="Arial"/>
        </w:rPr>
      </w:pPr>
    </w:p>
    <w:p w14:paraId="3F6547C4" w14:textId="77777777" w:rsidR="00E25AB3" w:rsidRPr="007E6F18" w:rsidRDefault="00E25AB3">
      <w:pPr>
        <w:jc w:val="both"/>
        <w:rPr>
          <w:rFonts w:ascii="Arial" w:hAnsi="Arial" w:cs="Arial"/>
        </w:rPr>
      </w:pPr>
      <w:r w:rsidRPr="007E6F18">
        <w:rPr>
          <w:rFonts w:ascii="Arial" w:hAnsi="Arial" w:cs="Arial"/>
        </w:rPr>
        <w:t>Son simples los golpes y violencias físicas que no causen lesión y sólo se castigarán cuando se infieran con intención de ofender a quien los recibe.</w:t>
      </w:r>
    </w:p>
    <w:p w14:paraId="2B7F0A30" w14:textId="77777777" w:rsidR="00E25AB3" w:rsidRPr="007E6F18" w:rsidRDefault="00E25AB3">
      <w:pPr>
        <w:jc w:val="both"/>
        <w:rPr>
          <w:rFonts w:ascii="Arial" w:hAnsi="Arial" w:cs="Arial"/>
        </w:rPr>
      </w:pPr>
      <w:r w:rsidRPr="007E6F18">
        <w:rPr>
          <w:rFonts w:ascii="Arial" w:hAnsi="Arial" w:cs="Arial"/>
        </w:rPr>
        <w:t xml:space="preserve"> </w:t>
      </w:r>
    </w:p>
    <w:p w14:paraId="43B6A110" w14:textId="77777777" w:rsidR="00D56411" w:rsidRPr="007E6F18" w:rsidRDefault="00B84F86" w:rsidP="00D56411">
      <w:pPr>
        <w:jc w:val="both"/>
        <w:rPr>
          <w:rFonts w:ascii="Arial" w:hAnsi="Arial" w:cs="Arial"/>
        </w:rPr>
      </w:pPr>
      <w:r w:rsidRPr="007E6F18">
        <w:rPr>
          <w:rFonts w:ascii="Arial" w:hAnsi="Arial" w:cs="Arial"/>
          <w:b/>
        </w:rPr>
        <w:t>ARTÍCULO</w:t>
      </w:r>
      <w:r w:rsidR="00E25AB3" w:rsidRPr="007E6F18">
        <w:rPr>
          <w:rFonts w:ascii="Arial" w:hAnsi="Arial" w:cs="Arial"/>
          <w:b/>
        </w:rPr>
        <w:t xml:space="preserve"> 370.-</w:t>
      </w:r>
      <w:r w:rsidR="00D56411" w:rsidRPr="007E6F18">
        <w:rPr>
          <w:rFonts w:ascii="Arial" w:hAnsi="Arial" w:cs="Arial"/>
          <w:b/>
        </w:rPr>
        <w:t xml:space="preserve"> </w:t>
      </w:r>
      <w:r w:rsidR="00D56411" w:rsidRPr="007E6F18">
        <w:rPr>
          <w:rFonts w:ascii="Arial" w:hAnsi="Arial" w:cs="Arial"/>
        </w:rPr>
        <w:t>A los responsables del delito a que se refiere el Artículo anterior, se les impondrá una sanción de tres días a un año de prisión y multa de uno a treinta veces el valor diario de la Unidad de Medida y Actualización.</w:t>
      </w:r>
    </w:p>
    <w:p w14:paraId="504DC38B" w14:textId="77777777" w:rsidR="00E25AB3" w:rsidRPr="007E6F18" w:rsidRDefault="00E25AB3">
      <w:pPr>
        <w:jc w:val="both"/>
        <w:rPr>
          <w:rFonts w:ascii="Arial" w:hAnsi="Arial" w:cs="Arial"/>
        </w:rPr>
      </w:pPr>
    </w:p>
    <w:p w14:paraId="52539871" w14:textId="77777777" w:rsidR="0023236D" w:rsidRPr="007E6F18" w:rsidRDefault="00E75797" w:rsidP="0023236D">
      <w:pPr>
        <w:jc w:val="both"/>
        <w:rPr>
          <w:rFonts w:ascii="Arial" w:hAnsi="Arial" w:cs="Arial"/>
        </w:rPr>
      </w:pPr>
      <w:r w:rsidRPr="007E6F18">
        <w:rPr>
          <w:rFonts w:ascii="Arial" w:hAnsi="Arial" w:cs="Arial"/>
          <w:b/>
        </w:rPr>
        <w:t>ARTÍCULO</w:t>
      </w:r>
      <w:r w:rsidR="00E25AB3" w:rsidRPr="007E6F18">
        <w:rPr>
          <w:rFonts w:ascii="Arial" w:hAnsi="Arial" w:cs="Arial"/>
          <w:b/>
        </w:rPr>
        <w:t xml:space="preserve"> 371.-</w:t>
      </w:r>
      <w:r w:rsidR="00E25AB3" w:rsidRPr="007E6F18">
        <w:rPr>
          <w:rFonts w:ascii="Arial" w:hAnsi="Arial" w:cs="Arial"/>
        </w:rPr>
        <w:t xml:space="preserve"> </w:t>
      </w:r>
      <w:r w:rsidR="0023236D" w:rsidRPr="007E6F18">
        <w:rPr>
          <w:rFonts w:ascii="Arial" w:hAnsi="Arial" w:cs="Arial"/>
        </w:rPr>
        <w:t>Si el ofendido fuere ascendiente, se impondrá al responsable una sanción de un mes a tres años de prisión y multa de tres a cincuenta veces el valor diario de la Unidad de Medida y Actualización.</w:t>
      </w:r>
    </w:p>
    <w:p w14:paraId="6C0C04EF" w14:textId="77777777" w:rsidR="00D56411" w:rsidRPr="007E6F18" w:rsidRDefault="00D56411">
      <w:pPr>
        <w:jc w:val="both"/>
        <w:rPr>
          <w:rFonts w:ascii="Arial" w:hAnsi="Arial" w:cs="Arial"/>
        </w:rPr>
      </w:pPr>
    </w:p>
    <w:p w14:paraId="24263585" w14:textId="77777777" w:rsidR="007A0FC5" w:rsidRPr="007E6F18" w:rsidRDefault="00E75797" w:rsidP="007A0FC5">
      <w:pPr>
        <w:pStyle w:val="Sinespaciado"/>
        <w:jc w:val="both"/>
        <w:rPr>
          <w:rFonts w:ascii="Arial" w:hAnsi="Arial" w:cs="Arial"/>
          <w:sz w:val="20"/>
          <w:szCs w:val="20"/>
        </w:rPr>
      </w:pPr>
      <w:r w:rsidRPr="007E6F18">
        <w:rPr>
          <w:rFonts w:ascii="Arial" w:hAnsi="Arial" w:cs="Arial"/>
          <w:b/>
          <w:sz w:val="20"/>
          <w:szCs w:val="20"/>
        </w:rPr>
        <w:t>ARTÍCULO</w:t>
      </w:r>
      <w:r w:rsidR="007A0FC5" w:rsidRPr="007E6F18">
        <w:rPr>
          <w:rFonts w:ascii="Arial" w:hAnsi="Arial" w:cs="Arial"/>
          <w:b/>
          <w:sz w:val="20"/>
          <w:szCs w:val="20"/>
        </w:rPr>
        <w:t xml:space="preserve"> 371 BIS.-</w:t>
      </w:r>
      <w:r w:rsidR="007A0FC5" w:rsidRPr="007E6F18">
        <w:rPr>
          <w:rFonts w:ascii="Arial" w:hAnsi="Arial" w:cs="Arial"/>
          <w:sz w:val="20"/>
          <w:szCs w:val="20"/>
        </w:rPr>
        <w:t xml:space="preserve"> Independientemente de las sanciones que se establecen en los artículos 267, 270, 273, 319, 329, 356, y excepciones contenidas en los artículos 361 y 369 fracciones I, II y III, de este Código, se impondrá tratamiento psicológico obligatorio a quien incurra en la comisión de estos delitos </w:t>
      </w:r>
    </w:p>
    <w:p w14:paraId="2DA3D66E" w14:textId="77777777" w:rsidR="00EE1F97" w:rsidRPr="007E6F18" w:rsidRDefault="00EE1F97" w:rsidP="007A0FC5">
      <w:pPr>
        <w:pStyle w:val="Sinespaciado"/>
        <w:jc w:val="both"/>
        <w:rPr>
          <w:rFonts w:ascii="Arial" w:hAnsi="Arial" w:cs="Arial"/>
          <w:sz w:val="20"/>
          <w:szCs w:val="20"/>
        </w:rPr>
      </w:pPr>
    </w:p>
    <w:p w14:paraId="71204B00"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El tratamiento psicológico referido será efectuado en el lugar que al efecto determine el Juez en sentencia, el cual deberá llevarse en el lugar donde el responsable del delito cumpla su sentencia.</w:t>
      </w:r>
    </w:p>
    <w:p w14:paraId="7EEA32C3" w14:textId="77777777" w:rsidR="007A0FC5" w:rsidRPr="007E6F18" w:rsidRDefault="007A0FC5" w:rsidP="007A0FC5">
      <w:pPr>
        <w:pStyle w:val="Sinespaciado"/>
        <w:jc w:val="both"/>
        <w:rPr>
          <w:rFonts w:ascii="Arial" w:hAnsi="Arial" w:cs="Arial"/>
          <w:sz w:val="20"/>
          <w:szCs w:val="20"/>
        </w:rPr>
      </w:pPr>
    </w:p>
    <w:p w14:paraId="79AA551A"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lastRenderedPageBreak/>
        <w:t>La duración del tratamiento en mención será determinada por el psicólogo correspondiente, conforme al avance o retraso del sujeto tratado.</w:t>
      </w:r>
    </w:p>
    <w:p w14:paraId="168FC6CD" w14:textId="77777777" w:rsidR="007A0FC5" w:rsidRPr="007E6F18" w:rsidRDefault="007A0FC5" w:rsidP="007A0FC5">
      <w:pPr>
        <w:pStyle w:val="Sinespaciado"/>
        <w:jc w:val="both"/>
        <w:rPr>
          <w:rFonts w:ascii="Arial" w:hAnsi="Arial" w:cs="Arial"/>
          <w:sz w:val="20"/>
          <w:szCs w:val="20"/>
        </w:rPr>
      </w:pPr>
    </w:p>
    <w:p w14:paraId="24CA5FCB"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El tratamiento psicológico, se efectuará siempre con la custodia y personal de seguridad necesario que designe la autoridad competente para su cumplimiento.</w:t>
      </w:r>
    </w:p>
    <w:p w14:paraId="02C9C6DE" w14:textId="77777777" w:rsidR="003E7E22" w:rsidRPr="007E6F18" w:rsidRDefault="003E7E22" w:rsidP="007A0FC5">
      <w:pPr>
        <w:pStyle w:val="Sinespaciado"/>
        <w:jc w:val="both"/>
        <w:rPr>
          <w:rFonts w:ascii="Arial" w:hAnsi="Arial" w:cs="Arial"/>
          <w:b/>
          <w:sz w:val="20"/>
          <w:szCs w:val="20"/>
        </w:rPr>
      </w:pPr>
    </w:p>
    <w:p w14:paraId="11DED724" w14:textId="77777777" w:rsidR="007A0FC5" w:rsidRPr="007E6F18" w:rsidRDefault="00E75797" w:rsidP="007A0FC5">
      <w:pPr>
        <w:pStyle w:val="Sinespaciado"/>
        <w:jc w:val="both"/>
        <w:rPr>
          <w:rFonts w:ascii="Arial" w:hAnsi="Arial" w:cs="Arial"/>
          <w:sz w:val="20"/>
          <w:szCs w:val="20"/>
        </w:rPr>
      </w:pPr>
      <w:r w:rsidRPr="007E6F18">
        <w:rPr>
          <w:rFonts w:ascii="Arial" w:hAnsi="Arial" w:cs="Arial"/>
          <w:b/>
          <w:sz w:val="20"/>
          <w:szCs w:val="20"/>
        </w:rPr>
        <w:t>ARTÍCULO</w:t>
      </w:r>
      <w:r w:rsidR="007A0FC5" w:rsidRPr="007E6F18">
        <w:rPr>
          <w:rFonts w:ascii="Arial" w:hAnsi="Arial" w:cs="Arial"/>
          <w:b/>
          <w:sz w:val="20"/>
          <w:szCs w:val="20"/>
        </w:rPr>
        <w:t xml:space="preserve"> 371 TER.-</w:t>
      </w:r>
      <w:r w:rsidR="007A0FC5" w:rsidRPr="007E6F18">
        <w:rPr>
          <w:rFonts w:ascii="Arial" w:hAnsi="Arial" w:cs="Arial"/>
          <w:sz w:val="20"/>
          <w:szCs w:val="20"/>
        </w:rPr>
        <w:t xml:space="preserve"> El psicólogo que realice el tratamiento en mención, enviará informes mensualmente, del avance o retraso en la conducta de la persona tratada a la autoridad competente.</w:t>
      </w:r>
    </w:p>
    <w:p w14:paraId="2CF0452A" w14:textId="77777777" w:rsidR="007A0FC5" w:rsidRPr="007E6F18" w:rsidRDefault="007A0FC5" w:rsidP="007A0FC5">
      <w:pPr>
        <w:pStyle w:val="Sinespaciado"/>
        <w:jc w:val="both"/>
        <w:rPr>
          <w:rFonts w:ascii="Arial" w:hAnsi="Arial" w:cs="Arial"/>
          <w:sz w:val="20"/>
          <w:szCs w:val="20"/>
        </w:rPr>
      </w:pPr>
    </w:p>
    <w:p w14:paraId="189A38DF"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En caso de que el psicólogo observe una conducta extremadamente peligrosa y violenta por parte del sujeto tratado, podrá canalizar el tratamiento a un psiquiatra quien se encargará de llevar a cabo el mismo con el procedimiento descrito en los artículos que preceden.</w:t>
      </w:r>
    </w:p>
    <w:p w14:paraId="6F8489F7" w14:textId="77777777" w:rsidR="007A0FC5" w:rsidRPr="007E6F18" w:rsidRDefault="007A0FC5" w:rsidP="007A0FC5">
      <w:pPr>
        <w:pStyle w:val="Sinespaciado"/>
        <w:jc w:val="both"/>
        <w:rPr>
          <w:rFonts w:ascii="Arial" w:hAnsi="Arial" w:cs="Arial"/>
          <w:sz w:val="20"/>
          <w:szCs w:val="20"/>
        </w:rPr>
      </w:pPr>
    </w:p>
    <w:p w14:paraId="4AADC975"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En los casos en que no se cuente con servicios psicológicos o psiquiátricos, el Juez enviará al responsable del delito al municipio donde se pueda practicar dicho tratamiento y las costas que de esto se deriven, serán cubiertas en su totalidad por el sujeto tratado.</w:t>
      </w:r>
    </w:p>
    <w:p w14:paraId="081669BF" w14:textId="77777777" w:rsidR="00271967" w:rsidRPr="007E6F18" w:rsidRDefault="00271967">
      <w:pPr>
        <w:jc w:val="center"/>
        <w:rPr>
          <w:rFonts w:ascii="Arial" w:hAnsi="Arial" w:cs="Arial"/>
          <w:b/>
        </w:rPr>
      </w:pPr>
    </w:p>
    <w:p w14:paraId="5EE36880"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552CE578" w14:textId="77777777" w:rsidR="00E25AB3" w:rsidRPr="007E6F18" w:rsidRDefault="00E25AB3">
      <w:pPr>
        <w:jc w:val="center"/>
        <w:rPr>
          <w:rFonts w:ascii="Arial" w:hAnsi="Arial" w:cs="Arial"/>
          <w:b/>
        </w:rPr>
      </w:pPr>
      <w:r w:rsidRPr="007E6F18">
        <w:rPr>
          <w:rFonts w:ascii="Arial" w:hAnsi="Arial" w:cs="Arial"/>
          <w:b/>
        </w:rPr>
        <w:t>INJURIAS</w:t>
      </w:r>
    </w:p>
    <w:p w14:paraId="366C06CF" w14:textId="77777777" w:rsidR="00E25AB3" w:rsidRPr="00E73C20" w:rsidRDefault="00E25AB3">
      <w:pPr>
        <w:jc w:val="center"/>
        <w:rPr>
          <w:rFonts w:ascii="Arial" w:hAnsi="Arial" w:cs="Arial"/>
          <w:b/>
          <w:sz w:val="12"/>
          <w:szCs w:val="16"/>
        </w:rPr>
      </w:pPr>
    </w:p>
    <w:p w14:paraId="694E0159" w14:textId="77777777" w:rsidR="00E25AB3"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372.-</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D4AA4C8" w14:textId="77777777" w:rsidR="00CA5D3F" w:rsidRPr="00E73C20" w:rsidRDefault="00981EB2" w:rsidP="00E73C20">
      <w:pPr>
        <w:jc w:val="both"/>
        <w:rPr>
          <w:rFonts w:ascii="Arial" w:hAnsi="Arial" w:cs="Arial"/>
        </w:rPr>
      </w:pPr>
      <w:r w:rsidRPr="00F149B4">
        <w:rPr>
          <w:rFonts w:ascii="Arial" w:hAnsi="Arial" w:cs="Arial"/>
          <w:b/>
        </w:rPr>
        <w:t>ARTÍCULO</w:t>
      </w:r>
      <w:r w:rsidR="00E25AB3" w:rsidRPr="00F149B4">
        <w:rPr>
          <w:rFonts w:ascii="Arial" w:hAnsi="Arial" w:cs="Arial"/>
          <w:b/>
        </w:rPr>
        <w:t xml:space="preserve"> 373.-</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66B6EB37" w14:textId="77777777" w:rsidR="008322D2" w:rsidRDefault="008322D2">
      <w:pPr>
        <w:jc w:val="center"/>
        <w:rPr>
          <w:rFonts w:ascii="Arial" w:hAnsi="Arial" w:cs="Arial"/>
          <w:b/>
        </w:rPr>
      </w:pPr>
    </w:p>
    <w:p w14:paraId="0C8B9C2C" w14:textId="21376F56"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III</w:t>
      </w:r>
    </w:p>
    <w:p w14:paraId="62F303BF" w14:textId="77777777" w:rsidR="00E25AB3" w:rsidRPr="00F149B4" w:rsidRDefault="00E25AB3">
      <w:pPr>
        <w:jc w:val="center"/>
        <w:rPr>
          <w:rFonts w:ascii="Arial" w:hAnsi="Arial" w:cs="Arial"/>
          <w:b/>
        </w:rPr>
      </w:pPr>
      <w:r w:rsidRPr="00F149B4">
        <w:rPr>
          <w:rFonts w:ascii="Arial" w:hAnsi="Arial" w:cs="Arial"/>
          <w:b/>
        </w:rPr>
        <w:t>DIFAMACI</w:t>
      </w:r>
      <w:r w:rsidR="00952757" w:rsidRPr="00F149B4">
        <w:rPr>
          <w:rFonts w:ascii="Arial" w:hAnsi="Arial" w:cs="Arial"/>
          <w:b/>
        </w:rPr>
        <w:t>Ó</w:t>
      </w:r>
      <w:r w:rsidRPr="00F149B4">
        <w:rPr>
          <w:rFonts w:ascii="Arial" w:hAnsi="Arial" w:cs="Arial"/>
          <w:b/>
        </w:rPr>
        <w:t>N</w:t>
      </w:r>
    </w:p>
    <w:p w14:paraId="1FE3A655" w14:textId="77777777" w:rsidR="007A1CB0" w:rsidRPr="00E16CF3" w:rsidRDefault="007A1CB0">
      <w:pPr>
        <w:jc w:val="center"/>
        <w:rPr>
          <w:rFonts w:ascii="Arial" w:hAnsi="Arial" w:cs="Arial"/>
          <w:b/>
          <w:sz w:val="12"/>
        </w:rPr>
      </w:pPr>
    </w:p>
    <w:p w14:paraId="7B70CC96"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374.-</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3165A229" w14:textId="77777777" w:rsidR="00E25AB3" w:rsidRPr="00E16CF3" w:rsidRDefault="00E25AB3" w:rsidP="00E16CF3">
      <w:pPr>
        <w:jc w:val="both"/>
        <w:rPr>
          <w:rFonts w:ascii="Arial" w:hAnsi="Arial" w:cs="Arial"/>
          <w:sz w:val="2"/>
          <w:szCs w:val="12"/>
        </w:rPr>
      </w:pPr>
    </w:p>
    <w:p w14:paraId="230AC88D"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375.-</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6FBC91E7" w14:textId="77777777" w:rsidR="00E25AB3" w:rsidRPr="00E16CF3" w:rsidRDefault="00E25AB3" w:rsidP="00E16CF3">
      <w:pPr>
        <w:jc w:val="both"/>
        <w:rPr>
          <w:rFonts w:ascii="Arial" w:hAnsi="Arial" w:cs="Arial"/>
          <w:sz w:val="2"/>
        </w:rPr>
      </w:pPr>
    </w:p>
    <w:p w14:paraId="30362C1A"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376.-</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2946AB8D" w14:textId="77777777" w:rsidR="00E25AB3" w:rsidRPr="00E16CF3" w:rsidRDefault="00E25AB3" w:rsidP="00E16CF3">
      <w:pPr>
        <w:jc w:val="both"/>
        <w:rPr>
          <w:rFonts w:ascii="Arial" w:hAnsi="Arial" w:cs="Arial"/>
          <w:sz w:val="6"/>
        </w:rPr>
      </w:pPr>
    </w:p>
    <w:p w14:paraId="17300C5A" w14:textId="77777777" w:rsidR="00E25AB3" w:rsidRPr="00F149B4" w:rsidRDefault="00981EB2" w:rsidP="00E16CF3">
      <w:pPr>
        <w:jc w:val="both"/>
        <w:rPr>
          <w:rFonts w:ascii="Arial" w:hAnsi="Arial" w:cs="Arial"/>
          <w:b/>
        </w:rPr>
      </w:pPr>
      <w:r w:rsidRPr="00F149B4">
        <w:rPr>
          <w:rFonts w:ascii="Arial" w:hAnsi="Arial" w:cs="Arial"/>
          <w:b/>
        </w:rPr>
        <w:t>ARTÍCULO</w:t>
      </w:r>
      <w:r w:rsidR="00E25AB3" w:rsidRPr="00F149B4">
        <w:rPr>
          <w:rFonts w:ascii="Arial" w:hAnsi="Arial" w:cs="Arial"/>
          <w:b/>
        </w:rPr>
        <w:t xml:space="preserve"> 377.-</w:t>
      </w:r>
      <w:r w:rsidR="00E25AB3" w:rsidRPr="00F149B4">
        <w:rPr>
          <w:rFonts w:ascii="Arial" w:hAnsi="Arial" w:cs="Arial"/>
        </w:rPr>
        <w:t xml:space="preserve"> (Se deroga).</w:t>
      </w:r>
      <w:r w:rsidR="00E25AB3" w:rsidRPr="00F149B4">
        <w:rPr>
          <w:rFonts w:ascii="Arial" w:hAnsi="Arial" w:cs="Arial"/>
          <w:b/>
        </w:rPr>
        <w:t xml:space="preserve"> </w:t>
      </w:r>
      <w:r w:rsidR="00E25AB3" w:rsidRPr="00F149B4">
        <w:rPr>
          <w:rFonts w:ascii="Arial" w:hAnsi="Arial" w:cs="Arial"/>
        </w:rPr>
        <w:t>(</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2956A127" w14:textId="77777777" w:rsidR="007E761A" w:rsidRPr="00E16CF3" w:rsidRDefault="007E761A" w:rsidP="00E16CF3">
      <w:pPr>
        <w:jc w:val="center"/>
        <w:rPr>
          <w:rFonts w:ascii="Arial" w:hAnsi="Arial" w:cs="Arial"/>
          <w:b/>
          <w:sz w:val="12"/>
        </w:rPr>
      </w:pPr>
    </w:p>
    <w:p w14:paraId="7501AEF2" w14:textId="77777777" w:rsidR="00B24E13" w:rsidRDefault="00B24E13">
      <w:pPr>
        <w:jc w:val="center"/>
        <w:rPr>
          <w:rFonts w:ascii="Arial" w:hAnsi="Arial" w:cs="Arial"/>
          <w:b/>
        </w:rPr>
      </w:pPr>
    </w:p>
    <w:p w14:paraId="7B712171" w14:textId="142BF278"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IV</w:t>
      </w:r>
    </w:p>
    <w:p w14:paraId="3E1CE8CF" w14:textId="77777777" w:rsidR="00E25AB3" w:rsidRPr="00F149B4" w:rsidRDefault="00E25AB3">
      <w:pPr>
        <w:jc w:val="center"/>
        <w:rPr>
          <w:rFonts w:ascii="Arial" w:hAnsi="Arial" w:cs="Arial"/>
          <w:b/>
        </w:rPr>
      </w:pPr>
      <w:r w:rsidRPr="00F149B4">
        <w:rPr>
          <w:rFonts w:ascii="Arial" w:hAnsi="Arial" w:cs="Arial"/>
          <w:b/>
        </w:rPr>
        <w:t>CALUMNIA</w:t>
      </w:r>
    </w:p>
    <w:p w14:paraId="761C114E" w14:textId="77777777" w:rsidR="007A1CB0" w:rsidRPr="00E16CF3" w:rsidRDefault="007A1CB0">
      <w:pPr>
        <w:jc w:val="center"/>
        <w:rPr>
          <w:rFonts w:ascii="Arial" w:hAnsi="Arial" w:cs="Arial"/>
          <w:b/>
          <w:sz w:val="4"/>
        </w:rPr>
      </w:pPr>
    </w:p>
    <w:p w14:paraId="2DD0E1D0"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378.-</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173A16F" w14:textId="77777777" w:rsidR="00E25AB3" w:rsidRPr="00E16CF3" w:rsidRDefault="00E25AB3">
      <w:pPr>
        <w:jc w:val="both"/>
        <w:rPr>
          <w:rFonts w:ascii="Arial" w:hAnsi="Arial" w:cs="Arial"/>
          <w:sz w:val="2"/>
        </w:rPr>
      </w:pPr>
    </w:p>
    <w:p w14:paraId="0C04F3FF"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379.-</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35113ADB" w14:textId="77777777" w:rsidR="009526B4" w:rsidRPr="00E16CF3" w:rsidRDefault="009526B4">
      <w:pPr>
        <w:jc w:val="both"/>
        <w:rPr>
          <w:rFonts w:ascii="Arial" w:hAnsi="Arial" w:cs="Arial"/>
          <w:sz w:val="2"/>
        </w:rPr>
      </w:pPr>
    </w:p>
    <w:p w14:paraId="710BA664"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380.-</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66FB4B6D" w14:textId="77777777" w:rsidR="00E25AB3" w:rsidRPr="00E16CF3" w:rsidRDefault="00E25AB3">
      <w:pPr>
        <w:jc w:val="both"/>
        <w:rPr>
          <w:rFonts w:ascii="Arial" w:hAnsi="Arial" w:cs="Arial"/>
          <w:sz w:val="2"/>
        </w:rPr>
      </w:pPr>
    </w:p>
    <w:p w14:paraId="5189939A" w14:textId="77777777" w:rsidR="00E25AB3" w:rsidRPr="00F149B4" w:rsidRDefault="00981EB2">
      <w:pPr>
        <w:jc w:val="both"/>
        <w:rPr>
          <w:rFonts w:ascii="Arial" w:hAnsi="Arial" w:cs="Arial"/>
        </w:rPr>
      </w:pPr>
      <w:r w:rsidRPr="00F149B4">
        <w:rPr>
          <w:rFonts w:ascii="Arial" w:hAnsi="Arial" w:cs="Arial"/>
          <w:b/>
        </w:rPr>
        <w:t>ARTÍ</w:t>
      </w:r>
      <w:r w:rsidR="00A61330" w:rsidRPr="00F149B4">
        <w:rPr>
          <w:rFonts w:ascii="Arial" w:hAnsi="Arial" w:cs="Arial"/>
          <w:b/>
        </w:rPr>
        <w:t>C</w:t>
      </w:r>
      <w:r w:rsidRPr="00F149B4">
        <w:rPr>
          <w:rFonts w:ascii="Arial" w:hAnsi="Arial" w:cs="Arial"/>
          <w:b/>
        </w:rPr>
        <w:t>ULO</w:t>
      </w:r>
      <w:r w:rsidR="00E25AB3" w:rsidRPr="00F149B4">
        <w:rPr>
          <w:rFonts w:ascii="Arial" w:hAnsi="Arial" w:cs="Arial"/>
          <w:b/>
        </w:rPr>
        <w:t xml:space="preserve"> 381.-</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25F05037" w14:textId="77777777" w:rsidR="00E25AB3" w:rsidRPr="00E16CF3" w:rsidRDefault="00E25AB3">
      <w:pPr>
        <w:jc w:val="both"/>
        <w:rPr>
          <w:rFonts w:ascii="Arial" w:hAnsi="Arial" w:cs="Arial"/>
          <w:sz w:val="2"/>
        </w:rPr>
      </w:pPr>
    </w:p>
    <w:p w14:paraId="452571B7" w14:textId="505177C3" w:rsidR="00583D52" w:rsidRPr="008344FD" w:rsidRDefault="00A61330" w:rsidP="008344FD">
      <w:pPr>
        <w:jc w:val="both"/>
        <w:rPr>
          <w:rFonts w:ascii="Arial" w:hAnsi="Arial" w:cs="Arial"/>
        </w:rPr>
      </w:pPr>
      <w:r w:rsidRPr="00F149B4">
        <w:rPr>
          <w:rFonts w:ascii="Arial" w:hAnsi="Arial" w:cs="Arial"/>
          <w:b/>
        </w:rPr>
        <w:t>ARTÍCULO</w:t>
      </w:r>
      <w:r w:rsidR="00E25AB3" w:rsidRPr="00F149B4">
        <w:rPr>
          <w:rFonts w:ascii="Arial" w:hAnsi="Arial" w:cs="Arial"/>
          <w:b/>
        </w:rPr>
        <w:t xml:space="preserve"> 382.-</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785205E7" w14:textId="77777777" w:rsidR="00EE2EED" w:rsidRDefault="00EE2EED">
      <w:pPr>
        <w:jc w:val="center"/>
        <w:rPr>
          <w:rFonts w:ascii="Arial" w:hAnsi="Arial" w:cs="Arial"/>
          <w:b/>
        </w:rPr>
      </w:pPr>
    </w:p>
    <w:p w14:paraId="04E8BEEE" w14:textId="77777777" w:rsidR="008705B5" w:rsidRDefault="008705B5">
      <w:pPr>
        <w:jc w:val="center"/>
        <w:rPr>
          <w:rFonts w:ascii="Arial" w:hAnsi="Arial" w:cs="Arial"/>
          <w:b/>
        </w:rPr>
      </w:pPr>
    </w:p>
    <w:p w14:paraId="5A97CF28" w14:textId="47A3F746" w:rsidR="00E25AB3" w:rsidRPr="00F149B4" w:rsidRDefault="00BE0802">
      <w:pPr>
        <w:jc w:val="center"/>
        <w:rPr>
          <w:rFonts w:ascii="Arial" w:hAnsi="Arial" w:cs="Arial"/>
          <w:b/>
        </w:rPr>
      </w:pPr>
      <w:proofErr w:type="gramStart"/>
      <w:r w:rsidRPr="00F149B4">
        <w:rPr>
          <w:rFonts w:ascii="Arial" w:hAnsi="Arial" w:cs="Arial"/>
          <w:b/>
        </w:rPr>
        <w:t>CAPÍTULO</w:t>
      </w:r>
      <w:r w:rsidR="00E25AB3" w:rsidRPr="00F149B4">
        <w:rPr>
          <w:rFonts w:ascii="Arial" w:hAnsi="Arial" w:cs="Arial"/>
          <w:b/>
        </w:rPr>
        <w:t xml:space="preserve">  V</w:t>
      </w:r>
      <w:proofErr w:type="gramEnd"/>
    </w:p>
    <w:p w14:paraId="0CF3145D" w14:textId="77777777" w:rsidR="00E25AB3" w:rsidRPr="00F149B4" w:rsidRDefault="00E25AB3">
      <w:pPr>
        <w:jc w:val="center"/>
        <w:rPr>
          <w:rFonts w:ascii="Arial" w:hAnsi="Arial" w:cs="Arial"/>
          <w:b/>
        </w:rPr>
      </w:pPr>
      <w:r w:rsidRPr="00F149B4">
        <w:rPr>
          <w:rFonts w:ascii="Arial" w:hAnsi="Arial" w:cs="Arial"/>
          <w:b/>
        </w:rPr>
        <w:t xml:space="preserve">DISPOSICIONES COMUNES A LOS </w:t>
      </w:r>
      <w:r w:rsidR="00E75797" w:rsidRPr="00F149B4">
        <w:rPr>
          <w:rFonts w:ascii="Arial" w:hAnsi="Arial" w:cs="Arial"/>
          <w:b/>
        </w:rPr>
        <w:t>ARTÍCULO</w:t>
      </w:r>
      <w:r w:rsidRPr="00F149B4">
        <w:rPr>
          <w:rFonts w:ascii="Arial" w:hAnsi="Arial" w:cs="Arial"/>
          <w:b/>
        </w:rPr>
        <w:t>S PRECEDENTES</w:t>
      </w:r>
    </w:p>
    <w:p w14:paraId="6460FDAA" w14:textId="77777777" w:rsidR="00E25AB3" w:rsidRPr="00E16CF3" w:rsidRDefault="00E25AB3">
      <w:pPr>
        <w:jc w:val="center"/>
        <w:rPr>
          <w:rFonts w:ascii="Arial" w:hAnsi="Arial" w:cs="Arial"/>
          <w:b/>
          <w:sz w:val="10"/>
        </w:rPr>
      </w:pPr>
    </w:p>
    <w:p w14:paraId="77F04057"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383.-</w:t>
      </w:r>
      <w:r w:rsidR="00E25AB3" w:rsidRPr="00F149B4">
        <w:rPr>
          <w:rFonts w:ascii="Arial" w:hAnsi="Arial" w:cs="Arial"/>
        </w:rPr>
        <w:t xml:space="preserve"> No se podrá proceder contra el responsable de los delitos de golpes y violencias físicas simples, sino por querella de la persona ofendida.</w:t>
      </w:r>
    </w:p>
    <w:p w14:paraId="56E144C9" w14:textId="77777777" w:rsidR="00E25AB3" w:rsidRPr="00E16CF3" w:rsidRDefault="00E25AB3">
      <w:pPr>
        <w:jc w:val="both"/>
        <w:rPr>
          <w:rFonts w:ascii="Arial" w:hAnsi="Arial" w:cs="Arial"/>
          <w:sz w:val="10"/>
        </w:rPr>
      </w:pPr>
    </w:p>
    <w:p w14:paraId="1B18C48A"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384.-</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20389CBB" w14:textId="77777777" w:rsidR="00E25AB3" w:rsidRPr="00E16CF3" w:rsidRDefault="00E25AB3">
      <w:pPr>
        <w:jc w:val="both"/>
        <w:rPr>
          <w:rFonts w:ascii="Arial" w:hAnsi="Arial" w:cs="Arial"/>
          <w:sz w:val="2"/>
        </w:rPr>
      </w:pPr>
    </w:p>
    <w:p w14:paraId="3EDA6DD8" w14:textId="77777777" w:rsidR="008705B5" w:rsidRDefault="008705B5">
      <w:pPr>
        <w:jc w:val="both"/>
        <w:rPr>
          <w:rFonts w:ascii="Arial" w:hAnsi="Arial" w:cs="Arial"/>
          <w:b/>
        </w:rPr>
      </w:pPr>
    </w:p>
    <w:p w14:paraId="36E1670F" w14:textId="217FCCA4"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385.-</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003B7BFA" w14:textId="77777777" w:rsidR="0023236D" w:rsidRPr="00E16CF3" w:rsidRDefault="0023236D">
      <w:pPr>
        <w:jc w:val="both"/>
        <w:rPr>
          <w:rFonts w:ascii="Arial" w:hAnsi="Arial" w:cs="Arial"/>
          <w:sz w:val="2"/>
        </w:rPr>
      </w:pPr>
    </w:p>
    <w:p w14:paraId="1F7B3920" w14:textId="77777777" w:rsidR="008705B5" w:rsidRDefault="008705B5">
      <w:pPr>
        <w:jc w:val="both"/>
        <w:rPr>
          <w:rFonts w:ascii="Arial" w:hAnsi="Arial" w:cs="Arial"/>
          <w:b/>
        </w:rPr>
      </w:pPr>
    </w:p>
    <w:p w14:paraId="050FCAEA" w14:textId="5CB4CF22"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386.-</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9E8231D" w14:textId="77777777" w:rsidR="00E25AB3" w:rsidRPr="00E16CF3" w:rsidRDefault="00E25AB3">
      <w:pPr>
        <w:jc w:val="both"/>
        <w:rPr>
          <w:rFonts w:ascii="Arial" w:hAnsi="Arial" w:cs="Arial"/>
          <w:sz w:val="4"/>
        </w:rPr>
      </w:pPr>
    </w:p>
    <w:p w14:paraId="41B2F443" w14:textId="77777777" w:rsidR="008705B5" w:rsidRDefault="008705B5" w:rsidP="00E16CF3">
      <w:pPr>
        <w:jc w:val="both"/>
        <w:rPr>
          <w:rFonts w:ascii="Arial" w:hAnsi="Arial" w:cs="Arial"/>
          <w:b/>
        </w:rPr>
      </w:pPr>
    </w:p>
    <w:p w14:paraId="6997E8E9" w14:textId="554B3812" w:rsidR="00EF4D64" w:rsidRPr="00E16CF3" w:rsidRDefault="00A61330"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387.-</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4CA90E4" w14:textId="77777777" w:rsidR="007F4517" w:rsidRDefault="007F4517" w:rsidP="007F4517"/>
    <w:p w14:paraId="01E58A92" w14:textId="77777777" w:rsidR="008705B5" w:rsidRPr="007F4517" w:rsidRDefault="008705B5" w:rsidP="007F4517"/>
    <w:p w14:paraId="19942ADB" w14:textId="77777777" w:rsidR="008705B5" w:rsidRDefault="008705B5">
      <w:pPr>
        <w:pStyle w:val="Ttulo3"/>
        <w:rPr>
          <w:rFonts w:ascii="Arial" w:hAnsi="Arial" w:cs="Arial"/>
          <w:sz w:val="4"/>
          <w:szCs w:val="4"/>
        </w:rPr>
      </w:pPr>
    </w:p>
    <w:p w14:paraId="1AFB3B35" w14:textId="77777777" w:rsidR="008705B5" w:rsidRPr="008705B5" w:rsidRDefault="008705B5" w:rsidP="008705B5"/>
    <w:p w14:paraId="4F6E4676" w14:textId="77777777" w:rsidR="008705B5" w:rsidRPr="008705B5" w:rsidRDefault="008705B5">
      <w:pPr>
        <w:pStyle w:val="Ttulo3"/>
        <w:rPr>
          <w:rFonts w:ascii="Arial" w:hAnsi="Arial" w:cs="Arial"/>
          <w:sz w:val="4"/>
          <w:szCs w:val="4"/>
        </w:rPr>
      </w:pPr>
    </w:p>
    <w:p w14:paraId="39B43BFF" w14:textId="5F4E06F8" w:rsidR="00E25AB3" w:rsidRPr="007E6F18" w:rsidRDefault="00BE0802">
      <w:pPr>
        <w:pStyle w:val="Ttulo3"/>
        <w:rPr>
          <w:rFonts w:ascii="Arial" w:hAnsi="Arial" w:cs="Arial"/>
        </w:rPr>
      </w:pPr>
      <w:r w:rsidRPr="007E6F18">
        <w:rPr>
          <w:rFonts w:ascii="Arial" w:hAnsi="Arial" w:cs="Arial"/>
        </w:rPr>
        <w:t>TÍTULO</w:t>
      </w:r>
      <w:r w:rsidR="00E25AB3" w:rsidRPr="007E6F18">
        <w:rPr>
          <w:rFonts w:ascii="Arial" w:hAnsi="Arial" w:cs="Arial"/>
        </w:rPr>
        <w:t xml:space="preserve"> </w:t>
      </w:r>
      <w:r w:rsidRPr="007E6F18">
        <w:rPr>
          <w:rFonts w:ascii="Arial" w:hAnsi="Arial" w:cs="Arial"/>
        </w:rPr>
        <w:t>DÉCIMO</w:t>
      </w:r>
      <w:r w:rsidR="00E25AB3" w:rsidRPr="007E6F18">
        <w:rPr>
          <w:rFonts w:ascii="Arial" w:hAnsi="Arial" w:cs="Arial"/>
        </w:rPr>
        <w:t xml:space="preserve"> OCTAVO</w:t>
      </w:r>
    </w:p>
    <w:p w14:paraId="526E688C" w14:textId="77777777" w:rsidR="00E25AB3" w:rsidRPr="007E6F18" w:rsidRDefault="00E25AB3">
      <w:pPr>
        <w:jc w:val="center"/>
        <w:rPr>
          <w:rFonts w:ascii="Arial" w:hAnsi="Arial" w:cs="Arial"/>
          <w:b/>
        </w:rPr>
      </w:pPr>
      <w:r w:rsidRPr="007E6F18">
        <w:rPr>
          <w:rFonts w:ascii="Arial" w:hAnsi="Arial" w:cs="Arial"/>
          <w:b/>
        </w:rPr>
        <w:t>DELITOS CONTRA LA SEGURIDAD EN EL GOCE DE GARANT</w:t>
      </w:r>
      <w:r w:rsidR="00952757" w:rsidRPr="007E6F18">
        <w:rPr>
          <w:rFonts w:ascii="Arial" w:hAnsi="Arial" w:cs="Arial"/>
          <w:b/>
        </w:rPr>
        <w:t>Í</w:t>
      </w:r>
      <w:r w:rsidRPr="007E6F18">
        <w:rPr>
          <w:rFonts w:ascii="Arial" w:hAnsi="Arial" w:cs="Arial"/>
          <w:b/>
        </w:rPr>
        <w:t>AS</w:t>
      </w:r>
    </w:p>
    <w:p w14:paraId="70ADA490" w14:textId="77777777" w:rsidR="00E25AB3" w:rsidRPr="007E6F18" w:rsidRDefault="00E25AB3">
      <w:pPr>
        <w:jc w:val="center"/>
        <w:rPr>
          <w:rFonts w:ascii="Arial" w:hAnsi="Arial" w:cs="Arial"/>
          <w:b/>
        </w:rPr>
      </w:pPr>
    </w:p>
    <w:p w14:paraId="508F231F"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1E432B04" w14:textId="77777777" w:rsidR="00E25AB3" w:rsidRPr="007E6F18" w:rsidRDefault="00E25AB3">
      <w:pPr>
        <w:jc w:val="center"/>
        <w:rPr>
          <w:rFonts w:ascii="Arial" w:hAnsi="Arial" w:cs="Arial"/>
          <w:b/>
        </w:rPr>
      </w:pPr>
      <w:r w:rsidRPr="007E6F18">
        <w:rPr>
          <w:rFonts w:ascii="Arial" w:hAnsi="Arial" w:cs="Arial"/>
          <w:b/>
        </w:rPr>
        <w:t>PRIVACI</w:t>
      </w:r>
      <w:r w:rsidR="00952757" w:rsidRPr="007E6F18">
        <w:rPr>
          <w:rFonts w:ascii="Arial" w:hAnsi="Arial" w:cs="Arial"/>
          <w:b/>
        </w:rPr>
        <w:t>Ó</w:t>
      </w:r>
      <w:r w:rsidRPr="007E6F18">
        <w:rPr>
          <w:rFonts w:ascii="Arial" w:hAnsi="Arial" w:cs="Arial"/>
          <w:b/>
        </w:rPr>
        <w:t>N ILEGAL DE LA LIBERTAD Y DE OTRAS GARANT</w:t>
      </w:r>
      <w:r w:rsidR="00952757" w:rsidRPr="007E6F18">
        <w:rPr>
          <w:rFonts w:ascii="Arial" w:hAnsi="Arial" w:cs="Arial"/>
          <w:b/>
        </w:rPr>
        <w:t>Í</w:t>
      </w:r>
      <w:r w:rsidRPr="007E6F18">
        <w:rPr>
          <w:rFonts w:ascii="Arial" w:hAnsi="Arial" w:cs="Arial"/>
          <w:b/>
        </w:rPr>
        <w:t>AS</w:t>
      </w:r>
    </w:p>
    <w:p w14:paraId="11D5E843" w14:textId="77777777" w:rsidR="007A1CB0" w:rsidRPr="007E6F18" w:rsidRDefault="007A1CB0">
      <w:pPr>
        <w:jc w:val="center"/>
        <w:rPr>
          <w:rFonts w:ascii="Arial" w:hAnsi="Arial" w:cs="Arial"/>
          <w:b/>
        </w:rPr>
      </w:pPr>
    </w:p>
    <w:p w14:paraId="563C0178" w14:textId="77777777" w:rsidR="00E25AB3" w:rsidRPr="007E6F18" w:rsidRDefault="00E25AB3">
      <w:pPr>
        <w:jc w:val="both"/>
        <w:rPr>
          <w:rFonts w:ascii="Arial" w:hAnsi="Arial" w:cs="Arial"/>
        </w:rPr>
      </w:pPr>
      <w:r w:rsidRPr="007E6F18">
        <w:rPr>
          <w:rFonts w:ascii="Arial" w:hAnsi="Arial" w:cs="Arial"/>
          <w:b/>
        </w:rPr>
        <w:t>ARTÍCULO 388.-</w:t>
      </w:r>
      <w:r w:rsidRPr="007E6F18">
        <w:rPr>
          <w:rFonts w:ascii="Arial" w:hAnsi="Arial" w:cs="Arial"/>
        </w:rPr>
        <w:t xml:space="preserve"> Comete el delito de privación ilegal de la libertad y de otras garantías:</w:t>
      </w:r>
    </w:p>
    <w:p w14:paraId="57113C19" w14:textId="77777777" w:rsidR="00E25AB3" w:rsidRPr="007E6F18" w:rsidRDefault="00E25AB3">
      <w:pPr>
        <w:jc w:val="both"/>
        <w:rPr>
          <w:rFonts w:ascii="Arial" w:hAnsi="Arial" w:cs="Arial"/>
        </w:rPr>
      </w:pPr>
    </w:p>
    <w:p w14:paraId="4B3B6D50"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El particular que ilegalmente prive a otro de su libertad; y</w:t>
      </w:r>
    </w:p>
    <w:p w14:paraId="41DD74EC" w14:textId="77777777" w:rsidR="00952757" w:rsidRPr="007E6F18" w:rsidRDefault="00952757">
      <w:pPr>
        <w:jc w:val="both"/>
        <w:rPr>
          <w:rFonts w:ascii="Arial" w:hAnsi="Arial" w:cs="Arial"/>
        </w:rPr>
      </w:pPr>
    </w:p>
    <w:p w14:paraId="67DB59EC" w14:textId="77777777" w:rsidR="00E16CF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que por cualquier medio prive con perjuicio de otro, de los derechos y garantías establecidos por la Constitución General de la República en favor de las personas, siempre que no tenga señalada pena especial en este Código u otras leyes.</w:t>
      </w:r>
    </w:p>
    <w:p w14:paraId="6515AAEB" w14:textId="77777777" w:rsidR="003E7E22" w:rsidRPr="007E6F18" w:rsidRDefault="003E7E22">
      <w:pPr>
        <w:jc w:val="both"/>
        <w:rPr>
          <w:rFonts w:ascii="Arial" w:hAnsi="Arial" w:cs="Arial"/>
        </w:rPr>
      </w:pPr>
    </w:p>
    <w:p w14:paraId="0B4AE0B3" w14:textId="77777777" w:rsidR="00B84F86" w:rsidRPr="007E6F18" w:rsidRDefault="00E25AB3" w:rsidP="00E16CF3">
      <w:pPr>
        <w:tabs>
          <w:tab w:val="left" w:leader="dot" w:pos="8820"/>
        </w:tabs>
        <w:jc w:val="both"/>
        <w:rPr>
          <w:rFonts w:ascii="Arial" w:hAnsi="Arial" w:cs="Arial"/>
        </w:rPr>
      </w:pPr>
      <w:r w:rsidRPr="007E6F18">
        <w:rPr>
          <w:rFonts w:ascii="Arial" w:hAnsi="Arial" w:cs="Arial"/>
          <w:b/>
        </w:rPr>
        <w:t>ARTÍCULO 389.-</w:t>
      </w:r>
      <w:r w:rsidR="0023236D" w:rsidRPr="007E6F18">
        <w:rPr>
          <w:rFonts w:ascii="Arial" w:hAnsi="Arial" w:cs="Arial"/>
          <w:b/>
        </w:rPr>
        <w:t xml:space="preserve"> </w:t>
      </w:r>
      <w:r w:rsidR="0023236D" w:rsidRPr="007E6F18">
        <w:rPr>
          <w:rFonts w:ascii="Arial" w:hAnsi="Arial" w:cs="Arial"/>
        </w:rPr>
        <w:t>Al responsable del delito a que se refiere el artículo anterior, se le impondrá una sanción de uno a cinco años de prisión y multa de treinta a cien veces el valor diario de la Unidad de Medida y Actualización.</w:t>
      </w:r>
    </w:p>
    <w:p w14:paraId="529AF902" w14:textId="77777777" w:rsidR="003E7E22" w:rsidRPr="007E6F18" w:rsidRDefault="003E7E22">
      <w:pPr>
        <w:jc w:val="both"/>
        <w:rPr>
          <w:rFonts w:ascii="Arial" w:hAnsi="Arial" w:cs="Arial"/>
          <w:b/>
        </w:rPr>
      </w:pPr>
    </w:p>
    <w:p w14:paraId="1E4FB498" w14:textId="77777777" w:rsidR="00E25AB3" w:rsidRPr="007E6F18" w:rsidRDefault="00E25AB3">
      <w:pPr>
        <w:jc w:val="both"/>
        <w:rPr>
          <w:rFonts w:ascii="Arial" w:hAnsi="Arial" w:cs="Arial"/>
        </w:rPr>
      </w:pPr>
      <w:r w:rsidRPr="007E6F18">
        <w:rPr>
          <w:rFonts w:ascii="Arial" w:hAnsi="Arial" w:cs="Arial"/>
          <w:b/>
        </w:rPr>
        <w:t>ARTÍCULO 390.-</w:t>
      </w:r>
      <w:r w:rsidRPr="007E6F18">
        <w:rPr>
          <w:rFonts w:ascii="Arial" w:hAnsi="Arial" w:cs="Arial"/>
        </w:rPr>
        <w:t xml:space="preserve"> Se impondrá la sanción a que se refiere el Artículo anterior:</w:t>
      </w:r>
    </w:p>
    <w:p w14:paraId="72CFF026" w14:textId="77777777" w:rsidR="00E25AB3" w:rsidRPr="007E6F18" w:rsidRDefault="00E25AB3">
      <w:pPr>
        <w:jc w:val="both"/>
        <w:rPr>
          <w:rFonts w:ascii="Arial" w:hAnsi="Arial" w:cs="Arial"/>
        </w:rPr>
      </w:pPr>
    </w:p>
    <w:p w14:paraId="2E3CE634"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Al que obligue a otro a prestarle trabajos o servicios personales sin la retribución debida, ya sea empleando violencia física o moral, o valiéndose del engaño, de la intimidación o de cualquier medio; y</w:t>
      </w:r>
    </w:p>
    <w:p w14:paraId="7158313A" w14:textId="77777777" w:rsidR="00E25AB3" w:rsidRPr="007E6F18" w:rsidRDefault="00E25AB3">
      <w:pPr>
        <w:jc w:val="both"/>
        <w:rPr>
          <w:rFonts w:ascii="Arial" w:hAnsi="Arial" w:cs="Arial"/>
        </w:rPr>
      </w:pPr>
    </w:p>
    <w:p w14:paraId="5F65843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Al que celebre con otro un contrato que prive a éste de la libertad, o le imponga condiciones que lo constituyan en una especie de servidumbre o se apodere de una persona y la entregue a otra con el objeto de que ésta celebre contrato.</w:t>
      </w:r>
    </w:p>
    <w:p w14:paraId="290DC908" w14:textId="77777777" w:rsidR="008322D2" w:rsidRDefault="008322D2" w:rsidP="007F544E">
      <w:pPr>
        <w:jc w:val="center"/>
        <w:rPr>
          <w:rFonts w:ascii="Arial" w:hAnsi="Arial" w:cs="Arial"/>
          <w:b/>
          <w:lang w:val="es-MX"/>
        </w:rPr>
      </w:pPr>
    </w:p>
    <w:p w14:paraId="46B8CCF0" w14:textId="6A5063B3" w:rsidR="007F544E" w:rsidRPr="007E6F18" w:rsidRDefault="007F544E" w:rsidP="007F544E">
      <w:pPr>
        <w:jc w:val="center"/>
        <w:rPr>
          <w:rFonts w:ascii="Arial" w:hAnsi="Arial" w:cs="Arial"/>
          <w:b/>
          <w:lang w:val="es-MX"/>
        </w:rPr>
      </w:pPr>
      <w:r w:rsidRPr="007E6F18">
        <w:rPr>
          <w:rFonts w:ascii="Arial" w:hAnsi="Arial" w:cs="Arial"/>
          <w:b/>
          <w:lang w:val="es-MX"/>
        </w:rPr>
        <w:t>CAPÍTULO I BIS</w:t>
      </w:r>
    </w:p>
    <w:p w14:paraId="3A9AF6C5" w14:textId="77777777" w:rsidR="007F544E" w:rsidRPr="007E6F18" w:rsidRDefault="007F544E" w:rsidP="003E7E22">
      <w:pPr>
        <w:jc w:val="center"/>
        <w:rPr>
          <w:rFonts w:ascii="Arial" w:hAnsi="Arial" w:cs="Arial"/>
          <w:b/>
          <w:lang w:val="es-MX"/>
        </w:rPr>
      </w:pPr>
      <w:r w:rsidRPr="007E6F18">
        <w:rPr>
          <w:rFonts w:ascii="Arial" w:hAnsi="Arial" w:cs="Arial"/>
          <w:b/>
          <w:lang w:val="es-MX"/>
        </w:rPr>
        <w:t>PRIVACIÓN DE</w:t>
      </w:r>
      <w:r w:rsidR="003E7E22" w:rsidRPr="007E6F18">
        <w:rPr>
          <w:rFonts w:ascii="Arial" w:hAnsi="Arial" w:cs="Arial"/>
          <w:b/>
          <w:lang w:val="es-MX"/>
        </w:rPr>
        <w:t xml:space="preserve"> LA LIBERTAD CON FINES SEXUALES</w:t>
      </w:r>
    </w:p>
    <w:p w14:paraId="65F9A667" w14:textId="77777777" w:rsidR="003E7E22" w:rsidRPr="007E6F18" w:rsidRDefault="003E7E22" w:rsidP="003E7E22">
      <w:pPr>
        <w:jc w:val="center"/>
        <w:rPr>
          <w:rFonts w:ascii="Arial" w:hAnsi="Arial" w:cs="Arial"/>
          <w:b/>
          <w:lang w:val="es-MX"/>
        </w:rPr>
      </w:pPr>
    </w:p>
    <w:p w14:paraId="35719828" w14:textId="77777777" w:rsidR="007F544E" w:rsidRPr="007E6F18" w:rsidRDefault="007F544E" w:rsidP="007F544E">
      <w:pPr>
        <w:jc w:val="both"/>
        <w:rPr>
          <w:rFonts w:ascii="Arial" w:hAnsi="Arial" w:cs="Arial"/>
          <w:lang w:val="es-MX"/>
        </w:rPr>
      </w:pPr>
      <w:r w:rsidRPr="007E6F18">
        <w:rPr>
          <w:rFonts w:ascii="Arial" w:hAnsi="Arial" w:cs="Arial"/>
          <w:b/>
          <w:lang w:val="es-MX"/>
        </w:rPr>
        <w:t>ARTÍCULO 390 Bis.-</w:t>
      </w:r>
      <w:r w:rsidRPr="007E6F18">
        <w:rPr>
          <w:rFonts w:ascii="Arial" w:hAnsi="Arial" w:cs="Arial"/>
          <w:lang w:val="es-MX"/>
        </w:rPr>
        <w:t xml:space="preserve"> Al que prive a otro de su libertad, con el propósito de realizar un acto sexual, se le impondrá una sanción de uno a cinco años de prisión. </w:t>
      </w:r>
    </w:p>
    <w:p w14:paraId="61E70F18" w14:textId="77777777" w:rsidR="00F77188" w:rsidRPr="007E6F18" w:rsidRDefault="00F77188" w:rsidP="007F544E">
      <w:pPr>
        <w:jc w:val="both"/>
        <w:rPr>
          <w:rFonts w:ascii="Arial" w:hAnsi="Arial" w:cs="Arial"/>
          <w:lang w:val="es-MX"/>
        </w:rPr>
      </w:pPr>
    </w:p>
    <w:p w14:paraId="783B0061" w14:textId="77777777" w:rsidR="003E7E22" w:rsidRPr="007E6F18" w:rsidRDefault="007F544E" w:rsidP="007F544E">
      <w:pPr>
        <w:jc w:val="both"/>
        <w:rPr>
          <w:rFonts w:ascii="Arial" w:hAnsi="Arial" w:cs="Arial"/>
          <w:lang w:val="es-MX"/>
        </w:rPr>
      </w:pPr>
      <w:r w:rsidRPr="007E6F18">
        <w:rPr>
          <w:rFonts w:ascii="Arial" w:hAnsi="Arial" w:cs="Arial"/>
          <w:lang w:val="es-MX"/>
        </w:rPr>
        <w:t>Este delito se perseguirá por</w:t>
      </w:r>
      <w:r w:rsidR="003E7E22" w:rsidRPr="007E6F18">
        <w:rPr>
          <w:rFonts w:ascii="Arial" w:hAnsi="Arial" w:cs="Arial"/>
          <w:lang w:val="es-MX"/>
        </w:rPr>
        <w:t xml:space="preserve"> querella de la parte ofendida.</w:t>
      </w:r>
    </w:p>
    <w:p w14:paraId="0A8A8253" w14:textId="77777777" w:rsidR="007E6F18" w:rsidRDefault="007E6F18" w:rsidP="00FF308C">
      <w:pPr>
        <w:ind w:right="48"/>
        <w:jc w:val="center"/>
        <w:rPr>
          <w:rFonts w:ascii="Arial" w:hAnsi="Arial" w:cs="Arial"/>
          <w:b/>
        </w:rPr>
      </w:pPr>
    </w:p>
    <w:p w14:paraId="0294D606" w14:textId="77777777" w:rsidR="00B24E13" w:rsidRDefault="00B24E13" w:rsidP="00FF308C">
      <w:pPr>
        <w:ind w:right="48"/>
        <w:jc w:val="center"/>
        <w:rPr>
          <w:rFonts w:ascii="Arial" w:hAnsi="Arial" w:cs="Arial"/>
          <w:b/>
        </w:rPr>
      </w:pPr>
    </w:p>
    <w:p w14:paraId="7EB67201" w14:textId="0AFC0D3F" w:rsidR="00FF308C" w:rsidRPr="00CF5511" w:rsidRDefault="00FF308C" w:rsidP="00FF308C">
      <w:pPr>
        <w:ind w:right="48"/>
        <w:jc w:val="center"/>
        <w:rPr>
          <w:rFonts w:ascii="Arial" w:hAnsi="Arial" w:cs="Arial"/>
          <w:b/>
          <w:lang w:val="pt-BR"/>
        </w:rPr>
      </w:pPr>
      <w:r w:rsidRPr="00CF5511">
        <w:rPr>
          <w:rFonts w:ascii="Arial" w:hAnsi="Arial" w:cs="Arial"/>
          <w:b/>
          <w:lang w:val="pt-BR"/>
        </w:rPr>
        <w:t>CAPÍTULO I TER</w:t>
      </w:r>
    </w:p>
    <w:p w14:paraId="384097FC" w14:textId="77777777" w:rsidR="00FF308C" w:rsidRPr="00CF5511" w:rsidRDefault="003E7E22" w:rsidP="003E7E22">
      <w:pPr>
        <w:ind w:right="48"/>
        <w:jc w:val="center"/>
        <w:rPr>
          <w:rFonts w:ascii="Arial" w:hAnsi="Arial" w:cs="Arial"/>
          <w:b/>
          <w:lang w:val="pt-BR"/>
        </w:rPr>
      </w:pPr>
      <w:r w:rsidRPr="00CF5511">
        <w:rPr>
          <w:rFonts w:ascii="Arial" w:hAnsi="Arial" w:cs="Arial"/>
          <w:b/>
          <w:lang w:val="pt-BR"/>
        </w:rPr>
        <w:t>CIBERACOSO</w:t>
      </w:r>
    </w:p>
    <w:p w14:paraId="21136FB2" w14:textId="77777777" w:rsidR="003E7E22" w:rsidRPr="00CF5511" w:rsidRDefault="003E7E22" w:rsidP="003E7E22">
      <w:pPr>
        <w:ind w:right="48"/>
        <w:jc w:val="center"/>
        <w:rPr>
          <w:rFonts w:ascii="Arial" w:hAnsi="Arial" w:cs="Arial"/>
          <w:b/>
          <w:lang w:val="pt-BR"/>
        </w:rPr>
      </w:pPr>
    </w:p>
    <w:p w14:paraId="01B0CEA5" w14:textId="77777777" w:rsidR="00435AD0" w:rsidRPr="007E6F18" w:rsidRDefault="00FF308C" w:rsidP="00FF308C">
      <w:pPr>
        <w:pStyle w:val="Textoindependiente"/>
        <w:ind w:right="48"/>
        <w:rPr>
          <w:rFonts w:ascii="Arial" w:hAnsi="Arial" w:cs="Arial"/>
          <w:spacing w:val="-5"/>
        </w:rPr>
      </w:pPr>
      <w:r w:rsidRPr="00CF5511">
        <w:rPr>
          <w:rFonts w:ascii="Arial" w:hAnsi="Arial" w:cs="Arial"/>
          <w:b/>
          <w:spacing w:val="-4"/>
          <w:lang w:val="pt-BR"/>
        </w:rPr>
        <w:t xml:space="preserve">ARTÍCULO 390 Ter.- </w:t>
      </w:r>
      <w:r w:rsidRPr="007E6F18">
        <w:rPr>
          <w:rFonts w:ascii="Arial" w:hAnsi="Arial" w:cs="Arial"/>
          <w:spacing w:val="-4"/>
        </w:rPr>
        <w:t xml:space="preserve">Comete </w:t>
      </w:r>
      <w:r w:rsidRPr="007E6F18">
        <w:rPr>
          <w:rFonts w:ascii="Arial" w:hAnsi="Arial" w:cs="Arial"/>
          <w:spacing w:val="-3"/>
        </w:rPr>
        <w:t xml:space="preserve">el </w:t>
      </w:r>
      <w:r w:rsidRPr="007E6F18">
        <w:rPr>
          <w:rFonts w:ascii="Arial" w:hAnsi="Arial" w:cs="Arial"/>
          <w:spacing w:val="-5"/>
        </w:rPr>
        <w:t xml:space="preserve">delito </w:t>
      </w:r>
      <w:r w:rsidRPr="007E6F18">
        <w:rPr>
          <w:rFonts w:ascii="Arial" w:hAnsi="Arial" w:cs="Arial"/>
          <w:spacing w:val="-3"/>
        </w:rPr>
        <w:t xml:space="preserve">de </w:t>
      </w:r>
      <w:r w:rsidRPr="007E6F18">
        <w:rPr>
          <w:rFonts w:ascii="Arial" w:hAnsi="Arial" w:cs="Arial"/>
          <w:spacing w:val="-4"/>
        </w:rPr>
        <w:t xml:space="preserve">ciberacoso, quien </w:t>
      </w:r>
      <w:r w:rsidRPr="007E6F18">
        <w:rPr>
          <w:rFonts w:ascii="Arial" w:hAnsi="Arial" w:cs="Arial"/>
          <w:spacing w:val="-5"/>
        </w:rPr>
        <w:t xml:space="preserve">hostigue </w:t>
      </w:r>
      <w:r w:rsidRPr="007E6F18">
        <w:rPr>
          <w:rFonts w:ascii="Arial" w:hAnsi="Arial" w:cs="Arial"/>
        </w:rPr>
        <w:t xml:space="preserve">o </w:t>
      </w:r>
      <w:r w:rsidRPr="007E6F18">
        <w:rPr>
          <w:rFonts w:ascii="Arial" w:hAnsi="Arial" w:cs="Arial"/>
          <w:spacing w:val="-5"/>
        </w:rPr>
        <w:t xml:space="preserve">amenace </w:t>
      </w:r>
      <w:r w:rsidRPr="007E6F18">
        <w:rPr>
          <w:rFonts w:ascii="Arial" w:hAnsi="Arial" w:cs="Arial"/>
          <w:spacing w:val="-4"/>
        </w:rPr>
        <w:t xml:space="preserve">por </w:t>
      </w:r>
      <w:r w:rsidRPr="007E6F18">
        <w:rPr>
          <w:rFonts w:ascii="Arial" w:hAnsi="Arial" w:cs="Arial"/>
          <w:spacing w:val="-3"/>
        </w:rPr>
        <w:t xml:space="preserve">medio de </w:t>
      </w:r>
      <w:r w:rsidRPr="007E6F18">
        <w:rPr>
          <w:rFonts w:ascii="Arial" w:hAnsi="Arial" w:cs="Arial"/>
          <w:spacing w:val="-4"/>
        </w:rPr>
        <w:t xml:space="preserve">las </w:t>
      </w:r>
      <w:r w:rsidRPr="007E6F18">
        <w:rPr>
          <w:rFonts w:ascii="Arial" w:hAnsi="Arial" w:cs="Arial"/>
          <w:spacing w:val="-5"/>
        </w:rPr>
        <w:t xml:space="preserve">Tecnologías </w:t>
      </w:r>
      <w:r w:rsidRPr="007E6F18">
        <w:rPr>
          <w:rFonts w:ascii="Arial" w:hAnsi="Arial" w:cs="Arial"/>
          <w:spacing w:val="-3"/>
        </w:rPr>
        <w:t xml:space="preserve">de la </w:t>
      </w:r>
      <w:r w:rsidRPr="007E6F18">
        <w:rPr>
          <w:rFonts w:ascii="Arial" w:hAnsi="Arial" w:cs="Arial"/>
          <w:spacing w:val="-5"/>
        </w:rPr>
        <w:t xml:space="preserve">Información </w:t>
      </w:r>
      <w:r w:rsidRPr="007E6F18">
        <w:rPr>
          <w:rFonts w:ascii="Arial" w:hAnsi="Arial" w:cs="Arial"/>
        </w:rPr>
        <w:t xml:space="preserve">y </w:t>
      </w:r>
      <w:r w:rsidRPr="007E6F18">
        <w:rPr>
          <w:rFonts w:ascii="Arial" w:hAnsi="Arial" w:cs="Arial"/>
          <w:spacing w:val="-4"/>
        </w:rPr>
        <w:t xml:space="preserve">Comunicación, tales como redes </w:t>
      </w:r>
      <w:r w:rsidRPr="007E6F18">
        <w:rPr>
          <w:rFonts w:ascii="Arial" w:hAnsi="Arial" w:cs="Arial"/>
          <w:spacing w:val="-5"/>
        </w:rPr>
        <w:t xml:space="preserve">sociales, mensajería instantánea, </w:t>
      </w:r>
      <w:r w:rsidRPr="007E6F18">
        <w:rPr>
          <w:rFonts w:ascii="Arial" w:hAnsi="Arial" w:cs="Arial"/>
          <w:spacing w:val="-4"/>
        </w:rPr>
        <w:t xml:space="preserve">correo electrónico </w:t>
      </w:r>
      <w:r w:rsidRPr="007E6F18">
        <w:rPr>
          <w:rFonts w:ascii="Arial" w:hAnsi="Arial" w:cs="Arial"/>
        </w:rPr>
        <w:t xml:space="preserve">o </w:t>
      </w:r>
      <w:r w:rsidRPr="007E6F18">
        <w:rPr>
          <w:rFonts w:ascii="Arial" w:hAnsi="Arial" w:cs="Arial"/>
          <w:spacing w:val="-4"/>
        </w:rPr>
        <w:t>cualquier</w:t>
      </w:r>
      <w:r w:rsidRPr="007E6F18">
        <w:rPr>
          <w:rFonts w:ascii="Arial" w:hAnsi="Arial" w:cs="Arial"/>
          <w:spacing w:val="-7"/>
        </w:rPr>
        <w:t xml:space="preserve"> </w:t>
      </w:r>
      <w:r w:rsidRPr="007E6F18">
        <w:rPr>
          <w:rFonts w:ascii="Arial" w:hAnsi="Arial" w:cs="Arial"/>
          <w:spacing w:val="-3"/>
        </w:rPr>
        <w:t>otro</w:t>
      </w:r>
      <w:r w:rsidRPr="007E6F18">
        <w:rPr>
          <w:rFonts w:ascii="Arial" w:hAnsi="Arial" w:cs="Arial"/>
          <w:spacing w:val="-7"/>
        </w:rPr>
        <w:t xml:space="preserve"> </w:t>
      </w:r>
      <w:r w:rsidRPr="007E6F18">
        <w:rPr>
          <w:rFonts w:ascii="Arial" w:hAnsi="Arial" w:cs="Arial"/>
          <w:spacing w:val="-4"/>
        </w:rPr>
        <w:t>medio</w:t>
      </w:r>
      <w:r w:rsidRPr="007E6F18">
        <w:rPr>
          <w:rFonts w:ascii="Arial" w:hAnsi="Arial" w:cs="Arial"/>
          <w:spacing w:val="-7"/>
        </w:rPr>
        <w:t xml:space="preserve"> </w:t>
      </w:r>
      <w:r w:rsidRPr="007E6F18">
        <w:rPr>
          <w:rFonts w:ascii="Arial" w:hAnsi="Arial" w:cs="Arial"/>
          <w:spacing w:val="-4"/>
        </w:rPr>
        <w:t>digital</w:t>
      </w:r>
      <w:r w:rsidRPr="007E6F18">
        <w:rPr>
          <w:rFonts w:ascii="Arial" w:hAnsi="Arial" w:cs="Arial"/>
          <w:spacing w:val="-6"/>
        </w:rPr>
        <w:t xml:space="preserve"> </w:t>
      </w:r>
      <w:r w:rsidRPr="007E6F18">
        <w:rPr>
          <w:rFonts w:ascii="Arial" w:hAnsi="Arial" w:cs="Arial"/>
        </w:rPr>
        <w:t>y</w:t>
      </w:r>
      <w:r w:rsidRPr="007E6F18">
        <w:rPr>
          <w:rFonts w:ascii="Arial" w:hAnsi="Arial" w:cs="Arial"/>
          <w:spacing w:val="-7"/>
        </w:rPr>
        <w:t xml:space="preserve"> </w:t>
      </w:r>
      <w:r w:rsidRPr="007E6F18">
        <w:rPr>
          <w:rFonts w:ascii="Arial" w:hAnsi="Arial" w:cs="Arial"/>
          <w:spacing w:val="-4"/>
        </w:rPr>
        <w:t>cause</w:t>
      </w:r>
      <w:r w:rsidRPr="007E6F18">
        <w:rPr>
          <w:rFonts w:ascii="Arial" w:hAnsi="Arial" w:cs="Arial"/>
          <w:spacing w:val="-7"/>
        </w:rPr>
        <w:t xml:space="preserve"> </w:t>
      </w:r>
      <w:r w:rsidRPr="007E6F18">
        <w:rPr>
          <w:rFonts w:ascii="Arial" w:hAnsi="Arial" w:cs="Arial"/>
        </w:rPr>
        <w:t>un</w:t>
      </w:r>
      <w:r w:rsidRPr="007E6F18">
        <w:rPr>
          <w:rFonts w:ascii="Arial" w:hAnsi="Arial" w:cs="Arial"/>
          <w:spacing w:val="-6"/>
        </w:rPr>
        <w:t xml:space="preserve"> </w:t>
      </w:r>
      <w:r w:rsidRPr="007E6F18">
        <w:rPr>
          <w:rFonts w:ascii="Arial" w:hAnsi="Arial" w:cs="Arial"/>
          <w:spacing w:val="-3"/>
        </w:rPr>
        <w:t>daño</w:t>
      </w:r>
      <w:r w:rsidRPr="007E6F18">
        <w:rPr>
          <w:rFonts w:ascii="Arial" w:hAnsi="Arial" w:cs="Arial"/>
          <w:spacing w:val="-7"/>
        </w:rPr>
        <w:t xml:space="preserve"> </w:t>
      </w:r>
      <w:r w:rsidRPr="007E6F18">
        <w:rPr>
          <w:rFonts w:ascii="Arial" w:hAnsi="Arial" w:cs="Arial"/>
        </w:rPr>
        <w:t>en</w:t>
      </w:r>
      <w:r w:rsidRPr="007E6F18">
        <w:rPr>
          <w:rFonts w:ascii="Arial" w:hAnsi="Arial" w:cs="Arial"/>
          <w:spacing w:val="-6"/>
        </w:rPr>
        <w:t xml:space="preserve"> </w:t>
      </w:r>
      <w:r w:rsidRPr="007E6F18">
        <w:rPr>
          <w:rFonts w:ascii="Arial" w:hAnsi="Arial" w:cs="Arial"/>
          <w:spacing w:val="-3"/>
        </w:rPr>
        <w:t>la</w:t>
      </w:r>
      <w:r w:rsidRPr="007E6F18">
        <w:rPr>
          <w:rFonts w:ascii="Arial" w:hAnsi="Arial" w:cs="Arial"/>
          <w:spacing w:val="-7"/>
        </w:rPr>
        <w:t xml:space="preserve"> </w:t>
      </w:r>
      <w:r w:rsidRPr="007E6F18">
        <w:rPr>
          <w:rFonts w:ascii="Arial" w:hAnsi="Arial" w:cs="Arial"/>
          <w:spacing w:val="-5"/>
        </w:rPr>
        <w:t>dignidad</w:t>
      </w:r>
      <w:r w:rsidRPr="007E6F18">
        <w:rPr>
          <w:rFonts w:ascii="Arial" w:hAnsi="Arial" w:cs="Arial"/>
          <w:spacing w:val="-7"/>
        </w:rPr>
        <w:t xml:space="preserve"> </w:t>
      </w:r>
      <w:r w:rsidRPr="007E6F18">
        <w:rPr>
          <w:rFonts w:ascii="Arial" w:hAnsi="Arial" w:cs="Arial"/>
          <w:spacing w:val="-4"/>
        </w:rPr>
        <w:t>personal,</w:t>
      </w:r>
      <w:r w:rsidRPr="007E6F18">
        <w:rPr>
          <w:rFonts w:ascii="Arial" w:hAnsi="Arial" w:cs="Arial"/>
          <w:spacing w:val="-7"/>
        </w:rPr>
        <w:t xml:space="preserve"> </w:t>
      </w:r>
      <w:r w:rsidRPr="007E6F18">
        <w:rPr>
          <w:rFonts w:ascii="Arial" w:hAnsi="Arial" w:cs="Arial"/>
        </w:rPr>
        <w:t>o</w:t>
      </w:r>
      <w:r w:rsidRPr="007E6F18">
        <w:rPr>
          <w:rFonts w:ascii="Arial" w:hAnsi="Arial" w:cs="Arial"/>
          <w:spacing w:val="-6"/>
        </w:rPr>
        <w:t xml:space="preserve"> </w:t>
      </w:r>
      <w:r w:rsidRPr="007E6F18">
        <w:rPr>
          <w:rFonts w:ascii="Arial" w:hAnsi="Arial" w:cs="Arial"/>
          <w:spacing w:val="-4"/>
        </w:rPr>
        <w:t>afecte</w:t>
      </w:r>
      <w:r w:rsidRPr="007E6F18">
        <w:rPr>
          <w:rFonts w:ascii="Arial" w:hAnsi="Arial" w:cs="Arial"/>
          <w:spacing w:val="-7"/>
        </w:rPr>
        <w:t xml:space="preserve"> </w:t>
      </w:r>
      <w:r w:rsidRPr="007E6F18">
        <w:rPr>
          <w:rFonts w:ascii="Arial" w:hAnsi="Arial" w:cs="Arial"/>
          <w:spacing w:val="-3"/>
        </w:rPr>
        <w:t>la</w:t>
      </w:r>
      <w:r w:rsidRPr="007E6F18">
        <w:rPr>
          <w:rFonts w:ascii="Arial" w:hAnsi="Arial" w:cs="Arial"/>
          <w:spacing w:val="-7"/>
        </w:rPr>
        <w:t xml:space="preserve"> </w:t>
      </w:r>
      <w:r w:rsidRPr="007E6F18">
        <w:rPr>
          <w:rFonts w:ascii="Arial" w:hAnsi="Arial" w:cs="Arial"/>
          <w:spacing w:val="-3"/>
        </w:rPr>
        <w:t>paz,</w:t>
      </w:r>
      <w:r w:rsidRPr="007E6F18">
        <w:rPr>
          <w:rFonts w:ascii="Arial" w:hAnsi="Arial" w:cs="Arial"/>
          <w:spacing w:val="-7"/>
        </w:rPr>
        <w:t xml:space="preserve"> </w:t>
      </w:r>
      <w:r w:rsidRPr="007E6F18">
        <w:rPr>
          <w:rFonts w:ascii="Arial" w:hAnsi="Arial" w:cs="Arial"/>
          <w:spacing w:val="-3"/>
        </w:rPr>
        <w:t>la</w:t>
      </w:r>
      <w:r w:rsidRPr="007E6F18">
        <w:rPr>
          <w:rFonts w:ascii="Arial" w:hAnsi="Arial" w:cs="Arial"/>
          <w:spacing w:val="-8"/>
        </w:rPr>
        <w:t xml:space="preserve"> </w:t>
      </w:r>
      <w:r w:rsidRPr="007E6F18">
        <w:rPr>
          <w:rFonts w:ascii="Arial" w:hAnsi="Arial" w:cs="Arial"/>
          <w:spacing w:val="-4"/>
        </w:rPr>
        <w:t>tranquilidad</w:t>
      </w:r>
      <w:r w:rsidRPr="007E6F18">
        <w:rPr>
          <w:rFonts w:ascii="Arial" w:hAnsi="Arial" w:cs="Arial"/>
          <w:spacing w:val="-7"/>
        </w:rPr>
        <w:t xml:space="preserve"> </w:t>
      </w:r>
      <w:r w:rsidRPr="007E6F18">
        <w:rPr>
          <w:rFonts w:ascii="Arial" w:hAnsi="Arial" w:cs="Arial"/>
        </w:rPr>
        <w:t>o</w:t>
      </w:r>
      <w:r w:rsidRPr="007E6F18">
        <w:rPr>
          <w:rFonts w:ascii="Arial" w:hAnsi="Arial" w:cs="Arial"/>
          <w:spacing w:val="-7"/>
        </w:rPr>
        <w:t xml:space="preserve"> </w:t>
      </w:r>
      <w:r w:rsidRPr="007E6F18">
        <w:rPr>
          <w:rFonts w:ascii="Arial" w:hAnsi="Arial" w:cs="Arial"/>
        </w:rPr>
        <w:t>la</w:t>
      </w:r>
      <w:r w:rsidRPr="007E6F18">
        <w:rPr>
          <w:rFonts w:ascii="Arial" w:hAnsi="Arial" w:cs="Arial"/>
          <w:spacing w:val="-6"/>
        </w:rPr>
        <w:t xml:space="preserve"> </w:t>
      </w:r>
      <w:r w:rsidRPr="007E6F18">
        <w:rPr>
          <w:rFonts w:ascii="Arial" w:hAnsi="Arial" w:cs="Arial"/>
          <w:spacing w:val="-5"/>
        </w:rPr>
        <w:t xml:space="preserve">seguridad </w:t>
      </w:r>
      <w:r w:rsidRPr="007E6F18">
        <w:rPr>
          <w:rFonts w:ascii="Arial" w:hAnsi="Arial" w:cs="Arial"/>
        </w:rPr>
        <w:t>de</w:t>
      </w:r>
      <w:r w:rsidRPr="007E6F18">
        <w:rPr>
          <w:rFonts w:ascii="Arial" w:hAnsi="Arial" w:cs="Arial"/>
          <w:spacing w:val="-8"/>
        </w:rPr>
        <w:t xml:space="preserve"> </w:t>
      </w:r>
      <w:r w:rsidRPr="007E6F18">
        <w:rPr>
          <w:rFonts w:ascii="Arial" w:hAnsi="Arial" w:cs="Arial"/>
          <w:spacing w:val="-3"/>
        </w:rPr>
        <w:t>las</w:t>
      </w:r>
      <w:r w:rsidRPr="007E6F18">
        <w:rPr>
          <w:rFonts w:ascii="Arial" w:hAnsi="Arial" w:cs="Arial"/>
          <w:spacing w:val="-8"/>
        </w:rPr>
        <w:t xml:space="preserve"> </w:t>
      </w:r>
      <w:r w:rsidRPr="007E6F18">
        <w:rPr>
          <w:rFonts w:ascii="Arial" w:hAnsi="Arial" w:cs="Arial"/>
          <w:spacing w:val="-4"/>
        </w:rPr>
        <w:t>personas,</w:t>
      </w:r>
      <w:r w:rsidRPr="007E6F18">
        <w:rPr>
          <w:rFonts w:ascii="Arial" w:hAnsi="Arial" w:cs="Arial"/>
          <w:spacing w:val="-7"/>
        </w:rPr>
        <w:t xml:space="preserve"> </w:t>
      </w:r>
      <w:r w:rsidRPr="007E6F18">
        <w:rPr>
          <w:rFonts w:ascii="Arial" w:hAnsi="Arial" w:cs="Arial"/>
          <w:spacing w:val="-4"/>
        </w:rPr>
        <w:t>mediante</w:t>
      </w:r>
      <w:r w:rsidRPr="007E6F18">
        <w:rPr>
          <w:rFonts w:ascii="Arial" w:hAnsi="Arial" w:cs="Arial"/>
          <w:spacing w:val="-9"/>
        </w:rPr>
        <w:t xml:space="preserve"> </w:t>
      </w:r>
      <w:r w:rsidRPr="007E6F18">
        <w:rPr>
          <w:rFonts w:ascii="Arial" w:hAnsi="Arial" w:cs="Arial"/>
        </w:rPr>
        <w:t>el</w:t>
      </w:r>
      <w:r w:rsidRPr="007E6F18">
        <w:rPr>
          <w:rFonts w:ascii="Arial" w:hAnsi="Arial" w:cs="Arial"/>
          <w:spacing w:val="-7"/>
        </w:rPr>
        <w:t xml:space="preserve"> </w:t>
      </w:r>
      <w:r w:rsidRPr="007E6F18">
        <w:rPr>
          <w:rFonts w:ascii="Arial" w:hAnsi="Arial" w:cs="Arial"/>
          <w:spacing w:val="-4"/>
        </w:rPr>
        <w:t>envío</w:t>
      </w:r>
      <w:r w:rsidRPr="007E6F18">
        <w:rPr>
          <w:rFonts w:ascii="Arial" w:hAnsi="Arial" w:cs="Arial"/>
          <w:spacing w:val="-10"/>
        </w:rPr>
        <w:t xml:space="preserve"> </w:t>
      </w:r>
      <w:r w:rsidRPr="007E6F18">
        <w:rPr>
          <w:rFonts w:ascii="Arial" w:hAnsi="Arial" w:cs="Arial"/>
        </w:rPr>
        <w:t>de</w:t>
      </w:r>
      <w:r w:rsidRPr="007E6F18">
        <w:rPr>
          <w:rFonts w:ascii="Arial" w:hAnsi="Arial" w:cs="Arial"/>
          <w:spacing w:val="-8"/>
        </w:rPr>
        <w:t xml:space="preserve"> </w:t>
      </w:r>
      <w:r w:rsidRPr="007E6F18">
        <w:rPr>
          <w:rFonts w:ascii="Arial" w:hAnsi="Arial" w:cs="Arial"/>
          <w:spacing w:val="-4"/>
        </w:rPr>
        <w:t>mensajes</w:t>
      </w:r>
      <w:r w:rsidRPr="007E6F18">
        <w:rPr>
          <w:rFonts w:ascii="Arial" w:hAnsi="Arial" w:cs="Arial"/>
          <w:spacing w:val="-7"/>
        </w:rPr>
        <w:t xml:space="preserve"> </w:t>
      </w:r>
      <w:r w:rsidRPr="007E6F18">
        <w:rPr>
          <w:rFonts w:ascii="Arial" w:hAnsi="Arial" w:cs="Arial"/>
        </w:rPr>
        <w:t>de</w:t>
      </w:r>
      <w:r w:rsidRPr="007E6F18">
        <w:rPr>
          <w:rFonts w:ascii="Arial" w:hAnsi="Arial" w:cs="Arial"/>
          <w:spacing w:val="-8"/>
        </w:rPr>
        <w:t xml:space="preserve"> </w:t>
      </w:r>
      <w:r w:rsidRPr="007E6F18">
        <w:rPr>
          <w:rFonts w:ascii="Arial" w:hAnsi="Arial" w:cs="Arial"/>
          <w:spacing w:val="-4"/>
        </w:rPr>
        <w:t>texto,</w:t>
      </w:r>
      <w:r w:rsidRPr="007E6F18">
        <w:rPr>
          <w:rFonts w:ascii="Arial" w:hAnsi="Arial" w:cs="Arial"/>
          <w:spacing w:val="-7"/>
        </w:rPr>
        <w:t xml:space="preserve"> </w:t>
      </w:r>
      <w:r w:rsidRPr="007E6F18">
        <w:rPr>
          <w:rFonts w:ascii="Arial" w:hAnsi="Arial" w:cs="Arial"/>
          <w:spacing w:val="-4"/>
        </w:rPr>
        <w:t>videos,</w:t>
      </w:r>
      <w:r w:rsidRPr="007E6F18">
        <w:rPr>
          <w:rFonts w:ascii="Arial" w:hAnsi="Arial" w:cs="Arial"/>
          <w:spacing w:val="-8"/>
        </w:rPr>
        <w:t xml:space="preserve"> </w:t>
      </w:r>
      <w:r w:rsidRPr="007E6F18">
        <w:rPr>
          <w:rFonts w:ascii="Arial" w:hAnsi="Arial" w:cs="Arial"/>
          <w:spacing w:val="-4"/>
        </w:rPr>
        <w:t>impresiones</w:t>
      </w:r>
      <w:r w:rsidRPr="007E6F18">
        <w:rPr>
          <w:rFonts w:ascii="Arial" w:hAnsi="Arial" w:cs="Arial"/>
          <w:spacing w:val="-7"/>
        </w:rPr>
        <w:t xml:space="preserve"> </w:t>
      </w:r>
      <w:r w:rsidRPr="007E6F18">
        <w:rPr>
          <w:rFonts w:ascii="Arial" w:hAnsi="Arial" w:cs="Arial"/>
          <w:spacing w:val="-4"/>
        </w:rPr>
        <w:t>gráficas,</w:t>
      </w:r>
      <w:r w:rsidRPr="007E6F18">
        <w:rPr>
          <w:rFonts w:ascii="Arial" w:hAnsi="Arial" w:cs="Arial"/>
          <w:spacing w:val="-7"/>
        </w:rPr>
        <w:t xml:space="preserve"> </w:t>
      </w:r>
      <w:r w:rsidRPr="007E6F18">
        <w:rPr>
          <w:rFonts w:ascii="Arial" w:hAnsi="Arial" w:cs="Arial"/>
          <w:spacing w:val="-5"/>
        </w:rPr>
        <w:t>sonoras</w:t>
      </w:r>
      <w:r w:rsidRPr="007E6F18">
        <w:rPr>
          <w:rFonts w:ascii="Arial" w:hAnsi="Arial" w:cs="Arial"/>
          <w:spacing w:val="-9"/>
        </w:rPr>
        <w:t xml:space="preserve"> </w:t>
      </w:r>
      <w:r w:rsidRPr="007E6F18">
        <w:rPr>
          <w:rFonts w:ascii="Arial" w:hAnsi="Arial" w:cs="Arial"/>
        </w:rPr>
        <w:t>o</w:t>
      </w:r>
      <w:r w:rsidRPr="007E6F18">
        <w:rPr>
          <w:rFonts w:ascii="Arial" w:hAnsi="Arial" w:cs="Arial"/>
          <w:spacing w:val="-8"/>
        </w:rPr>
        <w:t xml:space="preserve"> </w:t>
      </w:r>
      <w:r w:rsidRPr="007E6F18">
        <w:rPr>
          <w:rFonts w:ascii="Arial" w:hAnsi="Arial" w:cs="Arial"/>
          <w:spacing w:val="-5"/>
        </w:rPr>
        <w:t>fotografías.</w:t>
      </w:r>
    </w:p>
    <w:p w14:paraId="76F42E49" w14:textId="77777777" w:rsidR="00E16CF3" w:rsidRPr="007E6F18" w:rsidRDefault="00E16CF3" w:rsidP="00FF308C">
      <w:pPr>
        <w:pStyle w:val="Textoindependiente"/>
        <w:ind w:right="48"/>
        <w:rPr>
          <w:rFonts w:ascii="Arial" w:hAnsi="Arial" w:cs="Arial"/>
          <w:spacing w:val="-5"/>
        </w:rPr>
      </w:pPr>
    </w:p>
    <w:p w14:paraId="10A09605" w14:textId="77777777" w:rsidR="00FF308C" w:rsidRPr="007E6F18" w:rsidRDefault="00FF308C" w:rsidP="00FF308C">
      <w:pPr>
        <w:pStyle w:val="Textoindependiente"/>
        <w:ind w:right="48"/>
        <w:rPr>
          <w:rFonts w:ascii="Arial" w:hAnsi="Arial" w:cs="Arial"/>
          <w:spacing w:val="-5"/>
        </w:rPr>
      </w:pPr>
      <w:r w:rsidRPr="007E6F18">
        <w:rPr>
          <w:rFonts w:ascii="Arial" w:hAnsi="Arial" w:cs="Arial"/>
        </w:rPr>
        <w:t xml:space="preserve">Al </w:t>
      </w:r>
      <w:r w:rsidRPr="007E6F18">
        <w:rPr>
          <w:rFonts w:ascii="Arial" w:hAnsi="Arial" w:cs="Arial"/>
          <w:spacing w:val="-4"/>
        </w:rPr>
        <w:t xml:space="preserve">responsable del </w:t>
      </w:r>
      <w:r w:rsidRPr="007E6F18">
        <w:rPr>
          <w:rFonts w:ascii="Arial" w:hAnsi="Arial" w:cs="Arial"/>
          <w:spacing w:val="-5"/>
        </w:rPr>
        <w:t xml:space="preserve">delito </w:t>
      </w:r>
      <w:r w:rsidRPr="007E6F18">
        <w:rPr>
          <w:rFonts w:ascii="Arial" w:hAnsi="Arial" w:cs="Arial"/>
          <w:spacing w:val="-3"/>
        </w:rPr>
        <w:t xml:space="preserve">de </w:t>
      </w:r>
      <w:r w:rsidRPr="007E6F18">
        <w:rPr>
          <w:rFonts w:ascii="Arial" w:hAnsi="Arial" w:cs="Arial"/>
          <w:spacing w:val="-4"/>
        </w:rPr>
        <w:t xml:space="preserve">ciberacoso, </w:t>
      </w:r>
      <w:r w:rsidRPr="007E6F18">
        <w:rPr>
          <w:rFonts w:ascii="Arial" w:hAnsi="Arial" w:cs="Arial"/>
        </w:rPr>
        <w:t xml:space="preserve">se </w:t>
      </w:r>
      <w:r w:rsidRPr="007E6F18">
        <w:rPr>
          <w:rFonts w:ascii="Arial" w:hAnsi="Arial" w:cs="Arial"/>
          <w:spacing w:val="-3"/>
        </w:rPr>
        <w:t xml:space="preserve">le </w:t>
      </w:r>
      <w:r w:rsidRPr="007E6F18">
        <w:rPr>
          <w:rFonts w:ascii="Arial" w:hAnsi="Arial" w:cs="Arial"/>
          <w:spacing w:val="-5"/>
        </w:rPr>
        <w:t xml:space="preserve">impondrá </w:t>
      </w:r>
      <w:r w:rsidRPr="007E6F18">
        <w:rPr>
          <w:rFonts w:ascii="Arial" w:hAnsi="Arial" w:cs="Arial"/>
          <w:spacing w:val="-4"/>
        </w:rPr>
        <w:t xml:space="preserve">una pena </w:t>
      </w:r>
      <w:r w:rsidRPr="007E6F18">
        <w:rPr>
          <w:rFonts w:ascii="Arial" w:hAnsi="Arial" w:cs="Arial"/>
          <w:spacing w:val="-3"/>
        </w:rPr>
        <w:t xml:space="preserve">de </w:t>
      </w:r>
      <w:r w:rsidRPr="007E6F18">
        <w:rPr>
          <w:rFonts w:ascii="Arial" w:hAnsi="Arial" w:cs="Arial"/>
          <w:spacing w:val="-4"/>
        </w:rPr>
        <w:t xml:space="preserve">once meses </w:t>
      </w:r>
      <w:r w:rsidRPr="007E6F18">
        <w:rPr>
          <w:rFonts w:ascii="Arial" w:hAnsi="Arial" w:cs="Arial"/>
        </w:rPr>
        <w:t xml:space="preserve">a </w:t>
      </w:r>
      <w:r w:rsidRPr="007E6F18">
        <w:rPr>
          <w:rFonts w:ascii="Arial" w:hAnsi="Arial" w:cs="Arial"/>
          <w:spacing w:val="-4"/>
        </w:rPr>
        <w:t xml:space="preserve">tres años </w:t>
      </w:r>
      <w:r w:rsidRPr="007E6F18">
        <w:rPr>
          <w:rFonts w:ascii="Arial" w:hAnsi="Arial" w:cs="Arial"/>
          <w:spacing w:val="-3"/>
        </w:rPr>
        <w:t xml:space="preserve">de </w:t>
      </w:r>
      <w:r w:rsidRPr="007E6F18">
        <w:rPr>
          <w:rFonts w:ascii="Arial" w:hAnsi="Arial" w:cs="Arial"/>
          <w:spacing w:val="-4"/>
        </w:rPr>
        <w:t xml:space="preserve">prisión </w:t>
      </w:r>
      <w:r w:rsidRPr="007E6F18">
        <w:rPr>
          <w:rFonts w:ascii="Arial" w:hAnsi="Arial" w:cs="Arial"/>
        </w:rPr>
        <w:t xml:space="preserve">y </w:t>
      </w:r>
      <w:r w:rsidRPr="007E6F18">
        <w:rPr>
          <w:rFonts w:ascii="Arial" w:hAnsi="Arial" w:cs="Arial"/>
          <w:spacing w:val="-4"/>
        </w:rPr>
        <w:t xml:space="preserve">multa </w:t>
      </w:r>
      <w:r w:rsidRPr="007E6F18">
        <w:rPr>
          <w:rFonts w:ascii="Arial" w:hAnsi="Arial" w:cs="Arial"/>
        </w:rPr>
        <w:t xml:space="preserve">de </w:t>
      </w:r>
      <w:r w:rsidRPr="007E6F18">
        <w:rPr>
          <w:rFonts w:ascii="Arial" w:hAnsi="Arial" w:cs="Arial"/>
          <w:spacing w:val="-4"/>
        </w:rPr>
        <w:t xml:space="preserve">cincuenta </w:t>
      </w:r>
      <w:r w:rsidRPr="007E6F18">
        <w:rPr>
          <w:rFonts w:ascii="Arial" w:hAnsi="Arial" w:cs="Arial"/>
        </w:rPr>
        <w:t xml:space="preserve">a </w:t>
      </w:r>
      <w:r w:rsidRPr="007E6F18">
        <w:rPr>
          <w:rFonts w:ascii="Arial" w:hAnsi="Arial" w:cs="Arial"/>
          <w:spacing w:val="-4"/>
        </w:rPr>
        <w:t xml:space="preserve">trescientos días </w:t>
      </w:r>
      <w:r w:rsidRPr="007E6F18">
        <w:rPr>
          <w:rFonts w:ascii="Arial" w:hAnsi="Arial" w:cs="Arial"/>
          <w:spacing w:val="-3"/>
        </w:rPr>
        <w:t xml:space="preserve">del </w:t>
      </w:r>
      <w:r w:rsidRPr="007E6F18">
        <w:rPr>
          <w:rFonts w:ascii="Arial" w:hAnsi="Arial" w:cs="Arial"/>
          <w:spacing w:val="-4"/>
        </w:rPr>
        <w:t xml:space="preserve">valor diario </w:t>
      </w:r>
      <w:r w:rsidRPr="007E6F18">
        <w:rPr>
          <w:rFonts w:ascii="Arial" w:hAnsi="Arial" w:cs="Arial"/>
        </w:rPr>
        <w:t xml:space="preserve">de la </w:t>
      </w:r>
      <w:r w:rsidRPr="007E6F18">
        <w:rPr>
          <w:rFonts w:ascii="Arial" w:hAnsi="Arial" w:cs="Arial"/>
          <w:spacing w:val="-4"/>
        </w:rPr>
        <w:t xml:space="preserve">Unidad </w:t>
      </w:r>
      <w:r w:rsidRPr="007E6F18">
        <w:rPr>
          <w:rFonts w:ascii="Arial" w:hAnsi="Arial" w:cs="Arial"/>
        </w:rPr>
        <w:t xml:space="preserve">de </w:t>
      </w:r>
      <w:r w:rsidRPr="007E6F18">
        <w:rPr>
          <w:rFonts w:ascii="Arial" w:hAnsi="Arial" w:cs="Arial"/>
          <w:spacing w:val="-4"/>
        </w:rPr>
        <w:t xml:space="preserve">Medida </w:t>
      </w:r>
      <w:r w:rsidRPr="007E6F18">
        <w:rPr>
          <w:rFonts w:ascii="Arial" w:hAnsi="Arial" w:cs="Arial"/>
        </w:rPr>
        <w:t xml:space="preserve">y </w:t>
      </w:r>
      <w:r w:rsidRPr="007E6F18">
        <w:rPr>
          <w:rFonts w:ascii="Arial" w:hAnsi="Arial" w:cs="Arial"/>
          <w:spacing w:val="-5"/>
        </w:rPr>
        <w:t>Actualización.</w:t>
      </w:r>
    </w:p>
    <w:p w14:paraId="7BA7ECCB" w14:textId="77777777" w:rsidR="00FF308C" w:rsidRPr="007E6F18" w:rsidRDefault="00FF308C" w:rsidP="00FF308C">
      <w:pPr>
        <w:pStyle w:val="Textoindependiente"/>
        <w:ind w:right="48"/>
        <w:rPr>
          <w:rFonts w:ascii="Arial" w:hAnsi="Arial" w:cs="Arial"/>
        </w:rPr>
      </w:pPr>
    </w:p>
    <w:p w14:paraId="743423AD" w14:textId="77777777" w:rsidR="00FF308C" w:rsidRPr="007E6F18" w:rsidRDefault="00FF308C" w:rsidP="00FF308C">
      <w:pPr>
        <w:pStyle w:val="Textoindependiente"/>
        <w:ind w:right="48"/>
        <w:rPr>
          <w:rFonts w:ascii="Arial" w:hAnsi="Arial" w:cs="Arial"/>
          <w:spacing w:val="-5"/>
        </w:rPr>
      </w:pPr>
      <w:r w:rsidRPr="007E6F18">
        <w:rPr>
          <w:rFonts w:ascii="Arial" w:hAnsi="Arial" w:cs="Arial"/>
        </w:rPr>
        <w:t xml:space="preserve">Se </w:t>
      </w:r>
      <w:r w:rsidRPr="007E6F18">
        <w:rPr>
          <w:rFonts w:ascii="Arial" w:hAnsi="Arial" w:cs="Arial"/>
          <w:spacing w:val="-4"/>
        </w:rPr>
        <w:t xml:space="preserve">impondrá </w:t>
      </w:r>
      <w:r w:rsidRPr="007E6F18">
        <w:rPr>
          <w:rFonts w:ascii="Arial" w:hAnsi="Arial" w:cs="Arial"/>
          <w:spacing w:val="-3"/>
        </w:rPr>
        <w:t xml:space="preserve">de </w:t>
      </w:r>
      <w:r w:rsidRPr="007E6F18">
        <w:rPr>
          <w:rFonts w:ascii="Arial" w:hAnsi="Arial" w:cs="Arial"/>
          <w:spacing w:val="-4"/>
        </w:rPr>
        <w:t xml:space="preserve">tres </w:t>
      </w:r>
      <w:r w:rsidRPr="007E6F18">
        <w:rPr>
          <w:rFonts w:ascii="Arial" w:hAnsi="Arial" w:cs="Arial"/>
        </w:rPr>
        <w:t xml:space="preserve">a </w:t>
      </w:r>
      <w:r w:rsidRPr="007E6F18">
        <w:rPr>
          <w:rFonts w:ascii="Arial" w:hAnsi="Arial" w:cs="Arial"/>
          <w:spacing w:val="-4"/>
        </w:rPr>
        <w:t xml:space="preserve">cinco </w:t>
      </w:r>
      <w:r w:rsidRPr="007E6F18">
        <w:rPr>
          <w:rFonts w:ascii="Arial" w:hAnsi="Arial" w:cs="Arial"/>
          <w:spacing w:val="-3"/>
        </w:rPr>
        <w:t xml:space="preserve">años </w:t>
      </w:r>
      <w:r w:rsidRPr="007E6F18">
        <w:rPr>
          <w:rFonts w:ascii="Arial" w:hAnsi="Arial" w:cs="Arial"/>
        </w:rPr>
        <w:t xml:space="preserve">de </w:t>
      </w:r>
      <w:r w:rsidRPr="007E6F18">
        <w:rPr>
          <w:rFonts w:ascii="Arial" w:hAnsi="Arial" w:cs="Arial"/>
          <w:spacing w:val="-4"/>
        </w:rPr>
        <w:t xml:space="preserve">prisión </w:t>
      </w:r>
      <w:r w:rsidRPr="007E6F18">
        <w:rPr>
          <w:rFonts w:ascii="Arial" w:hAnsi="Arial" w:cs="Arial"/>
        </w:rPr>
        <w:t xml:space="preserve">y </w:t>
      </w:r>
      <w:r w:rsidRPr="007E6F18">
        <w:rPr>
          <w:rFonts w:ascii="Arial" w:hAnsi="Arial" w:cs="Arial"/>
          <w:spacing w:val="-4"/>
        </w:rPr>
        <w:t xml:space="preserve">multa </w:t>
      </w:r>
      <w:r w:rsidRPr="007E6F18">
        <w:rPr>
          <w:rFonts w:ascii="Arial" w:hAnsi="Arial" w:cs="Arial"/>
        </w:rPr>
        <w:t xml:space="preserve">de </w:t>
      </w:r>
      <w:r w:rsidRPr="007E6F18">
        <w:rPr>
          <w:rFonts w:ascii="Arial" w:hAnsi="Arial" w:cs="Arial"/>
          <w:spacing w:val="-4"/>
        </w:rPr>
        <w:t xml:space="preserve">trecientos </w:t>
      </w:r>
      <w:r w:rsidRPr="007E6F18">
        <w:rPr>
          <w:rFonts w:ascii="Arial" w:hAnsi="Arial" w:cs="Arial"/>
        </w:rPr>
        <w:t xml:space="preserve">a </w:t>
      </w:r>
      <w:r w:rsidRPr="007E6F18">
        <w:rPr>
          <w:rFonts w:ascii="Arial" w:hAnsi="Arial" w:cs="Arial"/>
          <w:spacing w:val="-3"/>
        </w:rPr>
        <w:t xml:space="preserve">mil </w:t>
      </w:r>
      <w:r w:rsidRPr="007E6F18">
        <w:rPr>
          <w:rFonts w:ascii="Arial" w:hAnsi="Arial" w:cs="Arial"/>
          <w:spacing w:val="-4"/>
        </w:rPr>
        <w:t xml:space="preserve">veces </w:t>
      </w:r>
      <w:r w:rsidRPr="007E6F18">
        <w:rPr>
          <w:rFonts w:ascii="Arial" w:hAnsi="Arial" w:cs="Arial"/>
          <w:spacing w:val="-3"/>
        </w:rPr>
        <w:t xml:space="preserve">el </w:t>
      </w:r>
      <w:r w:rsidRPr="007E6F18">
        <w:rPr>
          <w:rFonts w:ascii="Arial" w:hAnsi="Arial" w:cs="Arial"/>
          <w:spacing w:val="-4"/>
        </w:rPr>
        <w:t xml:space="preserve">valor </w:t>
      </w:r>
      <w:r w:rsidRPr="007E6F18">
        <w:rPr>
          <w:rFonts w:ascii="Arial" w:hAnsi="Arial" w:cs="Arial"/>
          <w:spacing w:val="-5"/>
        </w:rPr>
        <w:t xml:space="preserve">diario </w:t>
      </w:r>
      <w:r w:rsidRPr="007E6F18">
        <w:rPr>
          <w:rFonts w:ascii="Arial" w:hAnsi="Arial" w:cs="Arial"/>
          <w:spacing w:val="-3"/>
        </w:rPr>
        <w:t xml:space="preserve">de la </w:t>
      </w:r>
      <w:r w:rsidRPr="007E6F18">
        <w:rPr>
          <w:rFonts w:ascii="Arial" w:hAnsi="Arial" w:cs="Arial"/>
          <w:spacing w:val="-5"/>
        </w:rPr>
        <w:t xml:space="preserve">Unidad de </w:t>
      </w:r>
      <w:r w:rsidRPr="007E6F18">
        <w:rPr>
          <w:rFonts w:ascii="Arial" w:hAnsi="Arial" w:cs="Arial"/>
          <w:spacing w:val="-4"/>
        </w:rPr>
        <w:t xml:space="preserve">Medida </w:t>
      </w:r>
      <w:r w:rsidRPr="007E6F18">
        <w:rPr>
          <w:rFonts w:ascii="Arial" w:hAnsi="Arial" w:cs="Arial"/>
        </w:rPr>
        <w:t xml:space="preserve">y </w:t>
      </w:r>
      <w:r w:rsidRPr="007E6F18">
        <w:rPr>
          <w:rFonts w:ascii="Arial" w:hAnsi="Arial" w:cs="Arial"/>
          <w:spacing w:val="-4"/>
        </w:rPr>
        <w:t xml:space="preserve">Actualización, </w:t>
      </w:r>
      <w:r w:rsidRPr="007E6F18">
        <w:rPr>
          <w:rFonts w:ascii="Arial" w:hAnsi="Arial" w:cs="Arial"/>
        </w:rPr>
        <w:t xml:space="preserve">a </w:t>
      </w:r>
      <w:r w:rsidRPr="007E6F18">
        <w:rPr>
          <w:rFonts w:ascii="Arial" w:hAnsi="Arial" w:cs="Arial"/>
          <w:spacing w:val="-4"/>
        </w:rPr>
        <w:t xml:space="preserve">quien </w:t>
      </w:r>
      <w:r w:rsidRPr="007E6F18">
        <w:rPr>
          <w:rFonts w:ascii="Arial" w:hAnsi="Arial" w:cs="Arial"/>
          <w:spacing w:val="-5"/>
        </w:rPr>
        <w:t xml:space="preserve">haciendo </w:t>
      </w:r>
      <w:r w:rsidRPr="007E6F18">
        <w:rPr>
          <w:rFonts w:ascii="Arial" w:hAnsi="Arial" w:cs="Arial"/>
          <w:spacing w:val="-4"/>
        </w:rPr>
        <w:t xml:space="preserve">uso </w:t>
      </w:r>
      <w:r w:rsidRPr="007E6F18">
        <w:rPr>
          <w:rFonts w:ascii="Arial" w:hAnsi="Arial" w:cs="Arial"/>
          <w:spacing w:val="-3"/>
        </w:rPr>
        <w:t xml:space="preserve">de </w:t>
      </w:r>
      <w:r w:rsidRPr="007E6F18">
        <w:rPr>
          <w:rFonts w:ascii="Arial" w:hAnsi="Arial" w:cs="Arial"/>
          <w:spacing w:val="-4"/>
        </w:rPr>
        <w:t xml:space="preserve">medios </w:t>
      </w:r>
      <w:r w:rsidRPr="007E6F18">
        <w:rPr>
          <w:rFonts w:ascii="Arial" w:hAnsi="Arial" w:cs="Arial"/>
          <w:spacing w:val="-3"/>
        </w:rPr>
        <w:t xml:space="preserve">de </w:t>
      </w:r>
      <w:r w:rsidRPr="007E6F18">
        <w:rPr>
          <w:rFonts w:ascii="Arial" w:hAnsi="Arial" w:cs="Arial"/>
          <w:spacing w:val="-4"/>
        </w:rPr>
        <w:t xml:space="preserve">radiodifusión, telecomunicaciones, </w:t>
      </w:r>
      <w:r w:rsidRPr="007E6F18">
        <w:rPr>
          <w:rFonts w:ascii="Arial" w:hAnsi="Arial" w:cs="Arial"/>
          <w:spacing w:val="-5"/>
        </w:rPr>
        <w:t xml:space="preserve">informáticos </w:t>
      </w:r>
      <w:r w:rsidRPr="007E6F18">
        <w:rPr>
          <w:rFonts w:ascii="Arial" w:hAnsi="Arial" w:cs="Arial"/>
        </w:rPr>
        <w:t xml:space="preserve">o </w:t>
      </w:r>
      <w:r w:rsidRPr="007E6F18">
        <w:rPr>
          <w:rFonts w:ascii="Arial" w:hAnsi="Arial" w:cs="Arial"/>
          <w:spacing w:val="-4"/>
        </w:rPr>
        <w:t xml:space="preserve">cualquier otro medio </w:t>
      </w:r>
      <w:r w:rsidRPr="007E6F18">
        <w:rPr>
          <w:rFonts w:ascii="Arial" w:hAnsi="Arial" w:cs="Arial"/>
        </w:rPr>
        <w:t xml:space="preserve">de </w:t>
      </w:r>
      <w:r w:rsidRPr="007E6F18">
        <w:rPr>
          <w:rFonts w:ascii="Arial" w:hAnsi="Arial" w:cs="Arial"/>
          <w:spacing w:val="-4"/>
        </w:rPr>
        <w:t xml:space="preserve">transmisión </w:t>
      </w:r>
      <w:r w:rsidRPr="007E6F18">
        <w:rPr>
          <w:rFonts w:ascii="Arial" w:hAnsi="Arial" w:cs="Arial"/>
          <w:spacing w:val="-3"/>
        </w:rPr>
        <w:t xml:space="preserve">de </w:t>
      </w:r>
      <w:r w:rsidRPr="007E6F18">
        <w:rPr>
          <w:rFonts w:ascii="Arial" w:hAnsi="Arial" w:cs="Arial"/>
          <w:spacing w:val="-4"/>
        </w:rPr>
        <w:t xml:space="preserve">datos, contacte </w:t>
      </w:r>
      <w:r w:rsidRPr="007E6F18">
        <w:rPr>
          <w:rFonts w:ascii="Arial" w:hAnsi="Arial" w:cs="Arial"/>
        </w:rPr>
        <w:t xml:space="preserve">a </w:t>
      </w:r>
      <w:r w:rsidRPr="007E6F18">
        <w:rPr>
          <w:rFonts w:ascii="Arial" w:hAnsi="Arial" w:cs="Arial"/>
          <w:spacing w:val="-3"/>
        </w:rPr>
        <w:t xml:space="preserve">una </w:t>
      </w:r>
      <w:r w:rsidRPr="007E6F18">
        <w:rPr>
          <w:rFonts w:ascii="Arial" w:hAnsi="Arial" w:cs="Arial"/>
          <w:spacing w:val="-5"/>
        </w:rPr>
        <w:t xml:space="preserve">persona </w:t>
      </w:r>
      <w:r w:rsidRPr="007E6F18">
        <w:rPr>
          <w:rFonts w:ascii="Arial" w:hAnsi="Arial" w:cs="Arial"/>
          <w:spacing w:val="-4"/>
        </w:rPr>
        <w:t xml:space="preserve">menor </w:t>
      </w:r>
      <w:r w:rsidRPr="007E6F18">
        <w:rPr>
          <w:rFonts w:ascii="Arial" w:hAnsi="Arial" w:cs="Arial"/>
          <w:spacing w:val="-3"/>
        </w:rPr>
        <w:t xml:space="preserve">de </w:t>
      </w:r>
      <w:r w:rsidRPr="007E6F18">
        <w:rPr>
          <w:rFonts w:ascii="Arial" w:hAnsi="Arial" w:cs="Arial"/>
          <w:spacing w:val="-5"/>
        </w:rPr>
        <w:t xml:space="preserve">dieciocho </w:t>
      </w:r>
      <w:r w:rsidRPr="007E6F18">
        <w:rPr>
          <w:rFonts w:ascii="Arial" w:hAnsi="Arial" w:cs="Arial"/>
          <w:spacing w:val="-4"/>
        </w:rPr>
        <w:t xml:space="preserve">años </w:t>
      </w:r>
      <w:r w:rsidRPr="007E6F18">
        <w:rPr>
          <w:rFonts w:ascii="Arial" w:hAnsi="Arial" w:cs="Arial"/>
          <w:spacing w:val="-3"/>
        </w:rPr>
        <w:t xml:space="preserve">de </w:t>
      </w:r>
      <w:r w:rsidRPr="007E6F18">
        <w:rPr>
          <w:rFonts w:ascii="Arial" w:hAnsi="Arial" w:cs="Arial"/>
          <w:spacing w:val="-4"/>
        </w:rPr>
        <w:t xml:space="preserve">edad, </w:t>
      </w:r>
      <w:r w:rsidRPr="007E6F18">
        <w:rPr>
          <w:rFonts w:ascii="Arial" w:hAnsi="Arial" w:cs="Arial"/>
        </w:rPr>
        <w:t xml:space="preserve">a </w:t>
      </w:r>
      <w:r w:rsidRPr="007E6F18">
        <w:rPr>
          <w:rFonts w:ascii="Arial" w:hAnsi="Arial" w:cs="Arial"/>
          <w:spacing w:val="-5"/>
        </w:rPr>
        <w:t xml:space="preserve">quien </w:t>
      </w:r>
      <w:r w:rsidRPr="007E6F18">
        <w:rPr>
          <w:rFonts w:ascii="Arial" w:hAnsi="Arial" w:cs="Arial"/>
          <w:spacing w:val="-3"/>
        </w:rPr>
        <w:t xml:space="preserve">no </w:t>
      </w:r>
      <w:r w:rsidRPr="007E6F18">
        <w:rPr>
          <w:rFonts w:ascii="Arial" w:hAnsi="Arial" w:cs="Arial"/>
          <w:spacing w:val="-4"/>
        </w:rPr>
        <w:t xml:space="preserve">tenga capacidad </w:t>
      </w:r>
      <w:r w:rsidRPr="007E6F18">
        <w:rPr>
          <w:rFonts w:ascii="Arial" w:hAnsi="Arial" w:cs="Arial"/>
          <w:spacing w:val="-3"/>
        </w:rPr>
        <w:t xml:space="preserve">de </w:t>
      </w:r>
      <w:r w:rsidRPr="007E6F18">
        <w:rPr>
          <w:rFonts w:ascii="Arial" w:hAnsi="Arial" w:cs="Arial"/>
          <w:spacing w:val="-4"/>
        </w:rPr>
        <w:t xml:space="preserve">comprender </w:t>
      </w:r>
      <w:r w:rsidRPr="007E6F18">
        <w:rPr>
          <w:rFonts w:ascii="Arial" w:hAnsi="Arial" w:cs="Arial"/>
          <w:spacing w:val="-3"/>
        </w:rPr>
        <w:t xml:space="preserve">el </w:t>
      </w:r>
      <w:r w:rsidRPr="007E6F18">
        <w:rPr>
          <w:rFonts w:ascii="Arial" w:hAnsi="Arial" w:cs="Arial"/>
          <w:spacing w:val="-4"/>
        </w:rPr>
        <w:t xml:space="preserve">significado del </w:t>
      </w:r>
      <w:r w:rsidRPr="007E6F18">
        <w:rPr>
          <w:rFonts w:ascii="Arial" w:hAnsi="Arial" w:cs="Arial"/>
          <w:spacing w:val="-5"/>
        </w:rPr>
        <w:t xml:space="preserve">hecho, </w:t>
      </w:r>
      <w:r w:rsidRPr="007E6F18">
        <w:rPr>
          <w:rFonts w:ascii="Arial" w:hAnsi="Arial" w:cs="Arial"/>
          <w:spacing w:val="-4"/>
        </w:rPr>
        <w:t xml:space="preserve">aún </w:t>
      </w:r>
      <w:r w:rsidRPr="007E6F18">
        <w:rPr>
          <w:rFonts w:ascii="Arial" w:hAnsi="Arial" w:cs="Arial"/>
          <w:spacing w:val="-3"/>
        </w:rPr>
        <w:t xml:space="preserve">con </w:t>
      </w:r>
      <w:r w:rsidRPr="007E6F18">
        <w:rPr>
          <w:rFonts w:ascii="Arial" w:hAnsi="Arial" w:cs="Arial"/>
        </w:rPr>
        <w:t xml:space="preserve">su </w:t>
      </w:r>
      <w:r w:rsidRPr="007E6F18">
        <w:rPr>
          <w:rFonts w:ascii="Arial" w:hAnsi="Arial" w:cs="Arial"/>
          <w:spacing w:val="-4"/>
        </w:rPr>
        <w:t xml:space="preserve">consentimiento, </w:t>
      </w:r>
      <w:r w:rsidRPr="007E6F18">
        <w:rPr>
          <w:rFonts w:ascii="Arial" w:hAnsi="Arial" w:cs="Arial"/>
        </w:rPr>
        <w:t xml:space="preserve">o a </w:t>
      </w:r>
      <w:r w:rsidRPr="007E6F18">
        <w:rPr>
          <w:rFonts w:ascii="Arial" w:hAnsi="Arial" w:cs="Arial"/>
          <w:spacing w:val="-4"/>
        </w:rPr>
        <w:t xml:space="preserve">persona que no tenga capacidad </w:t>
      </w:r>
      <w:r w:rsidRPr="007E6F18">
        <w:rPr>
          <w:rFonts w:ascii="Arial" w:hAnsi="Arial" w:cs="Arial"/>
          <w:spacing w:val="-3"/>
        </w:rPr>
        <w:t xml:space="preserve">para </w:t>
      </w:r>
      <w:r w:rsidRPr="007E6F18">
        <w:rPr>
          <w:rFonts w:ascii="Arial" w:hAnsi="Arial" w:cs="Arial"/>
          <w:spacing w:val="-4"/>
        </w:rPr>
        <w:t xml:space="preserve">resistirlo </w:t>
      </w:r>
      <w:r w:rsidRPr="007E6F18">
        <w:rPr>
          <w:rFonts w:ascii="Arial" w:hAnsi="Arial" w:cs="Arial"/>
        </w:rPr>
        <w:t xml:space="preserve">y </w:t>
      </w:r>
      <w:r w:rsidRPr="007E6F18">
        <w:rPr>
          <w:rFonts w:ascii="Arial" w:hAnsi="Arial" w:cs="Arial"/>
          <w:spacing w:val="-3"/>
        </w:rPr>
        <w:t xml:space="preserve">le </w:t>
      </w:r>
      <w:r w:rsidRPr="007E6F18">
        <w:rPr>
          <w:rFonts w:ascii="Arial" w:hAnsi="Arial" w:cs="Arial"/>
          <w:spacing w:val="-4"/>
        </w:rPr>
        <w:t xml:space="preserve">requiera </w:t>
      </w:r>
      <w:r w:rsidRPr="007E6F18">
        <w:rPr>
          <w:rFonts w:ascii="Arial" w:hAnsi="Arial" w:cs="Arial"/>
        </w:rPr>
        <w:t xml:space="preserve">o </w:t>
      </w:r>
      <w:r w:rsidRPr="007E6F18">
        <w:rPr>
          <w:rFonts w:ascii="Arial" w:hAnsi="Arial" w:cs="Arial"/>
          <w:spacing w:val="-4"/>
        </w:rPr>
        <w:t xml:space="preserve">envíe imágenes, audio </w:t>
      </w:r>
      <w:r w:rsidRPr="007E6F18">
        <w:rPr>
          <w:rFonts w:ascii="Arial" w:hAnsi="Arial" w:cs="Arial"/>
        </w:rPr>
        <w:t xml:space="preserve">o </w:t>
      </w:r>
      <w:r w:rsidRPr="007E6F18">
        <w:rPr>
          <w:rFonts w:ascii="Arial" w:hAnsi="Arial" w:cs="Arial"/>
          <w:spacing w:val="-4"/>
        </w:rPr>
        <w:t xml:space="preserve">vídeo </w:t>
      </w:r>
      <w:r w:rsidRPr="007E6F18">
        <w:rPr>
          <w:rFonts w:ascii="Arial" w:hAnsi="Arial" w:cs="Arial"/>
        </w:rPr>
        <w:t xml:space="preserve">de </w:t>
      </w:r>
      <w:r w:rsidRPr="007E6F18">
        <w:rPr>
          <w:rFonts w:ascii="Arial" w:hAnsi="Arial" w:cs="Arial"/>
          <w:spacing w:val="-4"/>
        </w:rPr>
        <w:t xml:space="preserve">actividades sexuales </w:t>
      </w:r>
      <w:r w:rsidRPr="007E6F18">
        <w:rPr>
          <w:rFonts w:ascii="Arial" w:hAnsi="Arial" w:cs="Arial"/>
          <w:spacing w:val="-5"/>
        </w:rPr>
        <w:t xml:space="preserve">explícitas, </w:t>
      </w:r>
      <w:r w:rsidRPr="007E6F18">
        <w:rPr>
          <w:rFonts w:ascii="Arial" w:hAnsi="Arial" w:cs="Arial"/>
          <w:spacing w:val="-4"/>
        </w:rPr>
        <w:t xml:space="preserve">actos </w:t>
      </w:r>
      <w:r w:rsidRPr="007E6F18">
        <w:rPr>
          <w:rFonts w:ascii="Arial" w:hAnsi="Arial" w:cs="Arial"/>
        </w:rPr>
        <w:t xml:space="preserve">de </w:t>
      </w:r>
      <w:r w:rsidRPr="007E6F18">
        <w:rPr>
          <w:rFonts w:ascii="Arial" w:hAnsi="Arial" w:cs="Arial"/>
          <w:spacing w:val="-4"/>
        </w:rPr>
        <w:t xml:space="preserve">connotación sexual, </w:t>
      </w:r>
      <w:r w:rsidRPr="007E6F18">
        <w:rPr>
          <w:rFonts w:ascii="Arial" w:hAnsi="Arial" w:cs="Arial"/>
        </w:rPr>
        <w:t xml:space="preserve">o le </w:t>
      </w:r>
      <w:r w:rsidRPr="007E6F18">
        <w:rPr>
          <w:rFonts w:ascii="Arial" w:hAnsi="Arial" w:cs="Arial"/>
          <w:spacing w:val="-4"/>
        </w:rPr>
        <w:t xml:space="preserve">solicite </w:t>
      </w:r>
      <w:r w:rsidRPr="007E6F18">
        <w:rPr>
          <w:rFonts w:ascii="Arial" w:hAnsi="Arial" w:cs="Arial"/>
        </w:rPr>
        <w:t xml:space="preserve">un </w:t>
      </w:r>
      <w:r w:rsidRPr="007E6F18">
        <w:rPr>
          <w:rFonts w:ascii="Arial" w:hAnsi="Arial" w:cs="Arial"/>
          <w:spacing w:val="-4"/>
        </w:rPr>
        <w:t xml:space="preserve">encuentro sexual </w:t>
      </w:r>
      <w:r w:rsidRPr="007E6F18">
        <w:rPr>
          <w:rFonts w:ascii="Arial" w:hAnsi="Arial" w:cs="Arial"/>
        </w:rPr>
        <w:t xml:space="preserve">o </w:t>
      </w:r>
      <w:r w:rsidRPr="007E6F18">
        <w:rPr>
          <w:rFonts w:ascii="Arial" w:hAnsi="Arial" w:cs="Arial"/>
          <w:spacing w:val="-5"/>
        </w:rPr>
        <w:t xml:space="preserve">cualquiera </w:t>
      </w:r>
      <w:r w:rsidRPr="007E6F18">
        <w:rPr>
          <w:rFonts w:ascii="Arial" w:hAnsi="Arial" w:cs="Arial"/>
          <w:spacing w:val="-4"/>
        </w:rPr>
        <w:t xml:space="preserve">otra </w:t>
      </w:r>
      <w:r w:rsidRPr="007E6F18">
        <w:rPr>
          <w:rFonts w:ascii="Arial" w:hAnsi="Arial" w:cs="Arial"/>
          <w:spacing w:val="-5"/>
        </w:rPr>
        <w:t xml:space="preserve">conducta </w:t>
      </w:r>
      <w:r w:rsidRPr="007E6F18">
        <w:rPr>
          <w:rFonts w:ascii="Arial" w:hAnsi="Arial" w:cs="Arial"/>
          <w:spacing w:val="-4"/>
        </w:rPr>
        <w:t xml:space="preserve">que </w:t>
      </w:r>
      <w:r w:rsidRPr="007E6F18">
        <w:rPr>
          <w:rFonts w:ascii="Arial" w:hAnsi="Arial" w:cs="Arial"/>
          <w:spacing w:val="-5"/>
        </w:rPr>
        <w:t xml:space="preserve">implique </w:t>
      </w:r>
      <w:r w:rsidRPr="007E6F18">
        <w:rPr>
          <w:rFonts w:ascii="Arial" w:hAnsi="Arial" w:cs="Arial"/>
          <w:spacing w:val="-4"/>
        </w:rPr>
        <w:t xml:space="preserve">abuso </w:t>
      </w:r>
      <w:r w:rsidRPr="007E6F18">
        <w:rPr>
          <w:rFonts w:ascii="Arial" w:hAnsi="Arial" w:cs="Arial"/>
        </w:rPr>
        <w:t xml:space="preserve">o </w:t>
      </w:r>
      <w:r w:rsidRPr="007E6F18">
        <w:rPr>
          <w:rFonts w:ascii="Arial" w:hAnsi="Arial" w:cs="Arial"/>
          <w:spacing w:val="-5"/>
        </w:rPr>
        <w:t xml:space="preserve">explotación </w:t>
      </w:r>
      <w:r w:rsidRPr="007E6F18">
        <w:rPr>
          <w:rFonts w:ascii="Arial" w:hAnsi="Arial" w:cs="Arial"/>
          <w:spacing w:val="-4"/>
        </w:rPr>
        <w:t xml:space="preserve">sexual </w:t>
      </w:r>
      <w:r w:rsidRPr="007E6F18">
        <w:rPr>
          <w:rFonts w:ascii="Arial" w:hAnsi="Arial" w:cs="Arial"/>
          <w:spacing w:val="-5"/>
        </w:rPr>
        <w:t xml:space="preserve">relacionado </w:t>
      </w:r>
      <w:r w:rsidRPr="007E6F18">
        <w:rPr>
          <w:rFonts w:ascii="Arial" w:hAnsi="Arial" w:cs="Arial"/>
          <w:spacing w:val="-3"/>
        </w:rPr>
        <w:t xml:space="preserve">con </w:t>
      </w:r>
      <w:r w:rsidRPr="007E6F18">
        <w:rPr>
          <w:rFonts w:ascii="Arial" w:hAnsi="Arial" w:cs="Arial"/>
          <w:spacing w:val="-4"/>
        </w:rPr>
        <w:t xml:space="preserve">las </w:t>
      </w:r>
      <w:r w:rsidRPr="007E6F18">
        <w:rPr>
          <w:rFonts w:ascii="Arial" w:hAnsi="Arial" w:cs="Arial"/>
          <w:spacing w:val="-5"/>
        </w:rPr>
        <w:t>tecnologías.</w:t>
      </w:r>
    </w:p>
    <w:p w14:paraId="0F498E79" w14:textId="77777777" w:rsidR="003E7E22" w:rsidRPr="007E6F18" w:rsidRDefault="003E7E22" w:rsidP="00FF308C">
      <w:pPr>
        <w:pStyle w:val="Textoindependiente"/>
        <w:ind w:right="48"/>
        <w:rPr>
          <w:rFonts w:ascii="Arial" w:hAnsi="Arial" w:cs="Arial"/>
          <w:spacing w:val="-5"/>
        </w:rPr>
      </w:pPr>
    </w:p>
    <w:p w14:paraId="13EB7DB8" w14:textId="77777777" w:rsidR="00FF308C" w:rsidRPr="007E6F18" w:rsidRDefault="00FF308C" w:rsidP="007F544E">
      <w:pPr>
        <w:jc w:val="both"/>
        <w:rPr>
          <w:rFonts w:ascii="Arial" w:hAnsi="Arial" w:cs="Arial"/>
          <w:lang w:val="es-MX"/>
        </w:rPr>
      </w:pPr>
      <w:r w:rsidRPr="007E6F18">
        <w:rPr>
          <w:rFonts w:ascii="Arial" w:hAnsi="Arial" w:cs="Arial"/>
          <w:spacing w:val="-4"/>
        </w:rPr>
        <w:lastRenderedPageBreak/>
        <w:t xml:space="preserve">Misma sanción </w:t>
      </w:r>
      <w:r w:rsidRPr="007E6F18">
        <w:rPr>
          <w:rFonts w:ascii="Arial" w:hAnsi="Arial" w:cs="Arial"/>
        </w:rPr>
        <w:t xml:space="preserve">se </w:t>
      </w:r>
      <w:r w:rsidRPr="007E6F18">
        <w:rPr>
          <w:rFonts w:ascii="Arial" w:hAnsi="Arial" w:cs="Arial"/>
          <w:spacing w:val="-4"/>
        </w:rPr>
        <w:t xml:space="preserve">impondrá </w:t>
      </w:r>
      <w:r w:rsidRPr="007E6F18">
        <w:rPr>
          <w:rFonts w:ascii="Arial" w:hAnsi="Arial" w:cs="Arial"/>
        </w:rPr>
        <w:t xml:space="preserve">a </w:t>
      </w:r>
      <w:r w:rsidRPr="007E6F18">
        <w:rPr>
          <w:rFonts w:ascii="Arial" w:hAnsi="Arial" w:cs="Arial"/>
          <w:spacing w:val="-4"/>
        </w:rPr>
        <w:t xml:space="preserve">quien habiendo hecho contacto </w:t>
      </w:r>
      <w:r w:rsidRPr="007E6F18">
        <w:rPr>
          <w:rFonts w:ascii="Arial" w:hAnsi="Arial" w:cs="Arial"/>
          <w:spacing w:val="-3"/>
        </w:rPr>
        <w:t xml:space="preserve">con una </w:t>
      </w:r>
      <w:r w:rsidRPr="007E6F18">
        <w:rPr>
          <w:rFonts w:ascii="Arial" w:hAnsi="Arial" w:cs="Arial"/>
          <w:spacing w:val="-5"/>
        </w:rPr>
        <w:t xml:space="preserve">persona </w:t>
      </w:r>
      <w:r w:rsidRPr="007E6F18">
        <w:rPr>
          <w:rFonts w:ascii="Arial" w:hAnsi="Arial" w:cs="Arial"/>
          <w:spacing w:val="-4"/>
        </w:rPr>
        <w:t xml:space="preserve">menor </w:t>
      </w:r>
      <w:r w:rsidRPr="007E6F18">
        <w:rPr>
          <w:rFonts w:ascii="Arial" w:hAnsi="Arial" w:cs="Arial"/>
          <w:spacing w:val="-3"/>
        </w:rPr>
        <w:t xml:space="preserve">de </w:t>
      </w:r>
      <w:r w:rsidRPr="007E6F18">
        <w:rPr>
          <w:rFonts w:ascii="Arial" w:hAnsi="Arial" w:cs="Arial"/>
          <w:spacing w:val="-5"/>
        </w:rPr>
        <w:t xml:space="preserve">dieciocho </w:t>
      </w:r>
      <w:r w:rsidRPr="007E6F18">
        <w:rPr>
          <w:rFonts w:ascii="Arial" w:hAnsi="Arial" w:cs="Arial"/>
          <w:spacing w:val="-4"/>
        </w:rPr>
        <w:t xml:space="preserve">años </w:t>
      </w:r>
      <w:r w:rsidRPr="007E6F18">
        <w:rPr>
          <w:rFonts w:ascii="Arial" w:hAnsi="Arial" w:cs="Arial"/>
          <w:spacing w:val="-5"/>
        </w:rPr>
        <w:t xml:space="preserve">de </w:t>
      </w:r>
      <w:r w:rsidRPr="007E6F18">
        <w:rPr>
          <w:rFonts w:ascii="Arial" w:hAnsi="Arial" w:cs="Arial"/>
          <w:spacing w:val="-4"/>
        </w:rPr>
        <w:t xml:space="preserve">edad, </w:t>
      </w:r>
      <w:r w:rsidRPr="007E6F18">
        <w:rPr>
          <w:rFonts w:ascii="Arial" w:hAnsi="Arial" w:cs="Arial"/>
        </w:rPr>
        <w:t xml:space="preserve">a </w:t>
      </w:r>
      <w:r w:rsidRPr="007E6F18">
        <w:rPr>
          <w:rFonts w:ascii="Arial" w:hAnsi="Arial" w:cs="Arial"/>
          <w:spacing w:val="-4"/>
        </w:rPr>
        <w:t xml:space="preserve">quien </w:t>
      </w:r>
      <w:r w:rsidRPr="007E6F18">
        <w:rPr>
          <w:rFonts w:ascii="Arial" w:hAnsi="Arial" w:cs="Arial"/>
        </w:rPr>
        <w:t xml:space="preserve">no </w:t>
      </w:r>
      <w:r w:rsidRPr="007E6F18">
        <w:rPr>
          <w:rFonts w:ascii="Arial" w:hAnsi="Arial" w:cs="Arial"/>
          <w:spacing w:val="-4"/>
        </w:rPr>
        <w:t xml:space="preserve">tenga capacidad </w:t>
      </w:r>
      <w:r w:rsidRPr="007E6F18">
        <w:rPr>
          <w:rFonts w:ascii="Arial" w:hAnsi="Arial" w:cs="Arial"/>
        </w:rPr>
        <w:t xml:space="preserve">de </w:t>
      </w:r>
      <w:r w:rsidRPr="007E6F18">
        <w:rPr>
          <w:rFonts w:ascii="Arial" w:hAnsi="Arial" w:cs="Arial"/>
          <w:spacing w:val="-4"/>
        </w:rPr>
        <w:t xml:space="preserve">comprender </w:t>
      </w:r>
      <w:r w:rsidRPr="007E6F18">
        <w:rPr>
          <w:rFonts w:ascii="Arial" w:hAnsi="Arial" w:cs="Arial"/>
          <w:spacing w:val="-3"/>
        </w:rPr>
        <w:t xml:space="preserve">el </w:t>
      </w:r>
      <w:r w:rsidRPr="007E6F18">
        <w:rPr>
          <w:rFonts w:ascii="Arial" w:hAnsi="Arial" w:cs="Arial"/>
          <w:spacing w:val="-4"/>
        </w:rPr>
        <w:t xml:space="preserve">significado </w:t>
      </w:r>
      <w:r w:rsidRPr="007E6F18">
        <w:rPr>
          <w:rFonts w:ascii="Arial" w:hAnsi="Arial" w:cs="Arial"/>
          <w:spacing w:val="-3"/>
        </w:rPr>
        <w:t xml:space="preserve">del </w:t>
      </w:r>
      <w:r w:rsidRPr="007E6F18">
        <w:rPr>
          <w:rFonts w:ascii="Arial" w:hAnsi="Arial" w:cs="Arial"/>
          <w:spacing w:val="-4"/>
        </w:rPr>
        <w:t xml:space="preserve">hecho </w:t>
      </w:r>
      <w:r w:rsidRPr="007E6F18">
        <w:rPr>
          <w:rFonts w:ascii="Arial" w:hAnsi="Arial" w:cs="Arial"/>
        </w:rPr>
        <w:t xml:space="preserve">o a </w:t>
      </w:r>
      <w:r w:rsidRPr="007E6F18">
        <w:rPr>
          <w:rFonts w:ascii="Arial" w:hAnsi="Arial" w:cs="Arial"/>
          <w:spacing w:val="-5"/>
        </w:rPr>
        <w:t xml:space="preserve">persona </w:t>
      </w:r>
      <w:r w:rsidRPr="007E6F18">
        <w:rPr>
          <w:rFonts w:ascii="Arial" w:hAnsi="Arial" w:cs="Arial"/>
          <w:spacing w:val="-4"/>
        </w:rPr>
        <w:t xml:space="preserve">que </w:t>
      </w:r>
      <w:r w:rsidRPr="007E6F18">
        <w:rPr>
          <w:rFonts w:ascii="Arial" w:hAnsi="Arial" w:cs="Arial"/>
          <w:spacing w:val="-3"/>
        </w:rPr>
        <w:t xml:space="preserve">no </w:t>
      </w:r>
      <w:r w:rsidRPr="007E6F18">
        <w:rPr>
          <w:rFonts w:ascii="Arial" w:hAnsi="Arial" w:cs="Arial"/>
          <w:spacing w:val="-4"/>
        </w:rPr>
        <w:t xml:space="preserve">tenga </w:t>
      </w:r>
      <w:r w:rsidRPr="007E6F18">
        <w:rPr>
          <w:rFonts w:ascii="Arial" w:hAnsi="Arial" w:cs="Arial"/>
          <w:spacing w:val="-5"/>
        </w:rPr>
        <w:t xml:space="preserve">capacidad </w:t>
      </w:r>
      <w:r w:rsidRPr="007E6F18">
        <w:rPr>
          <w:rFonts w:ascii="Arial" w:hAnsi="Arial" w:cs="Arial"/>
          <w:spacing w:val="-4"/>
        </w:rPr>
        <w:t xml:space="preserve">para </w:t>
      </w:r>
      <w:r w:rsidRPr="007E6F18">
        <w:rPr>
          <w:rFonts w:ascii="Arial" w:hAnsi="Arial" w:cs="Arial"/>
          <w:spacing w:val="-5"/>
        </w:rPr>
        <w:t xml:space="preserve">resistirlo, </w:t>
      </w:r>
      <w:r w:rsidRPr="007E6F18">
        <w:rPr>
          <w:rFonts w:ascii="Arial" w:hAnsi="Arial" w:cs="Arial"/>
          <w:spacing w:val="-3"/>
        </w:rPr>
        <w:t xml:space="preserve">lo </w:t>
      </w:r>
      <w:r w:rsidRPr="007E6F18">
        <w:rPr>
          <w:rFonts w:ascii="Arial" w:hAnsi="Arial" w:cs="Arial"/>
          <w:spacing w:val="-5"/>
        </w:rPr>
        <w:t xml:space="preserve">amenace, </w:t>
      </w:r>
      <w:r w:rsidRPr="007E6F18">
        <w:rPr>
          <w:rFonts w:ascii="Arial" w:hAnsi="Arial" w:cs="Arial"/>
          <w:spacing w:val="-4"/>
        </w:rPr>
        <w:t xml:space="preserve">acose </w:t>
      </w:r>
      <w:r w:rsidRPr="007E6F18">
        <w:rPr>
          <w:rFonts w:ascii="Arial" w:hAnsi="Arial" w:cs="Arial"/>
        </w:rPr>
        <w:t xml:space="preserve">o </w:t>
      </w:r>
      <w:r w:rsidRPr="007E6F18">
        <w:rPr>
          <w:rFonts w:ascii="Arial" w:hAnsi="Arial" w:cs="Arial"/>
          <w:spacing w:val="-5"/>
        </w:rPr>
        <w:t xml:space="preserve">extorsione </w:t>
      </w:r>
      <w:r w:rsidRPr="007E6F18">
        <w:rPr>
          <w:rFonts w:ascii="Arial" w:hAnsi="Arial" w:cs="Arial"/>
          <w:spacing w:val="-4"/>
        </w:rPr>
        <w:t xml:space="preserve">con </w:t>
      </w:r>
      <w:r w:rsidRPr="007E6F18">
        <w:rPr>
          <w:rFonts w:ascii="Arial" w:hAnsi="Arial" w:cs="Arial"/>
          <w:spacing w:val="-5"/>
        </w:rPr>
        <w:t xml:space="preserve">difundir </w:t>
      </w:r>
      <w:r w:rsidRPr="007E6F18">
        <w:rPr>
          <w:rFonts w:ascii="Arial" w:hAnsi="Arial" w:cs="Arial"/>
        </w:rPr>
        <w:t xml:space="preserve">o </w:t>
      </w:r>
      <w:r w:rsidRPr="007E6F18">
        <w:rPr>
          <w:rFonts w:ascii="Arial" w:hAnsi="Arial" w:cs="Arial"/>
          <w:spacing w:val="-4"/>
        </w:rPr>
        <w:t xml:space="preserve">divulgar </w:t>
      </w:r>
      <w:r w:rsidRPr="007E6F18">
        <w:rPr>
          <w:rFonts w:ascii="Arial" w:hAnsi="Arial" w:cs="Arial"/>
          <w:spacing w:val="-5"/>
        </w:rPr>
        <w:t xml:space="preserve">fotografías, </w:t>
      </w:r>
      <w:r w:rsidRPr="007E6F18">
        <w:rPr>
          <w:rFonts w:ascii="Arial" w:hAnsi="Arial" w:cs="Arial"/>
          <w:spacing w:val="-4"/>
        </w:rPr>
        <w:t xml:space="preserve">conversaciones </w:t>
      </w:r>
      <w:r w:rsidRPr="007E6F18">
        <w:rPr>
          <w:rFonts w:ascii="Arial" w:hAnsi="Arial" w:cs="Arial"/>
          <w:spacing w:val="-5"/>
        </w:rPr>
        <w:t xml:space="preserve">privadas, </w:t>
      </w:r>
      <w:r w:rsidRPr="007E6F18">
        <w:rPr>
          <w:rFonts w:ascii="Arial" w:hAnsi="Arial" w:cs="Arial"/>
          <w:spacing w:val="-4"/>
        </w:rPr>
        <w:t xml:space="preserve">imágenes, audio </w:t>
      </w:r>
      <w:r w:rsidRPr="007E6F18">
        <w:rPr>
          <w:rFonts w:ascii="Arial" w:hAnsi="Arial" w:cs="Arial"/>
        </w:rPr>
        <w:t xml:space="preserve">o </w:t>
      </w:r>
      <w:r w:rsidRPr="007E6F18">
        <w:rPr>
          <w:rFonts w:ascii="Arial" w:hAnsi="Arial" w:cs="Arial"/>
          <w:spacing w:val="-4"/>
        </w:rPr>
        <w:t xml:space="preserve">video </w:t>
      </w:r>
      <w:r w:rsidRPr="007E6F18">
        <w:rPr>
          <w:rFonts w:ascii="Arial" w:hAnsi="Arial" w:cs="Arial"/>
        </w:rPr>
        <w:t xml:space="preserve">en </w:t>
      </w:r>
      <w:r w:rsidRPr="007E6F18">
        <w:rPr>
          <w:rFonts w:ascii="Arial" w:hAnsi="Arial" w:cs="Arial"/>
          <w:spacing w:val="-4"/>
        </w:rPr>
        <w:t xml:space="preserve">que aparezca </w:t>
      </w:r>
      <w:r w:rsidRPr="007E6F18">
        <w:rPr>
          <w:rFonts w:ascii="Arial" w:hAnsi="Arial" w:cs="Arial"/>
        </w:rPr>
        <w:t xml:space="preserve">el </w:t>
      </w:r>
      <w:r w:rsidRPr="007E6F18">
        <w:rPr>
          <w:rFonts w:ascii="Arial" w:hAnsi="Arial" w:cs="Arial"/>
          <w:spacing w:val="-4"/>
        </w:rPr>
        <w:t>infante.</w:t>
      </w:r>
    </w:p>
    <w:p w14:paraId="4C42B371" w14:textId="77777777" w:rsidR="003E7E22" w:rsidRPr="007E6F18" w:rsidRDefault="003E7E22" w:rsidP="007F544E">
      <w:pPr>
        <w:jc w:val="both"/>
        <w:rPr>
          <w:rFonts w:ascii="Arial" w:hAnsi="Arial" w:cs="Arial"/>
          <w:lang w:val="es-MX"/>
        </w:rPr>
      </w:pPr>
    </w:p>
    <w:p w14:paraId="35EAC759" w14:textId="77777777" w:rsidR="00E25AB3" w:rsidRPr="00F149B4" w:rsidRDefault="00BE0802" w:rsidP="005265E1">
      <w:pPr>
        <w:tabs>
          <w:tab w:val="left" w:leader="dot" w:pos="8820"/>
        </w:tabs>
        <w:spacing w:line="276" w:lineRule="auto"/>
        <w:jc w:val="center"/>
        <w:rPr>
          <w:rFonts w:ascii="Arial" w:hAnsi="Arial" w:cs="Arial"/>
          <w:b/>
          <w:bCs/>
        </w:rPr>
      </w:pPr>
      <w:r w:rsidRPr="00F149B4">
        <w:rPr>
          <w:rFonts w:ascii="Arial" w:hAnsi="Arial" w:cs="Arial"/>
          <w:b/>
          <w:bCs/>
        </w:rPr>
        <w:t>CAPÍTULO</w:t>
      </w:r>
      <w:r w:rsidR="00E25AB3" w:rsidRPr="00F149B4">
        <w:rPr>
          <w:rFonts w:ascii="Arial" w:hAnsi="Arial" w:cs="Arial"/>
          <w:b/>
          <w:bCs/>
        </w:rPr>
        <w:t xml:space="preserve"> II</w:t>
      </w:r>
    </w:p>
    <w:p w14:paraId="0AEE7E3F" w14:textId="77777777" w:rsidR="005265E1" w:rsidRPr="00F149B4" w:rsidRDefault="005265E1" w:rsidP="005265E1">
      <w:pPr>
        <w:tabs>
          <w:tab w:val="left" w:leader="dot" w:pos="8820"/>
        </w:tabs>
        <w:spacing w:line="276" w:lineRule="auto"/>
        <w:jc w:val="center"/>
        <w:rPr>
          <w:rFonts w:ascii="Arial" w:hAnsi="Arial" w:cs="Arial"/>
          <w:b/>
          <w:bCs/>
        </w:rPr>
      </w:pPr>
      <w:r w:rsidRPr="00F149B4">
        <w:rPr>
          <w:rFonts w:ascii="Arial" w:hAnsi="Arial" w:cs="Arial"/>
          <w:b/>
          <w:bCs/>
        </w:rPr>
        <w:t>DESAPARICIÓN FORZADA DE PERSONAS</w:t>
      </w:r>
    </w:p>
    <w:p w14:paraId="7A6DF35A" w14:textId="77777777" w:rsidR="000836E5" w:rsidRPr="00F149B4" w:rsidRDefault="000836E5" w:rsidP="005265E1">
      <w:pPr>
        <w:tabs>
          <w:tab w:val="left" w:leader="dot" w:pos="8820"/>
        </w:tabs>
        <w:spacing w:line="276" w:lineRule="auto"/>
        <w:jc w:val="center"/>
        <w:rPr>
          <w:rFonts w:ascii="Arial" w:hAnsi="Arial" w:cs="Arial"/>
          <w:b/>
          <w:bCs/>
        </w:rPr>
      </w:pPr>
      <w:r w:rsidRPr="00F149B4">
        <w:rPr>
          <w:rFonts w:ascii="Arial" w:hAnsi="Arial" w:cs="Arial"/>
          <w:b/>
          <w:bCs/>
        </w:rPr>
        <w:t>(DEROGADO)</w:t>
      </w:r>
    </w:p>
    <w:p w14:paraId="671DB3F0" w14:textId="77777777" w:rsidR="005265E1" w:rsidRPr="00F149B4" w:rsidRDefault="007A4AA9" w:rsidP="005265E1">
      <w:pPr>
        <w:tabs>
          <w:tab w:val="left" w:leader="dot" w:pos="8820"/>
        </w:tabs>
        <w:spacing w:line="276" w:lineRule="auto"/>
        <w:jc w:val="center"/>
        <w:rPr>
          <w:rFonts w:ascii="Arial" w:hAnsi="Arial" w:cs="Arial"/>
          <w:b/>
          <w:bCs/>
        </w:rPr>
      </w:pPr>
      <w:r w:rsidRPr="00F149B4">
        <w:rPr>
          <w:rFonts w:ascii="Arial" w:hAnsi="Arial" w:cs="Arial"/>
          <w:sz w:val="16"/>
          <w:szCs w:val="16"/>
        </w:rPr>
        <w:t>(</w:t>
      </w:r>
      <w:r w:rsidRPr="00F149B4">
        <w:rPr>
          <w:rFonts w:ascii="Arial" w:hAnsi="Arial"/>
          <w:sz w:val="16"/>
          <w:szCs w:val="16"/>
        </w:rPr>
        <w:t>Decreto No. LXIII-475, P.O. No. 127, del 23 de octubre de 2018</w:t>
      </w:r>
      <w:r w:rsidRPr="00F149B4">
        <w:rPr>
          <w:rFonts w:ascii="Arial" w:hAnsi="Arial" w:cs="Arial"/>
          <w:sz w:val="16"/>
          <w:szCs w:val="16"/>
        </w:rPr>
        <w:t>).</w:t>
      </w:r>
    </w:p>
    <w:p w14:paraId="798CDBEB" w14:textId="77777777" w:rsidR="007A4AA9" w:rsidRPr="00E16CF3" w:rsidRDefault="007A4AA9" w:rsidP="00E2523F">
      <w:pPr>
        <w:autoSpaceDE w:val="0"/>
        <w:autoSpaceDN w:val="0"/>
        <w:adjustRightInd w:val="0"/>
        <w:jc w:val="both"/>
        <w:rPr>
          <w:rFonts w:ascii="Arial" w:hAnsi="Arial"/>
          <w:sz w:val="8"/>
        </w:rPr>
      </w:pPr>
    </w:p>
    <w:p w14:paraId="2BDDCF7E" w14:textId="77777777" w:rsidR="005265E1" w:rsidRPr="00F149B4" w:rsidRDefault="00E25AB3" w:rsidP="00E2523F">
      <w:pPr>
        <w:autoSpaceDE w:val="0"/>
        <w:autoSpaceDN w:val="0"/>
        <w:adjustRightInd w:val="0"/>
        <w:jc w:val="both"/>
        <w:rPr>
          <w:rFonts w:ascii="Arial" w:hAnsi="Arial" w:cs="Arial"/>
        </w:rPr>
      </w:pPr>
      <w:r w:rsidRPr="00F149B4">
        <w:rPr>
          <w:rFonts w:ascii="Arial" w:hAnsi="Arial"/>
          <w:b/>
        </w:rPr>
        <w:t xml:space="preserve">ARTÍCULO 391.- </w:t>
      </w:r>
      <w:r w:rsidR="00E2523F" w:rsidRPr="00F149B4">
        <w:rPr>
          <w:rFonts w:ascii="Arial" w:hAnsi="Arial" w:cs="Arial"/>
          <w:b/>
          <w:bCs/>
        </w:rPr>
        <w:t xml:space="preserve">Derogado. </w:t>
      </w:r>
      <w:r w:rsidR="00E2523F" w:rsidRPr="00F149B4">
        <w:rPr>
          <w:rFonts w:ascii="Arial" w:hAnsi="Arial" w:cs="Arial"/>
        </w:rPr>
        <w:t>(Decreto No. LXIII-475, P.O. No. 127, del 23 de octubre de 2018)</w:t>
      </w:r>
    </w:p>
    <w:p w14:paraId="776DD7D5" w14:textId="77777777" w:rsidR="00E25AB3" w:rsidRPr="00E16CF3" w:rsidRDefault="00E25AB3">
      <w:pPr>
        <w:pStyle w:val="Textoindependiente"/>
        <w:rPr>
          <w:rFonts w:ascii="Arial" w:hAnsi="Arial" w:cs="Arial"/>
          <w:sz w:val="2"/>
        </w:rPr>
      </w:pPr>
    </w:p>
    <w:p w14:paraId="4BFDF606" w14:textId="77777777" w:rsidR="003E7E22" w:rsidRPr="00E73C20" w:rsidRDefault="003E7E22" w:rsidP="00125DD6">
      <w:pPr>
        <w:autoSpaceDE w:val="0"/>
        <w:autoSpaceDN w:val="0"/>
        <w:adjustRightInd w:val="0"/>
        <w:jc w:val="both"/>
        <w:rPr>
          <w:rFonts w:ascii="Arial" w:hAnsi="Arial"/>
          <w:b/>
          <w:sz w:val="12"/>
        </w:rPr>
      </w:pPr>
    </w:p>
    <w:p w14:paraId="68D41088" w14:textId="77777777" w:rsidR="0023236D" w:rsidRPr="00F149B4" w:rsidRDefault="00E25AB3" w:rsidP="00125DD6">
      <w:pPr>
        <w:autoSpaceDE w:val="0"/>
        <w:autoSpaceDN w:val="0"/>
        <w:adjustRightInd w:val="0"/>
        <w:jc w:val="both"/>
        <w:rPr>
          <w:rFonts w:ascii="Arial" w:hAnsi="Arial" w:cs="Arial"/>
        </w:rPr>
      </w:pPr>
      <w:r w:rsidRPr="00F149B4">
        <w:rPr>
          <w:rFonts w:ascii="Arial" w:hAnsi="Arial"/>
          <w:b/>
        </w:rPr>
        <w:t>ARTÍCULO 391-Bis</w:t>
      </w:r>
      <w:r w:rsidR="005265E1" w:rsidRPr="00F149B4">
        <w:rPr>
          <w:rFonts w:ascii="Arial" w:hAnsi="Arial"/>
          <w:b/>
        </w:rPr>
        <w:t>.-</w:t>
      </w:r>
      <w:r w:rsidR="0023236D" w:rsidRPr="00F149B4">
        <w:rPr>
          <w:rFonts w:ascii="Arial" w:hAnsi="Arial"/>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2A8B0EC5" w14:textId="77777777" w:rsidR="0023236D" w:rsidRPr="00E16CF3" w:rsidRDefault="0023236D">
      <w:pPr>
        <w:tabs>
          <w:tab w:val="left" w:leader="dot" w:pos="8820"/>
        </w:tabs>
        <w:jc w:val="both"/>
        <w:rPr>
          <w:rFonts w:ascii="Arial" w:hAnsi="Arial" w:cs="Arial"/>
          <w:sz w:val="2"/>
          <w:szCs w:val="16"/>
        </w:rPr>
      </w:pPr>
    </w:p>
    <w:p w14:paraId="33C25B7B" w14:textId="77777777" w:rsidR="003E7E22" w:rsidRPr="00E73C20" w:rsidRDefault="003E7E22" w:rsidP="00125DD6">
      <w:pPr>
        <w:autoSpaceDE w:val="0"/>
        <w:autoSpaceDN w:val="0"/>
        <w:adjustRightInd w:val="0"/>
        <w:jc w:val="both"/>
        <w:rPr>
          <w:rFonts w:ascii="Arial" w:hAnsi="Arial" w:cs="Arial"/>
          <w:b/>
          <w:sz w:val="10"/>
        </w:rPr>
      </w:pPr>
    </w:p>
    <w:p w14:paraId="423C5533" w14:textId="77777777" w:rsidR="00A43FF7" w:rsidRPr="00F149B4" w:rsidRDefault="0072717D" w:rsidP="00125DD6">
      <w:pPr>
        <w:autoSpaceDE w:val="0"/>
        <w:autoSpaceDN w:val="0"/>
        <w:adjustRightInd w:val="0"/>
        <w:jc w:val="both"/>
        <w:rPr>
          <w:rFonts w:ascii="Arial" w:hAnsi="Arial" w:cs="Arial"/>
        </w:rPr>
      </w:pPr>
      <w:r w:rsidRPr="00F149B4">
        <w:rPr>
          <w:rFonts w:ascii="Arial" w:hAnsi="Arial" w:cs="Arial"/>
          <w:b/>
        </w:rPr>
        <w:t>ARTÍCULO</w:t>
      </w:r>
      <w:r w:rsidR="00E25AB3" w:rsidRPr="00F149B4">
        <w:rPr>
          <w:rFonts w:ascii="Arial" w:hAnsi="Arial" w:cs="Arial"/>
          <w:b/>
        </w:rPr>
        <w:t xml:space="preserve"> 392.-</w:t>
      </w:r>
      <w:r w:rsidR="00E25AB3" w:rsidRPr="00F149B4">
        <w:rPr>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1F9D655D" w14:textId="77777777" w:rsidR="005265E1" w:rsidRPr="00E16CF3" w:rsidRDefault="005265E1" w:rsidP="0072717D">
      <w:pPr>
        <w:tabs>
          <w:tab w:val="left" w:leader="dot" w:pos="8820"/>
        </w:tabs>
        <w:jc w:val="both"/>
        <w:rPr>
          <w:rFonts w:ascii="Arial" w:hAnsi="Arial" w:cs="Arial"/>
          <w:b/>
          <w:bCs/>
          <w:sz w:val="2"/>
          <w:szCs w:val="16"/>
        </w:rPr>
      </w:pPr>
    </w:p>
    <w:p w14:paraId="74466079" w14:textId="77777777" w:rsidR="003E7E22" w:rsidRPr="00E73C20" w:rsidRDefault="003E7E22" w:rsidP="00125DD6">
      <w:pPr>
        <w:autoSpaceDE w:val="0"/>
        <w:autoSpaceDN w:val="0"/>
        <w:adjustRightInd w:val="0"/>
        <w:jc w:val="both"/>
        <w:rPr>
          <w:rFonts w:ascii="Arial" w:hAnsi="Arial" w:cs="Arial"/>
          <w:b/>
          <w:bCs/>
          <w:sz w:val="10"/>
        </w:rPr>
      </w:pPr>
    </w:p>
    <w:p w14:paraId="4AEFEAEE" w14:textId="77777777" w:rsidR="00A43FF7" w:rsidRPr="00F149B4" w:rsidRDefault="00E25AB3" w:rsidP="00125DD6">
      <w:pPr>
        <w:autoSpaceDE w:val="0"/>
        <w:autoSpaceDN w:val="0"/>
        <w:adjustRightInd w:val="0"/>
        <w:jc w:val="both"/>
        <w:rPr>
          <w:rFonts w:ascii="Arial" w:hAnsi="Arial" w:cs="Arial"/>
        </w:rPr>
      </w:pPr>
      <w:r w:rsidRPr="00F149B4">
        <w:rPr>
          <w:rFonts w:ascii="Arial" w:hAnsi="Arial" w:cs="Arial"/>
          <w:b/>
          <w:bCs/>
        </w:rPr>
        <w:t>ARTÍCULO 392 Bis.-</w:t>
      </w:r>
      <w:r w:rsidRPr="00F149B4">
        <w:rPr>
          <w:rFonts w:ascii="Arial" w:hAnsi="Arial" w:cs="Arial"/>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711498BB" w14:textId="77777777" w:rsidR="005265E1" w:rsidRPr="00E16CF3" w:rsidRDefault="005265E1">
      <w:pPr>
        <w:tabs>
          <w:tab w:val="left" w:leader="dot" w:pos="8820"/>
        </w:tabs>
        <w:jc w:val="both"/>
        <w:rPr>
          <w:rFonts w:ascii="Arial" w:hAnsi="Arial" w:cs="Arial"/>
          <w:sz w:val="2"/>
          <w:szCs w:val="16"/>
        </w:rPr>
      </w:pPr>
    </w:p>
    <w:p w14:paraId="3E3429D5" w14:textId="77777777" w:rsidR="003E7E22" w:rsidRPr="00E73C20" w:rsidRDefault="003E7E22" w:rsidP="00125DD6">
      <w:pPr>
        <w:autoSpaceDE w:val="0"/>
        <w:autoSpaceDN w:val="0"/>
        <w:adjustRightInd w:val="0"/>
        <w:jc w:val="both"/>
        <w:rPr>
          <w:rFonts w:ascii="Arial" w:hAnsi="Arial" w:cs="Arial"/>
          <w:b/>
          <w:bCs/>
          <w:sz w:val="10"/>
        </w:rPr>
      </w:pPr>
    </w:p>
    <w:p w14:paraId="7235996E" w14:textId="77777777" w:rsidR="004D4493" w:rsidRPr="00F149B4" w:rsidRDefault="00E25AB3" w:rsidP="00125DD6">
      <w:pPr>
        <w:autoSpaceDE w:val="0"/>
        <w:autoSpaceDN w:val="0"/>
        <w:adjustRightInd w:val="0"/>
        <w:jc w:val="both"/>
        <w:rPr>
          <w:rFonts w:ascii="Arial" w:hAnsi="Arial" w:cs="Arial"/>
        </w:rPr>
      </w:pPr>
      <w:r w:rsidRPr="00F149B4">
        <w:rPr>
          <w:rFonts w:ascii="Arial" w:hAnsi="Arial" w:cs="Arial"/>
          <w:b/>
          <w:bCs/>
        </w:rPr>
        <w:t>ARTÍCULO 392 Ter.-</w:t>
      </w:r>
      <w:r w:rsidRPr="00F149B4">
        <w:rPr>
          <w:rFonts w:ascii="Arial" w:hAnsi="Arial" w:cs="Arial"/>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0D4C14FD" w14:textId="77777777" w:rsidR="005265E1" w:rsidRPr="00E16CF3" w:rsidRDefault="005265E1" w:rsidP="0072717D">
      <w:pPr>
        <w:tabs>
          <w:tab w:val="left" w:leader="dot" w:pos="8820"/>
        </w:tabs>
        <w:jc w:val="both"/>
        <w:rPr>
          <w:rFonts w:ascii="Arial" w:hAnsi="Arial" w:cs="Arial"/>
          <w:sz w:val="2"/>
        </w:rPr>
      </w:pPr>
    </w:p>
    <w:p w14:paraId="3ACDE37C" w14:textId="77777777" w:rsidR="003E7E22" w:rsidRPr="00E73C20" w:rsidRDefault="003E7E22" w:rsidP="00125DD6">
      <w:pPr>
        <w:autoSpaceDE w:val="0"/>
        <w:autoSpaceDN w:val="0"/>
        <w:adjustRightInd w:val="0"/>
        <w:jc w:val="both"/>
        <w:rPr>
          <w:rFonts w:ascii="Arial" w:hAnsi="Arial" w:cs="Arial"/>
          <w:b/>
          <w:sz w:val="10"/>
        </w:rPr>
      </w:pPr>
    </w:p>
    <w:p w14:paraId="079CE105" w14:textId="77777777" w:rsidR="004D4493" w:rsidRPr="00F149B4" w:rsidRDefault="005265E1" w:rsidP="00125DD6">
      <w:pPr>
        <w:autoSpaceDE w:val="0"/>
        <w:autoSpaceDN w:val="0"/>
        <w:adjustRightInd w:val="0"/>
        <w:jc w:val="both"/>
        <w:rPr>
          <w:rFonts w:ascii="Arial" w:hAnsi="Arial" w:cs="Arial"/>
        </w:rPr>
      </w:pPr>
      <w:r w:rsidRPr="00F149B4">
        <w:rPr>
          <w:rFonts w:ascii="Arial" w:hAnsi="Arial" w:cs="Arial"/>
          <w:b/>
        </w:rPr>
        <w:t>ARTÍCULO 393.-</w:t>
      </w:r>
      <w:r w:rsidR="0023236D" w:rsidRPr="00F149B4">
        <w:rPr>
          <w:rFonts w:ascii="Arial" w:hAnsi="Arial" w:cs="Arial"/>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28712F8B" w14:textId="77777777" w:rsidR="0023236D" w:rsidRPr="00E16CF3" w:rsidRDefault="0023236D">
      <w:pPr>
        <w:pStyle w:val="Sangra2detindependiente"/>
        <w:spacing w:line="240" w:lineRule="auto"/>
        <w:ind w:firstLine="0"/>
        <w:rPr>
          <w:rFonts w:cs="Arial"/>
          <w:b w:val="0"/>
          <w:color w:val="auto"/>
          <w:sz w:val="2"/>
        </w:rPr>
      </w:pPr>
    </w:p>
    <w:p w14:paraId="1939C037" w14:textId="77777777" w:rsidR="007E6F18" w:rsidRDefault="007E6F18" w:rsidP="003E7E22">
      <w:pPr>
        <w:jc w:val="center"/>
        <w:rPr>
          <w:rFonts w:ascii="Arial" w:hAnsi="Arial" w:cs="Arial"/>
          <w:sz w:val="16"/>
          <w:szCs w:val="16"/>
        </w:rPr>
      </w:pPr>
    </w:p>
    <w:p w14:paraId="578FB3DA" w14:textId="77777777" w:rsidR="007E6F18" w:rsidRDefault="007E6F18" w:rsidP="003E7E22">
      <w:pPr>
        <w:jc w:val="center"/>
        <w:rPr>
          <w:rFonts w:ascii="Arial" w:hAnsi="Arial" w:cs="Arial"/>
          <w:sz w:val="16"/>
          <w:szCs w:val="16"/>
        </w:rPr>
      </w:pPr>
    </w:p>
    <w:p w14:paraId="3EF3A30A" w14:textId="77777777" w:rsidR="00362A16" w:rsidRDefault="00EF4D64" w:rsidP="003E7E22">
      <w:pPr>
        <w:jc w:val="center"/>
        <w:rPr>
          <w:rFonts w:ascii="Arial" w:hAnsi="Arial" w:cs="Arial"/>
          <w:sz w:val="16"/>
          <w:szCs w:val="16"/>
        </w:rPr>
      </w:pPr>
      <w:r w:rsidRPr="00F149B4">
        <w:rPr>
          <w:rFonts w:ascii="Arial" w:hAnsi="Arial" w:cs="Arial"/>
          <w:sz w:val="16"/>
          <w:szCs w:val="16"/>
        </w:rPr>
        <w:t xml:space="preserve">(REFORMADO EL CAPÍTULO II PARA SER III, DECRETO No. LVIII-1138, P.O. No. 157, del 30 </w:t>
      </w:r>
      <w:r w:rsidR="003E7E22">
        <w:rPr>
          <w:rFonts w:ascii="Arial" w:hAnsi="Arial" w:cs="Arial"/>
          <w:sz w:val="16"/>
          <w:szCs w:val="16"/>
        </w:rPr>
        <w:t>de diciembre de 2004).</w:t>
      </w:r>
    </w:p>
    <w:p w14:paraId="23C27F3E" w14:textId="77777777" w:rsidR="003E7E22" w:rsidRPr="007E6F18" w:rsidRDefault="003E7E22" w:rsidP="003E7E22">
      <w:pPr>
        <w:jc w:val="center"/>
        <w:rPr>
          <w:rFonts w:ascii="Arial" w:hAnsi="Arial" w:cs="Arial"/>
          <w:szCs w:val="16"/>
        </w:rPr>
      </w:pPr>
    </w:p>
    <w:p w14:paraId="7798215F" w14:textId="77777777" w:rsidR="005B6F54" w:rsidRPr="00F149B4" w:rsidRDefault="005B6F54" w:rsidP="005B6F54">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III</w:t>
      </w:r>
    </w:p>
    <w:p w14:paraId="22452E07" w14:textId="77777777" w:rsidR="005B6F54" w:rsidRPr="00F149B4" w:rsidRDefault="005B6F54" w:rsidP="005B6F54">
      <w:pPr>
        <w:pStyle w:val="Sangra2detindependiente"/>
        <w:spacing w:line="240" w:lineRule="auto"/>
        <w:ind w:firstLine="0"/>
        <w:jc w:val="center"/>
        <w:rPr>
          <w:rFonts w:cs="Arial"/>
          <w:color w:val="auto"/>
        </w:rPr>
      </w:pPr>
      <w:r w:rsidRPr="00F149B4">
        <w:rPr>
          <w:rFonts w:cs="Arial"/>
          <w:bCs/>
          <w:color w:val="auto"/>
          <w:lang w:val="es-MX" w:eastAsia="es-MX"/>
        </w:rPr>
        <w:t>RAPTO</w:t>
      </w:r>
    </w:p>
    <w:p w14:paraId="53038767" w14:textId="77777777" w:rsidR="005B6F54" w:rsidRPr="00E16CF3" w:rsidRDefault="005B6F54">
      <w:pPr>
        <w:pStyle w:val="Sangra2detindependiente"/>
        <w:spacing w:line="240" w:lineRule="auto"/>
        <w:ind w:firstLine="0"/>
        <w:rPr>
          <w:rFonts w:cs="Arial"/>
          <w:b w:val="0"/>
          <w:color w:val="auto"/>
          <w:sz w:val="10"/>
        </w:rPr>
      </w:pPr>
    </w:p>
    <w:p w14:paraId="496E517C"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394.-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2838DE6F" w14:textId="77777777" w:rsidR="00E25AB3" w:rsidRPr="00E16CF3" w:rsidRDefault="00E25AB3">
      <w:pPr>
        <w:jc w:val="both"/>
        <w:rPr>
          <w:rFonts w:ascii="Arial" w:hAnsi="Arial" w:cs="Arial"/>
          <w:sz w:val="2"/>
          <w:szCs w:val="16"/>
        </w:rPr>
      </w:pPr>
    </w:p>
    <w:p w14:paraId="28BA20BE" w14:textId="77777777" w:rsidR="003E7E22" w:rsidRPr="00E73C20" w:rsidRDefault="003E7E22">
      <w:pPr>
        <w:jc w:val="both"/>
        <w:rPr>
          <w:rFonts w:ascii="Arial" w:hAnsi="Arial" w:cs="Arial"/>
          <w:b/>
          <w:sz w:val="10"/>
        </w:rPr>
      </w:pPr>
    </w:p>
    <w:p w14:paraId="0786D964"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395.-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5B4E85ED" w14:textId="77777777" w:rsidR="00E25AB3" w:rsidRPr="00E16CF3" w:rsidRDefault="00E25AB3">
      <w:pPr>
        <w:jc w:val="both"/>
        <w:rPr>
          <w:rFonts w:ascii="Arial" w:hAnsi="Arial" w:cs="Arial"/>
          <w:sz w:val="2"/>
          <w:szCs w:val="16"/>
        </w:rPr>
      </w:pPr>
    </w:p>
    <w:p w14:paraId="6E74C291" w14:textId="77777777" w:rsidR="003E7E22" w:rsidRPr="00E73C20" w:rsidRDefault="003E7E22">
      <w:pPr>
        <w:jc w:val="both"/>
        <w:rPr>
          <w:rFonts w:ascii="Arial" w:hAnsi="Arial" w:cs="Arial"/>
          <w:b/>
          <w:sz w:val="10"/>
        </w:rPr>
      </w:pPr>
    </w:p>
    <w:p w14:paraId="10591CFB"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396.-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45B976AA" w14:textId="77777777" w:rsidR="00E25AB3" w:rsidRPr="00E16CF3" w:rsidRDefault="00E25AB3">
      <w:pPr>
        <w:jc w:val="both"/>
        <w:rPr>
          <w:rFonts w:ascii="Arial" w:hAnsi="Arial" w:cs="Arial"/>
          <w:b/>
          <w:sz w:val="2"/>
          <w:szCs w:val="16"/>
        </w:rPr>
      </w:pPr>
    </w:p>
    <w:p w14:paraId="770A3B69" w14:textId="77777777" w:rsidR="003E7E22" w:rsidRPr="00E73C20" w:rsidRDefault="003E7E22">
      <w:pPr>
        <w:jc w:val="both"/>
        <w:rPr>
          <w:rFonts w:ascii="Arial" w:hAnsi="Arial" w:cs="Arial"/>
          <w:b/>
          <w:sz w:val="10"/>
        </w:rPr>
      </w:pPr>
    </w:p>
    <w:p w14:paraId="5E961B50"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397.-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3FA2A2C1" w14:textId="77777777" w:rsidR="00E25AB3" w:rsidRPr="00E16CF3" w:rsidRDefault="00E25AB3">
      <w:pPr>
        <w:jc w:val="both"/>
        <w:rPr>
          <w:rFonts w:ascii="Arial" w:hAnsi="Arial" w:cs="Arial"/>
          <w:b/>
          <w:sz w:val="2"/>
          <w:szCs w:val="16"/>
        </w:rPr>
      </w:pPr>
    </w:p>
    <w:p w14:paraId="5D4AA605" w14:textId="77777777" w:rsidR="003E7E22" w:rsidRPr="00E73C20" w:rsidRDefault="003E7E22">
      <w:pPr>
        <w:jc w:val="both"/>
        <w:rPr>
          <w:rFonts w:ascii="Arial" w:hAnsi="Arial" w:cs="Arial"/>
          <w:b/>
          <w:sz w:val="10"/>
        </w:rPr>
      </w:pPr>
    </w:p>
    <w:p w14:paraId="13CFFAD7" w14:textId="77777777" w:rsidR="003E7E22" w:rsidRDefault="0072717D" w:rsidP="00E73C20">
      <w:pPr>
        <w:jc w:val="both"/>
        <w:rPr>
          <w:rFonts w:ascii="Arial" w:hAnsi="Arial" w:cs="Arial"/>
        </w:rPr>
      </w:pPr>
      <w:r w:rsidRPr="00F149B4">
        <w:rPr>
          <w:rFonts w:ascii="Arial" w:hAnsi="Arial" w:cs="Arial"/>
          <w:b/>
        </w:rPr>
        <w:t>ARTÍCULO</w:t>
      </w:r>
      <w:r w:rsidR="00E25AB3" w:rsidRPr="00F149B4">
        <w:rPr>
          <w:rFonts w:ascii="Arial" w:hAnsi="Arial" w:cs="Arial"/>
          <w:b/>
        </w:rPr>
        <w:t xml:space="preserve"> 398.-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2CD6C899" w14:textId="77777777" w:rsidR="00E73C20" w:rsidRDefault="00E73C20" w:rsidP="00E73C20">
      <w:pPr>
        <w:jc w:val="both"/>
        <w:rPr>
          <w:rFonts w:ascii="Arial" w:hAnsi="Arial" w:cs="Arial"/>
        </w:rPr>
      </w:pPr>
    </w:p>
    <w:p w14:paraId="541BD570" w14:textId="77777777" w:rsidR="00B24E13" w:rsidRDefault="00B24E13" w:rsidP="00E73C20">
      <w:pPr>
        <w:jc w:val="both"/>
        <w:rPr>
          <w:rFonts w:ascii="Arial" w:hAnsi="Arial" w:cs="Arial"/>
        </w:rPr>
      </w:pPr>
    </w:p>
    <w:p w14:paraId="46DA5BCA" w14:textId="77777777" w:rsidR="00E25AB3" w:rsidRPr="007E6F18" w:rsidRDefault="00BE0802" w:rsidP="002A2EFC">
      <w:pPr>
        <w:pStyle w:val="Ttulo2"/>
        <w:jc w:val="center"/>
        <w:rPr>
          <w:rFonts w:ascii="Arial" w:hAnsi="Arial" w:cs="Arial"/>
        </w:rPr>
      </w:pPr>
      <w:r w:rsidRPr="007E6F18">
        <w:rPr>
          <w:rFonts w:ascii="Arial" w:hAnsi="Arial" w:cs="Arial"/>
        </w:rPr>
        <w:t>TÍTULO</w:t>
      </w:r>
      <w:r w:rsidR="00E25AB3" w:rsidRPr="007E6F18">
        <w:rPr>
          <w:rFonts w:ascii="Arial" w:hAnsi="Arial" w:cs="Arial"/>
        </w:rPr>
        <w:t xml:space="preserve"> </w:t>
      </w:r>
      <w:r w:rsidRPr="007E6F18">
        <w:rPr>
          <w:rFonts w:ascii="Arial" w:hAnsi="Arial" w:cs="Arial"/>
        </w:rPr>
        <w:t>DÉCIMO</w:t>
      </w:r>
      <w:r w:rsidR="00E25AB3" w:rsidRPr="007E6F18">
        <w:rPr>
          <w:rFonts w:ascii="Arial" w:hAnsi="Arial" w:cs="Arial"/>
        </w:rPr>
        <w:t xml:space="preserve"> NOVENO</w:t>
      </w:r>
    </w:p>
    <w:p w14:paraId="420035CA" w14:textId="77777777" w:rsidR="00E25AB3" w:rsidRPr="007E6F18" w:rsidRDefault="00E25AB3" w:rsidP="003E7E22">
      <w:pPr>
        <w:jc w:val="center"/>
        <w:rPr>
          <w:rFonts w:ascii="Arial" w:hAnsi="Arial"/>
        </w:rPr>
      </w:pPr>
      <w:r w:rsidRPr="007E6F18">
        <w:rPr>
          <w:rFonts w:ascii="Arial" w:hAnsi="Arial"/>
          <w:b/>
        </w:rPr>
        <w:t>DELITOS CONTRA EL PATRIMONIO DE LAS PERSONAS</w:t>
      </w:r>
    </w:p>
    <w:p w14:paraId="1D1C6552" w14:textId="77777777" w:rsidR="003E7E22" w:rsidRPr="007E6F18" w:rsidRDefault="003E7E22" w:rsidP="003E7E22">
      <w:pPr>
        <w:jc w:val="center"/>
        <w:rPr>
          <w:rFonts w:ascii="Arial" w:hAnsi="Arial"/>
        </w:rPr>
      </w:pPr>
    </w:p>
    <w:p w14:paraId="6567B395"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56614F31" w14:textId="77777777" w:rsidR="00E25AB3" w:rsidRPr="007E6F18" w:rsidRDefault="00E25AB3">
      <w:pPr>
        <w:jc w:val="center"/>
        <w:rPr>
          <w:rFonts w:ascii="Arial" w:hAnsi="Arial" w:cs="Arial"/>
          <w:b/>
        </w:rPr>
      </w:pPr>
      <w:r w:rsidRPr="007E6F18">
        <w:rPr>
          <w:rFonts w:ascii="Arial" w:hAnsi="Arial" w:cs="Arial"/>
          <w:b/>
        </w:rPr>
        <w:t>ROBO</w:t>
      </w:r>
    </w:p>
    <w:p w14:paraId="6E27F280" w14:textId="77777777" w:rsidR="00FE64B8" w:rsidRPr="007E6F18" w:rsidRDefault="00FE64B8">
      <w:pPr>
        <w:jc w:val="center"/>
        <w:rPr>
          <w:rFonts w:ascii="Arial" w:hAnsi="Arial" w:cs="Arial"/>
          <w:b/>
        </w:rPr>
      </w:pPr>
    </w:p>
    <w:p w14:paraId="0D8F0154"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399.-</w:t>
      </w:r>
      <w:r w:rsidR="00E25AB3" w:rsidRPr="007E6F18">
        <w:rPr>
          <w:rFonts w:ascii="Arial" w:hAnsi="Arial" w:cs="Arial"/>
        </w:rPr>
        <w:t xml:space="preserve"> Comete el delito de robo, el que se ap</w:t>
      </w:r>
      <w:r w:rsidR="003E7E22" w:rsidRPr="007E6F18">
        <w:rPr>
          <w:rFonts w:ascii="Arial" w:hAnsi="Arial" w:cs="Arial"/>
        </w:rPr>
        <w:t>odera de una cosa mueble ajena.</w:t>
      </w:r>
    </w:p>
    <w:p w14:paraId="4232AB7D" w14:textId="77777777" w:rsidR="003E7E22" w:rsidRPr="007E6F18" w:rsidRDefault="003E7E22">
      <w:pPr>
        <w:jc w:val="both"/>
        <w:rPr>
          <w:rFonts w:ascii="Arial" w:hAnsi="Arial" w:cs="Arial"/>
        </w:rPr>
      </w:pPr>
    </w:p>
    <w:p w14:paraId="2CE9A830" w14:textId="77777777" w:rsidR="00E25AB3" w:rsidRPr="007E6F18" w:rsidRDefault="00E25AB3">
      <w:pPr>
        <w:jc w:val="both"/>
        <w:rPr>
          <w:rFonts w:ascii="Arial" w:hAnsi="Arial" w:cs="Arial"/>
        </w:rPr>
      </w:pPr>
      <w:r w:rsidRPr="007E6F18">
        <w:rPr>
          <w:rFonts w:ascii="Arial" w:hAnsi="Arial" w:cs="Arial"/>
          <w:b/>
        </w:rPr>
        <w:t>ART</w:t>
      </w:r>
      <w:r w:rsidR="00131E8B" w:rsidRPr="007E6F18">
        <w:rPr>
          <w:rFonts w:ascii="Arial" w:hAnsi="Arial" w:cs="Arial"/>
          <w:b/>
        </w:rPr>
        <w:t>Í</w:t>
      </w:r>
      <w:r w:rsidRPr="007E6F18">
        <w:rPr>
          <w:rFonts w:ascii="Arial" w:hAnsi="Arial" w:cs="Arial"/>
          <w:b/>
        </w:rPr>
        <w:t>CULO 400.-</w:t>
      </w:r>
      <w:r w:rsidRPr="007E6F18">
        <w:rPr>
          <w:rFonts w:ascii="Arial" w:hAnsi="Arial" w:cs="Arial"/>
        </w:rPr>
        <w:t xml:space="preserve"> Se s</w:t>
      </w:r>
      <w:r w:rsidR="003E7E22" w:rsidRPr="007E6F18">
        <w:rPr>
          <w:rFonts w:ascii="Arial" w:hAnsi="Arial" w:cs="Arial"/>
        </w:rPr>
        <w:t>ancionará con la pena del robo:</w:t>
      </w:r>
    </w:p>
    <w:p w14:paraId="1AE601BF" w14:textId="77777777" w:rsidR="003E7E22" w:rsidRPr="007E6F18" w:rsidRDefault="003E7E22">
      <w:pPr>
        <w:jc w:val="both"/>
        <w:rPr>
          <w:rFonts w:ascii="Arial" w:hAnsi="Arial" w:cs="Arial"/>
        </w:rPr>
      </w:pPr>
    </w:p>
    <w:p w14:paraId="04DDBABB"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La disposición o el apoderamiento de una cosa mueble, ejecutados por el dueño, si la cosa se halla en poder de otro a título de prenda o de depósito decretado por una autorid</w:t>
      </w:r>
      <w:r w:rsidR="003E7E22" w:rsidRPr="007E6F18">
        <w:rPr>
          <w:rFonts w:ascii="Arial" w:hAnsi="Arial" w:cs="Arial"/>
        </w:rPr>
        <w:t>ad o hecho con su intervención;</w:t>
      </w:r>
    </w:p>
    <w:p w14:paraId="316CE85D" w14:textId="77777777" w:rsidR="00583D52" w:rsidRDefault="00583D52">
      <w:pPr>
        <w:jc w:val="both"/>
        <w:rPr>
          <w:rFonts w:ascii="Arial" w:hAnsi="Arial" w:cs="Arial"/>
          <w:b/>
        </w:rPr>
      </w:pPr>
    </w:p>
    <w:p w14:paraId="49515034" w14:textId="4888568B" w:rsidR="00EF4D64"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apoderamiento de una cosa mueble por su dueño, si la cosa está en poder de otro a resultas</w:t>
      </w:r>
      <w:r w:rsidR="003E7E22" w:rsidRPr="007E6F18">
        <w:rPr>
          <w:rFonts w:ascii="Arial" w:hAnsi="Arial" w:cs="Arial"/>
        </w:rPr>
        <w:t xml:space="preserve"> de contrato público o privado;</w:t>
      </w:r>
    </w:p>
    <w:p w14:paraId="4F7EC48A" w14:textId="77777777" w:rsidR="003E7E22" w:rsidRPr="007E6F18" w:rsidRDefault="003E7E22">
      <w:pPr>
        <w:jc w:val="both"/>
        <w:rPr>
          <w:rFonts w:ascii="Arial" w:hAnsi="Arial" w:cs="Arial"/>
        </w:rPr>
      </w:pPr>
    </w:p>
    <w:p w14:paraId="4D46C051" w14:textId="77777777" w:rsidR="007D3179"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El aprovechamiento de energía eléctrica o de cualquier otro fluido, ejecutado sin consentimiento de la persona que le</w:t>
      </w:r>
      <w:r w:rsidR="003E7E22" w:rsidRPr="007E6F18">
        <w:rPr>
          <w:rFonts w:ascii="Arial" w:hAnsi="Arial" w:cs="Arial"/>
        </w:rPr>
        <w:t xml:space="preserve">galmente pueda disponer de él; </w:t>
      </w:r>
    </w:p>
    <w:p w14:paraId="2E4CC9A1" w14:textId="77777777" w:rsidR="003E7E22" w:rsidRPr="007E6F18" w:rsidRDefault="003E7E22">
      <w:pPr>
        <w:jc w:val="both"/>
        <w:rPr>
          <w:rFonts w:ascii="Arial" w:hAnsi="Arial" w:cs="Arial"/>
        </w:rPr>
      </w:pPr>
    </w:p>
    <w:p w14:paraId="52DFF609" w14:textId="77777777" w:rsidR="002551B3" w:rsidRPr="007E6F18" w:rsidRDefault="000A134B" w:rsidP="000A134B">
      <w:pPr>
        <w:autoSpaceDE w:val="0"/>
        <w:autoSpaceDN w:val="0"/>
        <w:adjustRightInd w:val="0"/>
        <w:jc w:val="both"/>
        <w:rPr>
          <w:rFonts w:ascii="Arial" w:hAnsi="Arial" w:cs="Arial"/>
        </w:rPr>
      </w:pPr>
      <w:r w:rsidRPr="007E6F18">
        <w:rPr>
          <w:rFonts w:ascii="Arial" w:hAnsi="Arial" w:cs="Arial"/>
          <w:b/>
          <w:bCs/>
          <w:iCs/>
          <w:lang w:val="es-MX" w:eastAsia="es-MX"/>
        </w:rPr>
        <w:t xml:space="preserve">IV.- </w:t>
      </w:r>
      <w:r w:rsidRPr="007E6F18">
        <w:rPr>
          <w:rFonts w:ascii="Arial" w:hAnsi="Arial" w:cs="Arial"/>
        </w:rPr>
        <w:t>El apoderamiento material de los documentos que contengan datos de computadoras o el aprovechamiento o utilización de dichos datos, sin consentimiento de la persona que legalment</w:t>
      </w:r>
      <w:r w:rsidR="003E7E22" w:rsidRPr="007E6F18">
        <w:rPr>
          <w:rFonts w:ascii="Arial" w:hAnsi="Arial" w:cs="Arial"/>
        </w:rPr>
        <w:t>e pueda disponer de los mismos;</w:t>
      </w:r>
    </w:p>
    <w:p w14:paraId="74EE9B39" w14:textId="77777777" w:rsidR="003E7E22" w:rsidRPr="007E6F18" w:rsidRDefault="003E7E22" w:rsidP="000A134B">
      <w:pPr>
        <w:autoSpaceDE w:val="0"/>
        <w:autoSpaceDN w:val="0"/>
        <w:adjustRightInd w:val="0"/>
        <w:jc w:val="both"/>
        <w:rPr>
          <w:rFonts w:ascii="Arial" w:hAnsi="Arial" w:cs="Arial"/>
        </w:rPr>
      </w:pPr>
    </w:p>
    <w:p w14:paraId="00C5BF64" w14:textId="77777777" w:rsidR="002A2EFC" w:rsidRPr="007E6F18" w:rsidRDefault="000A134B" w:rsidP="000A134B">
      <w:pPr>
        <w:autoSpaceDE w:val="0"/>
        <w:autoSpaceDN w:val="0"/>
        <w:adjustRightInd w:val="0"/>
        <w:jc w:val="both"/>
        <w:rPr>
          <w:rFonts w:ascii="Arial" w:hAnsi="Arial" w:cs="Arial"/>
        </w:rPr>
      </w:pPr>
      <w:r w:rsidRPr="007E6F18">
        <w:rPr>
          <w:rFonts w:ascii="Arial" w:hAnsi="Arial" w:cs="Arial"/>
          <w:b/>
          <w:bCs/>
          <w:iCs/>
          <w:lang w:val="es-MX" w:eastAsia="es-MX"/>
        </w:rPr>
        <w:lastRenderedPageBreak/>
        <w:t xml:space="preserve">V.- </w:t>
      </w:r>
      <w:r w:rsidRPr="007E6F18">
        <w:rPr>
          <w:rFonts w:ascii="Arial" w:hAnsi="Arial" w:cs="Arial"/>
        </w:rPr>
        <w:t>El apoderamiento material de documentos u objetos personales ajenos, con la finalidad de suplantar la identidad del propietario de éstos, o hacer uso de estos o de la información que contienen o acceder a ella por cualquier medio, con la finalidad de obtener un lucro para sí o para otro;</w:t>
      </w:r>
    </w:p>
    <w:p w14:paraId="3D4BFF2C" w14:textId="77777777" w:rsidR="003E7E22" w:rsidRPr="007E6F18" w:rsidRDefault="003E7E22" w:rsidP="000A134B">
      <w:pPr>
        <w:autoSpaceDE w:val="0"/>
        <w:autoSpaceDN w:val="0"/>
        <w:adjustRightInd w:val="0"/>
        <w:jc w:val="both"/>
        <w:rPr>
          <w:rFonts w:ascii="Arial" w:hAnsi="Arial" w:cs="Arial"/>
        </w:rPr>
      </w:pPr>
    </w:p>
    <w:p w14:paraId="27891C65" w14:textId="77777777" w:rsidR="008F7E07"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 </w:t>
      </w:r>
      <w:r w:rsidRPr="007E6F18">
        <w:rPr>
          <w:rFonts w:ascii="Arial" w:hAnsi="Arial" w:cs="Arial"/>
          <w:lang w:val="es-MX" w:eastAsia="es-MX"/>
        </w:rPr>
        <w:t>El desmantelamiento de uno o más vehículos robados, así como la comercialización conjunta o separadamente sus partes;</w:t>
      </w:r>
    </w:p>
    <w:p w14:paraId="521312BA" w14:textId="77777777" w:rsidR="003E7E22" w:rsidRPr="007E6F18" w:rsidRDefault="003E7E22" w:rsidP="000A134B">
      <w:pPr>
        <w:autoSpaceDE w:val="0"/>
        <w:autoSpaceDN w:val="0"/>
        <w:adjustRightInd w:val="0"/>
        <w:jc w:val="both"/>
        <w:rPr>
          <w:rFonts w:ascii="Arial" w:hAnsi="Arial" w:cs="Arial"/>
          <w:lang w:val="es-MX" w:eastAsia="es-MX"/>
        </w:rPr>
      </w:pPr>
    </w:p>
    <w:p w14:paraId="40C240B6"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VII.- </w:t>
      </w:r>
      <w:r w:rsidRPr="007E6F18">
        <w:rPr>
          <w:rFonts w:ascii="Arial" w:hAnsi="Arial" w:cs="Arial"/>
          <w:bCs/>
          <w:lang w:val="es-MX" w:eastAsia="es-MX"/>
        </w:rPr>
        <w:t>La</w:t>
      </w:r>
      <w:r w:rsidRPr="007E6F18">
        <w:rPr>
          <w:rFonts w:ascii="Arial" w:hAnsi="Arial" w:cs="Arial"/>
          <w:lang w:val="es-MX" w:eastAsia="es-MX"/>
        </w:rPr>
        <w:t xml:space="preserve"> enajenación o tráfico de cualquier manera de un vehículo o vehículos robados;</w:t>
      </w:r>
    </w:p>
    <w:p w14:paraId="77396978" w14:textId="77777777" w:rsidR="000A134B" w:rsidRPr="007E6F18" w:rsidRDefault="000A134B" w:rsidP="000A134B">
      <w:pPr>
        <w:autoSpaceDE w:val="0"/>
        <w:autoSpaceDN w:val="0"/>
        <w:adjustRightInd w:val="0"/>
        <w:jc w:val="both"/>
        <w:rPr>
          <w:rFonts w:ascii="Arial" w:hAnsi="Arial" w:cs="Arial"/>
          <w:lang w:val="es-MX" w:eastAsia="es-MX"/>
        </w:rPr>
      </w:pPr>
    </w:p>
    <w:p w14:paraId="70901B40"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VIII.- </w:t>
      </w:r>
      <w:r w:rsidRPr="007E6F18">
        <w:rPr>
          <w:rFonts w:ascii="Arial" w:hAnsi="Arial" w:cs="Arial"/>
          <w:bCs/>
          <w:lang w:val="es-MX" w:eastAsia="es-MX"/>
        </w:rPr>
        <w:t>La tenencia</w:t>
      </w:r>
      <w:r w:rsidRPr="007E6F18">
        <w:rPr>
          <w:rFonts w:ascii="Arial" w:hAnsi="Arial" w:cs="Arial"/>
          <w:lang w:val="es-MX" w:eastAsia="es-MX"/>
        </w:rPr>
        <w:t>, custodia, alteración o modificación de cualquier manera, de la documentación que acredite la propiedad o los datos de identificación de un vehículo, sin estar facultado para ello;</w:t>
      </w:r>
    </w:p>
    <w:p w14:paraId="63724D6D" w14:textId="77777777" w:rsidR="000A134B" w:rsidRPr="007E6F18" w:rsidRDefault="000A134B" w:rsidP="000A134B">
      <w:pPr>
        <w:autoSpaceDE w:val="0"/>
        <w:autoSpaceDN w:val="0"/>
        <w:adjustRightInd w:val="0"/>
        <w:jc w:val="both"/>
        <w:rPr>
          <w:rFonts w:ascii="Arial" w:hAnsi="Arial" w:cs="Arial"/>
          <w:lang w:val="es-MX" w:eastAsia="es-MX"/>
        </w:rPr>
      </w:pPr>
    </w:p>
    <w:p w14:paraId="33112D15"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IX.- </w:t>
      </w:r>
      <w:r w:rsidRPr="007E6F18">
        <w:rPr>
          <w:rFonts w:ascii="Arial" w:hAnsi="Arial" w:cs="Arial"/>
          <w:lang w:val="es-MX" w:eastAsia="es-MX"/>
        </w:rPr>
        <w:t>El traslado de un vehículo o vehículos robados a otra entidad federativa o al extranjero;</w:t>
      </w:r>
    </w:p>
    <w:p w14:paraId="34FB5A58" w14:textId="77777777" w:rsidR="000A134B" w:rsidRPr="007E6F18" w:rsidRDefault="000A134B" w:rsidP="000A134B">
      <w:pPr>
        <w:autoSpaceDE w:val="0"/>
        <w:autoSpaceDN w:val="0"/>
        <w:adjustRightInd w:val="0"/>
        <w:jc w:val="both"/>
        <w:rPr>
          <w:rFonts w:ascii="Arial" w:hAnsi="Arial" w:cs="Arial"/>
          <w:lang w:val="es-MX" w:eastAsia="es-MX"/>
        </w:rPr>
      </w:pPr>
    </w:p>
    <w:p w14:paraId="29C5A209"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X.-</w:t>
      </w:r>
      <w:r w:rsidRPr="007E6F18">
        <w:rPr>
          <w:rFonts w:ascii="Arial" w:hAnsi="Arial" w:cs="Arial"/>
          <w:bCs/>
          <w:lang w:val="es-MX" w:eastAsia="es-MX"/>
        </w:rPr>
        <w:t xml:space="preserve"> La</w:t>
      </w:r>
      <w:r w:rsidRPr="007E6F18">
        <w:rPr>
          <w:rFonts w:ascii="Arial" w:hAnsi="Arial" w:cs="Arial"/>
          <w:b/>
          <w:bCs/>
          <w:lang w:val="es-MX" w:eastAsia="es-MX"/>
        </w:rPr>
        <w:t xml:space="preserve">  </w:t>
      </w:r>
      <w:r w:rsidRPr="007E6F18">
        <w:rPr>
          <w:rFonts w:ascii="Arial" w:hAnsi="Arial" w:cs="Arial"/>
          <w:lang w:val="es-MX" w:eastAsia="es-MX"/>
        </w:rPr>
        <w:t xml:space="preserve">utilización del o los vehículos robados en la comisión de otro u otros delitos; </w:t>
      </w:r>
      <w:proofErr w:type="spellStart"/>
      <w:r w:rsidRPr="007E6F18">
        <w:rPr>
          <w:rFonts w:ascii="Arial" w:hAnsi="Arial" w:cs="Arial"/>
          <w:lang w:val="es-MX" w:eastAsia="es-MX"/>
        </w:rPr>
        <w:t>ó</w:t>
      </w:r>
      <w:proofErr w:type="spellEnd"/>
    </w:p>
    <w:p w14:paraId="1DE5F25D" w14:textId="77777777" w:rsidR="000A134B" w:rsidRPr="007E6F18" w:rsidRDefault="000A134B" w:rsidP="000A134B">
      <w:pPr>
        <w:autoSpaceDE w:val="0"/>
        <w:autoSpaceDN w:val="0"/>
        <w:adjustRightInd w:val="0"/>
        <w:jc w:val="both"/>
        <w:rPr>
          <w:rFonts w:ascii="Arial" w:hAnsi="Arial" w:cs="Arial"/>
          <w:lang w:val="es-MX" w:eastAsia="es-MX"/>
        </w:rPr>
      </w:pPr>
    </w:p>
    <w:p w14:paraId="198F8B04"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XI.- </w:t>
      </w:r>
      <w:r w:rsidRPr="007E6F18">
        <w:rPr>
          <w:rFonts w:ascii="Arial" w:hAnsi="Arial" w:cs="Arial"/>
          <w:bCs/>
          <w:lang w:val="es-MX" w:eastAsia="es-MX"/>
        </w:rPr>
        <w:t xml:space="preserve">La tenencia, posesión o utilización de </w:t>
      </w:r>
      <w:r w:rsidRPr="007E6F18">
        <w:rPr>
          <w:rFonts w:ascii="Arial" w:hAnsi="Arial" w:cs="Arial"/>
          <w:lang w:val="es-MX" w:eastAsia="es-MX"/>
        </w:rPr>
        <w:t>algún vehículo de fuerza motriz robado, sin acreditar su legal posesión.</w:t>
      </w:r>
    </w:p>
    <w:p w14:paraId="32D4D8E5" w14:textId="77777777" w:rsidR="00E25AB3" w:rsidRPr="007E6F18" w:rsidRDefault="00E25AB3">
      <w:pPr>
        <w:jc w:val="both"/>
        <w:rPr>
          <w:rFonts w:ascii="Arial" w:hAnsi="Arial" w:cs="Arial"/>
          <w:lang w:val="es-MX"/>
        </w:rPr>
      </w:pPr>
    </w:p>
    <w:p w14:paraId="2A9184C3" w14:textId="77777777" w:rsidR="00CA1551" w:rsidRPr="007E6F18" w:rsidRDefault="00CA1551" w:rsidP="00CA1551">
      <w:pPr>
        <w:autoSpaceDE w:val="0"/>
        <w:autoSpaceDN w:val="0"/>
        <w:adjustRightInd w:val="0"/>
        <w:jc w:val="both"/>
        <w:rPr>
          <w:rFonts w:ascii="Arial" w:hAnsi="Arial" w:cs="Arial"/>
          <w:bCs/>
        </w:rPr>
      </w:pPr>
      <w:r w:rsidRPr="007E6F18">
        <w:rPr>
          <w:rFonts w:ascii="Arial" w:hAnsi="Arial" w:cs="Arial"/>
          <w:b/>
        </w:rPr>
        <w:t>ART</w:t>
      </w:r>
      <w:r w:rsidR="00BB472E" w:rsidRPr="007E6F18">
        <w:rPr>
          <w:rFonts w:ascii="Arial" w:hAnsi="Arial" w:cs="Arial"/>
          <w:b/>
        </w:rPr>
        <w:t>Í</w:t>
      </w:r>
      <w:r w:rsidR="00E25AB3" w:rsidRPr="007E6F18">
        <w:rPr>
          <w:rFonts w:ascii="Arial" w:hAnsi="Arial" w:cs="Arial"/>
          <w:b/>
        </w:rPr>
        <w:t>CULO 401.-</w:t>
      </w:r>
      <w:r w:rsidR="00E25AB3" w:rsidRPr="007E6F18">
        <w:rPr>
          <w:rFonts w:ascii="Arial" w:hAnsi="Arial" w:cs="Arial"/>
        </w:rPr>
        <w:t xml:space="preserve"> </w:t>
      </w:r>
      <w:r w:rsidRPr="007E6F18">
        <w:rPr>
          <w:rFonts w:ascii="Arial" w:hAnsi="Arial" w:cs="Arial"/>
          <w:bCs/>
        </w:rPr>
        <w:t xml:space="preserve">Para la aplicación de la sanción se tendrá por consumado el robo desde el momento en que el inculpado tenga en su poder la cosa robada, </w:t>
      </w:r>
      <w:proofErr w:type="spellStart"/>
      <w:r w:rsidRPr="007E6F18">
        <w:rPr>
          <w:rFonts w:ascii="Arial" w:hAnsi="Arial" w:cs="Arial"/>
          <w:bCs/>
        </w:rPr>
        <w:t>aún</w:t>
      </w:r>
      <w:proofErr w:type="spellEnd"/>
      <w:r w:rsidRPr="007E6F18">
        <w:rPr>
          <w:rFonts w:ascii="Arial" w:hAnsi="Arial" w:cs="Arial"/>
          <w:bCs/>
        </w:rPr>
        <w:t xml:space="preserve"> cuando la abandone o lo desapoderen de ella.</w:t>
      </w:r>
    </w:p>
    <w:p w14:paraId="2B9EEFD4" w14:textId="77777777" w:rsidR="00E25AB3" w:rsidRPr="007E6F18" w:rsidRDefault="00E25AB3">
      <w:pPr>
        <w:jc w:val="both"/>
        <w:rPr>
          <w:rFonts w:ascii="Arial" w:hAnsi="Arial" w:cs="Arial"/>
        </w:rPr>
      </w:pPr>
    </w:p>
    <w:p w14:paraId="0B635A55" w14:textId="77777777" w:rsidR="00CA1551" w:rsidRPr="007E6F18" w:rsidRDefault="00CA1551" w:rsidP="002A2EFC">
      <w:pPr>
        <w:autoSpaceDE w:val="0"/>
        <w:autoSpaceDN w:val="0"/>
        <w:adjustRightInd w:val="0"/>
        <w:jc w:val="both"/>
        <w:rPr>
          <w:rFonts w:ascii="Arial" w:hAnsi="Arial" w:cs="Arial"/>
        </w:rPr>
      </w:pPr>
      <w:r w:rsidRPr="007E6F18">
        <w:rPr>
          <w:rFonts w:ascii="Arial" w:hAnsi="Arial" w:cs="Arial"/>
          <w:b/>
        </w:rPr>
        <w:t>ART</w:t>
      </w:r>
      <w:r w:rsidR="00BB472E" w:rsidRPr="007E6F18">
        <w:rPr>
          <w:rFonts w:ascii="Arial" w:hAnsi="Arial" w:cs="Arial"/>
          <w:b/>
        </w:rPr>
        <w:t>Í</w:t>
      </w:r>
      <w:r w:rsidR="00E25AB3" w:rsidRPr="007E6F18">
        <w:rPr>
          <w:rFonts w:ascii="Arial" w:hAnsi="Arial" w:cs="Arial"/>
          <w:b/>
        </w:rPr>
        <w:t>CULO 402.-</w:t>
      </w:r>
      <w:r w:rsidR="00E25AB3" w:rsidRPr="007E6F18">
        <w:rPr>
          <w:rFonts w:ascii="Arial" w:hAnsi="Arial" w:cs="Arial"/>
        </w:rPr>
        <w:t xml:space="preserve"> </w:t>
      </w:r>
      <w:r w:rsidRPr="007E6F18">
        <w:rPr>
          <w:rFonts w:ascii="Arial" w:hAnsi="Arial" w:cs="Arial"/>
        </w:rPr>
        <w:t>El delito de robo simple se sancionará en la forma siguiente:</w:t>
      </w:r>
    </w:p>
    <w:p w14:paraId="7D8D18D6" w14:textId="77777777" w:rsidR="00E25AB3" w:rsidRPr="007E6F18" w:rsidRDefault="00E25AB3" w:rsidP="002A2EFC">
      <w:pPr>
        <w:jc w:val="both"/>
        <w:rPr>
          <w:rFonts w:ascii="Arial" w:hAnsi="Arial" w:cs="Arial"/>
        </w:rPr>
      </w:pPr>
    </w:p>
    <w:p w14:paraId="28FEBF28" w14:textId="77777777" w:rsidR="0023236D" w:rsidRPr="007E6F18" w:rsidRDefault="0023236D" w:rsidP="002A2EFC">
      <w:pPr>
        <w:jc w:val="both"/>
        <w:rPr>
          <w:rFonts w:ascii="Arial" w:hAnsi="Arial" w:cs="Arial"/>
        </w:rPr>
      </w:pPr>
      <w:r w:rsidRPr="007E6F18">
        <w:rPr>
          <w:rFonts w:ascii="Arial" w:hAnsi="Arial" w:cs="Arial"/>
          <w:b/>
        </w:rPr>
        <w:t>I.-</w:t>
      </w:r>
      <w:r w:rsidRPr="007E6F18">
        <w:rPr>
          <w:rFonts w:ascii="Arial" w:hAnsi="Arial" w:cs="Arial"/>
        </w:rPr>
        <w:t xml:space="preserve"> Cuando el valor de lo robado no exceda de cien veces el valor diario de la Unidad de Medida y Actualización, se impondrá una sanción de dos meses a dos años de prisión y multa de cinco a cuarenta veces el valor diario de la Unidad de Medida y Actualización;</w:t>
      </w:r>
    </w:p>
    <w:p w14:paraId="4FF82D48" w14:textId="77777777" w:rsidR="0023236D" w:rsidRPr="007E6F18" w:rsidRDefault="0023236D" w:rsidP="0023236D">
      <w:pPr>
        <w:jc w:val="both"/>
        <w:rPr>
          <w:rFonts w:ascii="Arial" w:hAnsi="Arial" w:cs="Arial"/>
        </w:rPr>
      </w:pPr>
    </w:p>
    <w:p w14:paraId="7EEE157E" w14:textId="77777777" w:rsidR="0023236D" w:rsidRPr="007E6F18" w:rsidRDefault="0023236D" w:rsidP="0023236D">
      <w:pPr>
        <w:jc w:val="both"/>
        <w:rPr>
          <w:rFonts w:ascii="Arial" w:hAnsi="Arial" w:cs="Arial"/>
        </w:rPr>
      </w:pPr>
      <w:r w:rsidRPr="007E6F18">
        <w:rPr>
          <w:rFonts w:ascii="Arial" w:hAnsi="Arial" w:cs="Arial"/>
          <w:b/>
          <w:bCs/>
        </w:rPr>
        <w:t xml:space="preserve">II.- </w:t>
      </w:r>
      <w:r w:rsidRPr="007E6F18">
        <w:rPr>
          <w:rFonts w:ascii="Arial" w:hAnsi="Arial" w:cs="Arial"/>
        </w:rPr>
        <w:t>Si excede de cien, pero no de doscientas veces el valor diario de la Unidad de Medida y Actualización, la pena será de dos a seis años de prisión y multa de cuarenta a ochenta veces el valor diario de la Unidad de Medida y Actualización;</w:t>
      </w:r>
    </w:p>
    <w:p w14:paraId="0EBB8A06" w14:textId="77777777" w:rsidR="0023236D" w:rsidRPr="007E6F18" w:rsidRDefault="0023236D" w:rsidP="0023236D">
      <w:pPr>
        <w:jc w:val="both"/>
        <w:rPr>
          <w:rFonts w:ascii="Arial" w:hAnsi="Arial" w:cs="Arial"/>
          <w:b/>
          <w:bCs/>
        </w:rPr>
      </w:pPr>
    </w:p>
    <w:p w14:paraId="4BAAB669" w14:textId="77777777" w:rsidR="0023236D" w:rsidRPr="007E6F18" w:rsidRDefault="0023236D" w:rsidP="0023236D">
      <w:pPr>
        <w:jc w:val="both"/>
        <w:rPr>
          <w:rFonts w:ascii="Arial" w:hAnsi="Arial" w:cs="Arial"/>
        </w:rPr>
      </w:pPr>
      <w:r w:rsidRPr="007E6F18">
        <w:rPr>
          <w:rFonts w:ascii="Arial" w:hAnsi="Arial" w:cs="Arial"/>
          <w:b/>
          <w:bCs/>
        </w:rPr>
        <w:t xml:space="preserve">III.- </w:t>
      </w:r>
      <w:r w:rsidRPr="007E6F18">
        <w:rPr>
          <w:rFonts w:ascii="Arial" w:hAnsi="Arial" w:cs="Arial"/>
        </w:rPr>
        <w:t>Cuando excediere de doscientos y sea menor de quinientas veces el valor diario de la Unidad de Medida y Actualización, la sanción será de seis a doce años de prisión y multa de ochenta a ciento cuarenta veces el valor diario de la Unidad de Medida y Actualización; y,</w:t>
      </w:r>
    </w:p>
    <w:p w14:paraId="6F24B6C1" w14:textId="77777777" w:rsidR="0023236D" w:rsidRPr="007E6F18" w:rsidRDefault="0023236D" w:rsidP="0023236D">
      <w:pPr>
        <w:jc w:val="both"/>
        <w:rPr>
          <w:rFonts w:ascii="Arial" w:hAnsi="Arial" w:cs="Arial"/>
        </w:rPr>
      </w:pPr>
    </w:p>
    <w:p w14:paraId="6E83F76E" w14:textId="77777777" w:rsidR="0023236D" w:rsidRPr="007E6F18" w:rsidRDefault="0023236D" w:rsidP="0023236D">
      <w:pPr>
        <w:jc w:val="both"/>
        <w:rPr>
          <w:rFonts w:ascii="Arial" w:hAnsi="Arial" w:cs="Arial"/>
        </w:rPr>
      </w:pPr>
      <w:r w:rsidRPr="007E6F18">
        <w:rPr>
          <w:rFonts w:ascii="Arial" w:hAnsi="Arial" w:cs="Arial"/>
          <w:b/>
        </w:rPr>
        <w:t xml:space="preserve">IV.- </w:t>
      </w:r>
      <w:r w:rsidRPr="007E6F18">
        <w:rPr>
          <w:rFonts w:ascii="Arial" w:hAnsi="Arial" w:cs="Arial"/>
        </w:rPr>
        <w:t>Cuando el valor de lo robado exceda de quinientas veces el valor diario de la Unidad de Medida y Actualización, se impondrá una sanción de doce a quince años de prisión y multa de ciento cuarenta a ciento ochenta veces el valor diario de la Unidad de Medida y Actualización.</w:t>
      </w:r>
    </w:p>
    <w:p w14:paraId="57B837C3" w14:textId="77777777" w:rsidR="0023236D" w:rsidRPr="007E6F18" w:rsidRDefault="0023236D">
      <w:pPr>
        <w:jc w:val="both"/>
        <w:rPr>
          <w:rFonts w:ascii="Arial" w:hAnsi="Arial" w:cs="Arial"/>
        </w:rPr>
      </w:pPr>
    </w:p>
    <w:p w14:paraId="514016F8" w14:textId="77777777" w:rsidR="00E25AB3" w:rsidRPr="007E6F18" w:rsidRDefault="00E25AB3">
      <w:pPr>
        <w:jc w:val="both"/>
        <w:rPr>
          <w:rFonts w:ascii="Arial" w:hAnsi="Arial" w:cs="Arial"/>
        </w:rPr>
      </w:pPr>
      <w:r w:rsidRPr="007E6F18">
        <w:rPr>
          <w:rFonts w:ascii="Arial" w:hAnsi="Arial" w:cs="Arial"/>
          <w:b/>
        </w:rPr>
        <w:t>ARTÍCULO 403.-</w:t>
      </w:r>
      <w:r w:rsidRPr="007E6F18">
        <w:rPr>
          <w:rFonts w:ascii="Arial" w:hAnsi="Arial" w:cs="Arial"/>
        </w:rPr>
        <w:t xml:space="preserve"> </w:t>
      </w:r>
      <w:r w:rsidR="001451C9" w:rsidRPr="007E6F18">
        <w:rPr>
          <w:rFonts w:ascii="Arial" w:hAnsi="Arial" w:cs="Arial"/>
        </w:rPr>
        <w:t>Para estimar la cuantía del robo se atenderá al valor comercial o de mercado de la cosa robada en el momento de su consumación. Si no fuere estimable en dinero, si por su naturaleza no se puede fijar su valor, o cantidad, o si por cualquier circunstancia no se haya valorizado, se aplicarán de seis meses a cinco años de prisión. Igualmente se atenderá al valor comercial o de mercado de la cosa que se intentó robar en el momento del último acto tendiente a la ejecución; en los casos de tentativa de robo, cuando no se pueda determinar su monto se aplicarán de seis meses a dos años de prisión.</w:t>
      </w:r>
    </w:p>
    <w:p w14:paraId="22BE0DD9" w14:textId="77777777" w:rsidR="001451C9" w:rsidRDefault="00F6538D" w:rsidP="001451C9">
      <w:pPr>
        <w:pStyle w:val="Prrafodelista"/>
        <w:autoSpaceDE w:val="0"/>
        <w:autoSpaceDN w:val="0"/>
        <w:adjustRightInd w:val="0"/>
        <w:spacing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1451C9">
        <w:rPr>
          <w:rFonts w:ascii="Arial" w:hAnsi="Arial" w:cs="Arial"/>
          <w:b/>
          <w:i/>
          <w:sz w:val="16"/>
          <w:szCs w:val="16"/>
          <w:lang w:val="es-MX"/>
        </w:rPr>
        <w:t>eformado, P.O. No. 67, del 06</w:t>
      </w:r>
      <w:r w:rsidR="001451C9" w:rsidRPr="00D65024">
        <w:rPr>
          <w:rFonts w:ascii="Arial" w:hAnsi="Arial" w:cs="Arial"/>
          <w:b/>
          <w:i/>
          <w:sz w:val="16"/>
          <w:szCs w:val="16"/>
          <w:lang w:val="es-MX"/>
        </w:rPr>
        <w:t xml:space="preserve"> de </w:t>
      </w:r>
      <w:r w:rsidR="001451C9">
        <w:rPr>
          <w:rFonts w:ascii="Arial" w:hAnsi="Arial" w:cs="Arial"/>
          <w:b/>
          <w:i/>
          <w:sz w:val="16"/>
          <w:szCs w:val="16"/>
          <w:lang w:val="es-MX"/>
        </w:rPr>
        <w:t>junio de 2023.</w:t>
      </w:r>
    </w:p>
    <w:p w14:paraId="70260AEE" w14:textId="77777777" w:rsidR="001451C9" w:rsidRPr="00246B2B" w:rsidRDefault="001451C9" w:rsidP="00246B2B">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59"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7E7E4923" w14:textId="77777777" w:rsidR="00E73C20" w:rsidRPr="007E6F18" w:rsidRDefault="00E73C20" w:rsidP="000A134B">
      <w:pPr>
        <w:autoSpaceDE w:val="0"/>
        <w:autoSpaceDN w:val="0"/>
        <w:adjustRightInd w:val="0"/>
        <w:jc w:val="both"/>
        <w:rPr>
          <w:rFonts w:ascii="Arial" w:hAnsi="Arial" w:cs="Arial"/>
          <w:b/>
          <w:bCs/>
          <w:lang w:val="es-MX" w:eastAsia="es-MX"/>
        </w:rPr>
      </w:pPr>
    </w:p>
    <w:p w14:paraId="4DC8CD82" w14:textId="77777777" w:rsidR="000A134B" w:rsidRPr="007E6F18" w:rsidRDefault="000A134B" w:rsidP="000A134B">
      <w:pPr>
        <w:autoSpaceDE w:val="0"/>
        <w:autoSpaceDN w:val="0"/>
        <w:adjustRightInd w:val="0"/>
        <w:jc w:val="both"/>
        <w:rPr>
          <w:rFonts w:ascii="Arial" w:hAnsi="Arial" w:cs="Arial"/>
          <w:bCs/>
          <w:lang w:val="es-MX" w:eastAsia="es-MX"/>
        </w:rPr>
      </w:pPr>
      <w:r w:rsidRPr="007E6F18">
        <w:rPr>
          <w:rFonts w:ascii="Arial" w:hAnsi="Arial" w:cs="Arial"/>
          <w:b/>
          <w:bCs/>
          <w:lang w:val="es-MX" w:eastAsia="es-MX"/>
        </w:rPr>
        <w:t xml:space="preserve">ARTÍCULO 403 Bis.- </w:t>
      </w:r>
      <w:r w:rsidRPr="007E6F18">
        <w:rPr>
          <w:rFonts w:ascii="Arial" w:hAnsi="Arial" w:cs="Arial"/>
          <w:bCs/>
          <w:lang w:val="es-MX" w:eastAsia="es-MX"/>
        </w:rPr>
        <w:t>En los casos de las fracciones VI, VII, VIII, IX, X y XI del artículo 400 de este Código la pena que corresponda se aumentará con tres a doce años de prisión.</w:t>
      </w:r>
    </w:p>
    <w:p w14:paraId="2B80CF91" w14:textId="77777777" w:rsidR="000A134B" w:rsidRPr="007E6F18" w:rsidRDefault="000A134B">
      <w:pPr>
        <w:jc w:val="both"/>
        <w:rPr>
          <w:rFonts w:ascii="Arial" w:hAnsi="Arial" w:cs="Arial"/>
          <w:lang w:val="es-MX"/>
        </w:rPr>
      </w:pPr>
    </w:p>
    <w:p w14:paraId="07A7B144" w14:textId="77777777" w:rsidR="0023236D" w:rsidRPr="007E6F18" w:rsidRDefault="00E75797" w:rsidP="0023236D">
      <w:pPr>
        <w:jc w:val="both"/>
        <w:rPr>
          <w:rFonts w:ascii="Arial" w:hAnsi="Arial" w:cs="Arial"/>
          <w:b/>
        </w:rPr>
      </w:pPr>
      <w:r w:rsidRPr="007E6F18">
        <w:rPr>
          <w:rFonts w:ascii="Arial" w:hAnsi="Arial" w:cs="Arial"/>
          <w:b/>
        </w:rPr>
        <w:t>ARTÍCULO</w:t>
      </w:r>
      <w:r w:rsidR="00E25AB3" w:rsidRPr="007E6F18">
        <w:rPr>
          <w:rFonts w:ascii="Arial" w:hAnsi="Arial" w:cs="Arial"/>
          <w:b/>
        </w:rPr>
        <w:t xml:space="preserve"> 404.-</w:t>
      </w:r>
      <w:r w:rsidR="0023236D" w:rsidRPr="007E6F18">
        <w:rPr>
          <w:rFonts w:ascii="Arial" w:hAnsi="Arial" w:cs="Arial"/>
          <w:b/>
        </w:rPr>
        <w:t xml:space="preserve"> </w:t>
      </w:r>
      <w:r w:rsidR="0023236D" w:rsidRPr="007E6F18">
        <w:rPr>
          <w:rFonts w:ascii="Arial" w:hAnsi="Arial" w:cs="Arial"/>
        </w:rPr>
        <w:t>Cuando el valor de la cosa robada no exceda de diez veces el valor diario de la Unidad de Medida y Actualización, sea restituida espontáneamente por el agente antes de que la autoridad judicial tome conocimiento, no se impondrá sanción si no se ha ejecutado con violencia y se trate de un delincuente primario.</w:t>
      </w:r>
    </w:p>
    <w:p w14:paraId="47482B09" w14:textId="77777777" w:rsidR="00E25AB3" w:rsidRPr="007E6F18" w:rsidRDefault="00E25AB3">
      <w:pPr>
        <w:jc w:val="both"/>
        <w:rPr>
          <w:rFonts w:ascii="Arial" w:hAnsi="Arial" w:cs="Arial"/>
        </w:rPr>
      </w:pPr>
    </w:p>
    <w:p w14:paraId="36A7CDFD" w14:textId="77777777" w:rsidR="00E25AB3" w:rsidRPr="007E6F18" w:rsidRDefault="00E75797">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405.-</w:t>
      </w:r>
      <w:r w:rsidR="00E25AB3" w:rsidRPr="007E6F18">
        <w:rPr>
          <w:rFonts w:ascii="Arial" w:hAnsi="Arial" w:cs="Arial"/>
        </w:rPr>
        <w:t xml:space="preserve"> Si el robo se ejecutara por medio de la violencia, a la pena que corresponda por el robo simple, se aumentará de seis meses a tres años de prisión. Si de la conducta violenta resultare la comisión de otro delito se aplicarán las reglas del concurso.</w:t>
      </w:r>
    </w:p>
    <w:p w14:paraId="5E9634F5" w14:textId="77777777" w:rsidR="00E73C20" w:rsidRPr="007E6F18" w:rsidRDefault="00E73C20">
      <w:pPr>
        <w:pStyle w:val="Textoindependiente"/>
        <w:rPr>
          <w:rFonts w:ascii="Arial" w:hAnsi="Arial" w:cs="Arial"/>
        </w:rPr>
      </w:pPr>
    </w:p>
    <w:p w14:paraId="437A70DF" w14:textId="77777777" w:rsidR="00E25AB3" w:rsidRPr="007E6F18" w:rsidRDefault="00E25AB3">
      <w:pPr>
        <w:pStyle w:val="Textoindependiente"/>
        <w:rPr>
          <w:rFonts w:ascii="Arial" w:hAnsi="Arial" w:cs="Arial"/>
        </w:rPr>
      </w:pPr>
      <w:r w:rsidRPr="007E6F18">
        <w:rPr>
          <w:rFonts w:ascii="Arial" w:hAnsi="Arial" w:cs="Arial"/>
        </w:rPr>
        <w:t>La violencia a las personas, se distingue en física y moral.</w:t>
      </w:r>
    </w:p>
    <w:p w14:paraId="4B48FAFF" w14:textId="77777777" w:rsidR="00E25AB3" w:rsidRPr="007E6F18" w:rsidRDefault="00E25AB3">
      <w:pPr>
        <w:jc w:val="both"/>
        <w:rPr>
          <w:rFonts w:ascii="Arial" w:hAnsi="Arial" w:cs="Arial"/>
        </w:rPr>
      </w:pPr>
    </w:p>
    <w:p w14:paraId="49D1D643" w14:textId="77777777" w:rsidR="00E25AB3" w:rsidRPr="007E6F18" w:rsidRDefault="00E25AB3">
      <w:pPr>
        <w:jc w:val="both"/>
        <w:rPr>
          <w:rFonts w:ascii="Arial" w:hAnsi="Arial" w:cs="Arial"/>
        </w:rPr>
      </w:pPr>
      <w:r w:rsidRPr="007E6F18">
        <w:rPr>
          <w:rFonts w:ascii="Arial" w:hAnsi="Arial" w:cs="Arial"/>
        </w:rPr>
        <w:t>Se entiende por violencia física en el robo la fuerza material que para cometerlo se hace a una persona.</w:t>
      </w:r>
    </w:p>
    <w:p w14:paraId="1215A913" w14:textId="77777777" w:rsidR="00E25AB3" w:rsidRPr="007E6F18" w:rsidRDefault="00E25AB3">
      <w:pPr>
        <w:jc w:val="both"/>
        <w:rPr>
          <w:rFonts w:ascii="Arial" w:hAnsi="Arial" w:cs="Arial"/>
        </w:rPr>
      </w:pPr>
      <w:r w:rsidRPr="007E6F18">
        <w:rPr>
          <w:rFonts w:ascii="Arial" w:hAnsi="Arial" w:cs="Arial"/>
        </w:rPr>
        <w:t>Hay violencia moral, cuando el agente amague o amenace a una persona con un mal grave, presente, o inmediato capaz de intimidarle.</w:t>
      </w:r>
    </w:p>
    <w:p w14:paraId="6404047C" w14:textId="77777777" w:rsidR="008F7E07" w:rsidRPr="007E6F18" w:rsidRDefault="008F7E07">
      <w:pPr>
        <w:jc w:val="both"/>
        <w:rPr>
          <w:rFonts w:ascii="Arial" w:hAnsi="Arial" w:cs="Arial"/>
        </w:rPr>
      </w:pPr>
    </w:p>
    <w:p w14:paraId="092CE6F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406.-</w:t>
      </w:r>
      <w:r w:rsidR="00E25AB3" w:rsidRPr="007E6F18">
        <w:rPr>
          <w:rFonts w:ascii="Arial" w:hAnsi="Arial" w:cs="Arial"/>
        </w:rPr>
        <w:t xml:space="preserve"> Para la imposición de la sanción, se tendrá también el robo como hecho con violencia:</w:t>
      </w:r>
    </w:p>
    <w:p w14:paraId="1AA42928" w14:textId="77777777" w:rsidR="00E25AB3" w:rsidRPr="007E6F18" w:rsidRDefault="00E25AB3">
      <w:pPr>
        <w:jc w:val="both"/>
        <w:rPr>
          <w:rFonts w:ascii="Arial" w:hAnsi="Arial" w:cs="Arial"/>
        </w:rPr>
      </w:pPr>
    </w:p>
    <w:p w14:paraId="26CB9E34"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ésta se haga a una persona distinta de la robada, que se encuentre en compañía de ella; y</w:t>
      </w:r>
    </w:p>
    <w:p w14:paraId="6C80ECFB" w14:textId="77777777" w:rsidR="00E25AB3" w:rsidRPr="007E6F18" w:rsidRDefault="00E25AB3">
      <w:pPr>
        <w:jc w:val="both"/>
        <w:rPr>
          <w:rFonts w:ascii="Arial" w:hAnsi="Arial" w:cs="Arial"/>
        </w:rPr>
      </w:pPr>
    </w:p>
    <w:p w14:paraId="29104CF3"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agente la ejercita después de consumado el robo, para proporcionarse la fuga o retener lo robado.</w:t>
      </w:r>
    </w:p>
    <w:p w14:paraId="7164D22D" w14:textId="77777777" w:rsidR="0023236D" w:rsidRPr="007E6F18" w:rsidRDefault="0023236D">
      <w:pPr>
        <w:jc w:val="both"/>
        <w:rPr>
          <w:rFonts w:ascii="Arial" w:hAnsi="Arial" w:cs="Arial"/>
          <w:b/>
        </w:rPr>
      </w:pPr>
    </w:p>
    <w:p w14:paraId="1784C679" w14:textId="2A6FF7EE" w:rsidR="008371D6" w:rsidRDefault="00E25AB3" w:rsidP="00CA1551">
      <w:pPr>
        <w:pStyle w:val="Sinespaciado"/>
        <w:jc w:val="both"/>
        <w:rPr>
          <w:rFonts w:ascii="Arial" w:hAnsi="Arial" w:cs="Arial"/>
          <w:sz w:val="20"/>
          <w:szCs w:val="20"/>
        </w:rPr>
      </w:pPr>
      <w:r w:rsidRPr="007E6F18">
        <w:rPr>
          <w:rFonts w:ascii="Arial" w:hAnsi="Arial" w:cs="Arial"/>
          <w:b/>
          <w:sz w:val="20"/>
          <w:szCs w:val="20"/>
        </w:rPr>
        <w:t>ART</w:t>
      </w:r>
      <w:r w:rsidR="002551B3" w:rsidRPr="007E6F18">
        <w:rPr>
          <w:rFonts w:ascii="Arial" w:hAnsi="Arial" w:cs="Arial"/>
          <w:b/>
          <w:sz w:val="20"/>
          <w:szCs w:val="20"/>
        </w:rPr>
        <w:t>Í</w:t>
      </w:r>
      <w:r w:rsidRPr="007E6F18">
        <w:rPr>
          <w:rFonts w:ascii="Arial" w:hAnsi="Arial" w:cs="Arial"/>
          <w:b/>
          <w:sz w:val="20"/>
          <w:szCs w:val="20"/>
        </w:rPr>
        <w:t>CULO 407.-</w:t>
      </w:r>
      <w:r w:rsidRPr="007E6F18">
        <w:rPr>
          <w:rFonts w:ascii="Arial" w:hAnsi="Arial" w:cs="Arial"/>
          <w:sz w:val="20"/>
          <w:szCs w:val="20"/>
        </w:rPr>
        <w:t xml:space="preserve"> </w:t>
      </w:r>
      <w:r w:rsidR="00CA1551" w:rsidRPr="007E6F18">
        <w:rPr>
          <w:rFonts w:ascii="Arial" w:hAnsi="Arial" w:cs="Arial"/>
          <w:sz w:val="20"/>
          <w:szCs w:val="20"/>
        </w:rPr>
        <w:t>La sanción que corresponda al responsable de robo simple se aumentará con tres años a doce años de prisión:</w:t>
      </w:r>
    </w:p>
    <w:p w14:paraId="5BBEDE8E" w14:textId="77777777" w:rsidR="008371D6" w:rsidRPr="007E6F18" w:rsidRDefault="008371D6" w:rsidP="00CA1551">
      <w:pPr>
        <w:pStyle w:val="Sinespaciado"/>
        <w:jc w:val="both"/>
        <w:rPr>
          <w:rFonts w:ascii="Arial" w:hAnsi="Arial" w:cs="Arial"/>
          <w:sz w:val="20"/>
          <w:szCs w:val="20"/>
        </w:rPr>
      </w:pPr>
    </w:p>
    <w:p w14:paraId="446CDC2E"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el robo se cometa en un edificio, vivienda, aposento o cuarto que estén habitados o destinados para habitación o</w:t>
      </w:r>
      <w:r w:rsidRPr="009E7FA5">
        <w:rPr>
          <w:rFonts w:ascii="Arial" w:hAnsi="Arial" w:cs="Arial"/>
        </w:rPr>
        <w:t xml:space="preserve"> alguna de sus dependencias, como son </w:t>
      </w:r>
      <w:r w:rsidRPr="009E7FA5">
        <w:rPr>
          <w:rFonts w:ascii="Arial" w:hAnsi="Arial" w:cs="Arial"/>
          <w:lang w:val="es-MX"/>
        </w:rPr>
        <w:t>las cocheras, pasillos, patios, azoteas, escaleras, cuartos de servicio, de almacenaje, jardines y corrales,</w:t>
      </w:r>
      <w:r w:rsidRPr="009E7FA5">
        <w:rPr>
          <w:rFonts w:ascii="Arial" w:hAnsi="Arial" w:cs="Arial"/>
        </w:rPr>
        <w:t xml:space="preserve"> comprendiéndose en esta </w:t>
      </w:r>
      <w:r w:rsidRPr="007E6F18">
        <w:rPr>
          <w:rFonts w:ascii="Arial" w:hAnsi="Arial" w:cs="Arial"/>
        </w:rPr>
        <w:t>denominación, no sólo los que estén fijos en la tierra, sino también los movibles, sea cual fuere la materia de que estén construidos,</w:t>
      </w:r>
    </w:p>
    <w:p w14:paraId="1F47AE73" w14:textId="77777777" w:rsidR="00E25AB3" w:rsidRPr="007E6F18" w:rsidRDefault="00E25AB3">
      <w:pPr>
        <w:jc w:val="both"/>
        <w:rPr>
          <w:rFonts w:ascii="Arial" w:hAnsi="Arial" w:cs="Arial"/>
        </w:rPr>
      </w:pPr>
    </w:p>
    <w:p w14:paraId="1BFC2E2C"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 cometa en un parque u otro lugar cerrado, o en un edificio, o pieza que no estén habitados ni destinados para habitarse;</w:t>
      </w:r>
    </w:p>
    <w:p w14:paraId="348410E5" w14:textId="77777777" w:rsidR="003A2380" w:rsidRPr="007E6F18" w:rsidRDefault="003A2380">
      <w:pPr>
        <w:jc w:val="both"/>
        <w:rPr>
          <w:rFonts w:ascii="Arial" w:hAnsi="Arial" w:cs="Arial"/>
        </w:rPr>
      </w:pPr>
    </w:p>
    <w:p w14:paraId="498902E6" w14:textId="77777777" w:rsidR="00E25AB3" w:rsidRPr="007E6F18" w:rsidRDefault="00E25AB3">
      <w:pPr>
        <w:jc w:val="both"/>
        <w:rPr>
          <w:rFonts w:ascii="Arial" w:hAnsi="Arial" w:cs="Arial"/>
        </w:rPr>
      </w:pPr>
      <w:r w:rsidRPr="007E6F18">
        <w:rPr>
          <w:rFonts w:ascii="Arial" w:hAnsi="Arial" w:cs="Arial"/>
        </w:rPr>
        <w:t>Se entiende por lugar cerrado, todo terreno que no tenga comunicación con un edificio ni esté dentro del recinto de éste, y que para impedir la entrada se halla rodeado de pozos, enrejados, tapias o cercas, aunque éstas sean de piedra suelta, de madera, arbustos, magueyes, órganos, espinos, ramas secas o de cualquier otra materia.</w:t>
      </w:r>
    </w:p>
    <w:p w14:paraId="28410600" w14:textId="77777777" w:rsidR="00E25AB3" w:rsidRPr="007E6F18" w:rsidRDefault="00E25AB3">
      <w:pPr>
        <w:jc w:val="both"/>
        <w:rPr>
          <w:rFonts w:ascii="Arial" w:hAnsi="Arial" w:cs="Arial"/>
        </w:rPr>
      </w:pPr>
    </w:p>
    <w:p w14:paraId="618FFCAC"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lo cometa un dependiente o un doméstico contra su patrón, o alguno de la familia de éste en cualquier parte que lo realice;</w:t>
      </w:r>
    </w:p>
    <w:p w14:paraId="6BDD480B" w14:textId="77777777" w:rsidR="00E25AB3" w:rsidRPr="007E6F18" w:rsidRDefault="00E25AB3">
      <w:pPr>
        <w:jc w:val="both"/>
        <w:rPr>
          <w:rFonts w:ascii="Arial" w:hAnsi="Arial" w:cs="Arial"/>
        </w:rPr>
      </w:pPr>
    </w:p>
    <w:p w14:paraId="2321CDFA"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Cuando un huésped o comensal, alguno de su familia, o de los sirvientes que lo acompañen, lo cometa en la casa donde reciben hospitalidad, obsequio o agasajo;</w:t>
      </w:r>
    </w:p>
    <w:p w14:paraId="62E7AC96" w14:textId="77777777" w:rsidR="00E25AB3" w:rsidRPr="007E6F18" w:rsidRDefault="00E25AB3">
      <w:pPr>
        <w:jc w:val="both"/>
        <w:rPr>
          <w:rFonts w:ascii="Arial" w:hAnsi="Arial" w:cs="Arial"/>
        </w:rPr>
      </w:pPr>
    </w:p>
    <w:p w14:paraId="6CD4DC3E"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Cuando lo cometa el dueño o alguno de sus familiares en la casa del primero, contra sus dependientes o domésticos o contra cualquiera otra persona;</w:t>
      </w:r>
    </w:p>
    <w:p w14:paraId="3D1229FD" w14:textId="77777777" w:rsidR="00E25AB3" w:rsidRPr="007E6F18" w:rsidRDefault="00E25AB3">
      <w:pPr>
        <w:jc w:val="both"/>
        <w:rPr>
          <w:rFonts w:ascii="Arial" w:hAnsi="Arial" w:cs="Arial"/>
        </w:rPr>
      </w:pPr>
    </w:p>
    <w:p w14:paraId="7CE1A54D" w14:textId="77777777" w:rsidR="00246B2B" w:rsidRDefault="00E25AB3">
      <w:pPr>
        <w:jc w:val="both"/>
        <w:rPr>
          <w:rFonts w:ascii="Arial" w:hAnsi="Arial" w:cs="Arial"/>
        </w:rPr>
      </w:pPr>
      <w:r w:rsidRPr="007E6F18">
        <w:rPr>
          <w:rFonts w:ascii="Arial" w:hAnsi="Arial" w:cs="Arial"/>
          <w:b/>
        </w:rPr>
        <w:t>VI.-</w:t>
      </w:r>
      <w:r w:rsidRPr="007E6F18">
        <w:rPr>
          <w:rFonts w:ascii="Arial" w:hAnsi="Arial" w:cs="Arial"/>
        </w:rPr>
        <w:t xml:space="preserve"> Cuando lo cometan los dueños, dependientes, encargados de empresas o establecimientos comerciales en los lugares en que presten sus servicios al público y en los bienes de los huéspedes o clientes;</w:t>
      </w:r>
    </w:p>
    <w:p w14:paraId="778F655E" w14:textId="77777777" w:rsidR="005240F9" w:rsidRPr="007E6F18" w:rsidRDefault="005240F9">
      <w:pPr>
        <w:jc w:val="both"/>
        <w:rPr>
          <w:rFonts w:ascii="Arial" w:hAnsi="Arial" w:cs="Arial"/>
        </w:rPr>
      </w:pPr>
    </w:p>
    <w:p w14:paraId="5330C4A7" w14:textId="77777777" w:rsidR="00E25AB3" w:rsidRPr="007E6F18" w:rsidRDefault="00E25AB3">
      <w:pPr>
        <w:jc w:val="both"/>
        <w:rPr>
          <w:rFonts w:ascii="Arial" w:hAnsi="Arial" w:cs="Arial"/>
        </w:rPr>
      </w:pPr>
      <w:r w:rsidRPr="007E6F18">
        <w:rPr>
          <w:rFonts w:ascii="Arial" w:hAnsi="Arial" w:cs="Arial"/>
          <w:b/>
        </w:rPr>
        <w:t>VII.-</w:t>
      </w:r>
      <w:r w:rsidRPr="007E6F18">
        <w:rPr>
          <w:rFonts w:ascii="Arial" w:hAnsi="Arial" w:cs="Arial"/>
        </w:rPr>
        <w:t xml:space="preserve"> Cuando se cometa por los obreros, artesanos, aprendices o discípulos, en la casa, taller o escuela en que habitualmente trabajen o aprendan, o en la habitación, oficina, bodegas y otro lugar al que tengan libre entrada por el cargo indicado;</w:t>
      </w:r>
    </w:p>
    <w:p w14:paraId="10F51E1A" w14:textId="77777777" w:rsidR="00E73C20" w:rsidRPr="007E6F18" w:rsidRDefault="00E73C20" w:rsidP="00DB6220">
      <w:pPr>
        <w:jc w:val="both"/>
        <w:rPr>
          <w:rFonts w:ascii="Arial" w:hAnsi="Arial" w:cs="Arial"/>
          <w:b/>
        </w:rPr>
      </w:pPr>
    </w:p>
    <w:p w14:paraId="26908059" w14:textId="77777777" w:rsidR="00E25AB3" w:rsidRPr="007E6F18" w:rsidRDefault="00E25AB3" w:rsidP="00DB6220">
      <w:pPr>
        <w:jc w:val="both"/>
        <w:rPr>
          <w:rFonts w:ascii="Arial" w:hAnsi="Arial" w:cs="Arial"/>
        </w:rPr>
      </w:pPr>
      <w:r w:rsidRPr="007E6F18">
        <w:rPr>
          <w:rFonts w:ascii="Arial" w:hAnsi="Arial" w:cs="Arial"/>
          <w:b/>
        </w:rPr>
        <w:t>VIII.-</w:t>
      </w:r>
      <w:r w:rsidRPr="007E6F18">
        <w:rPr>
          <w:rFonts w:ascii="Arial" w:hAnsi="Arial" w:cs="Arial"/>
        </w:rPr>
        <w:t xml:space="preserve"> Cuando se robe a las víctimas de catástrofes o de accidentes aéreos o con motivo de tránsito de vehículos;</w:t>
      </w:r>
    </w:p>
    <w:p w14:paraId="109892F4" w14:textId="77777777" w:rsidR="00E25AB3" w:rsidRPr="007E6F18" w:rsidRDefault="00E25AB3" w:rsidP="00DB6220">
      <w:pPr>
        <w:jc w:val="both"/>
        <w:rPr>
          <w:rFonts w:ascii="Arial" w:hAnsi="Arial" w:cs="Arial"/>
        </w:rPr>
      </w:pPr>
    </w:p>
    <w:p w14:paraId="484A4C18" w14:textId="77777777" w:rsidR="00E25AB3" w:rsidRPr="007E6F18" w:rsidRDefault="00E25AB3" w:rsidP="00DB6220">
      <w:pPr>
        <w:jc w:val="both"/>
        <w:rPr>
          <w:rFonts w:ascii="Arial" w:hAnsi="Arial" w:cs="Arial"/>
        </w:rPr>
      </w:pPr>
      <w:r w:rsidRPr="007E6F18">
        <w:rPr>
          <w:rFonts w:ascii="Arial" w:hAnsi="Arial" w:cs="Arial"/>
          <w:b/>
        </w:rPr>
        <w:t>IX.-</w:t>
      </w:r>
      <w:r w:rsidRPr="007E6F18">
        <w:rPr>
          <w:rFonts w:ascii="Arial" w:hAnsi="Arial" w:cs="Arial"/>
        </w:rPr>
        <w:t xml:space="preserve"> Cuando el objeto del apoderamiento sea un vehículo en circulación o estacionado en la vía pública o lugar destinado a su guarda o reparación;</w:t>
      </w:r>
    </w:p>
    <w:p w14:paraId="65560A0F" w14:textId="77777777" w:rsidR="00E25AB3" w:rsidRPr="007E6F18" w:rsidRDefault="00E25AB3" w:rsidP="00DB6220">
      <w:pPr>
        <w:jc w:val="both"/>
        <w:rPr>
          <w:rFonts w:ascii="Arial" w:hAnsi="Arial" w:cs="Arial"/>
        </w:rPr>
      </w:pPr>
    </w:p>
    <w:p w14:paraId="30CCDD62" w14:textId="77777777" w:rsidR="00E25AB3" w:rsidRPr="007E6F18" w:rsidRDefault="00E25AB3" w:rsidP="00DB6220">
      <w:pPr>
        <w:jc w:val="both"/>
        <w:rPr>
          <w:rFonts w:ascii="Arial" w:hAnsi="Arial" w:cs="Arial"/>
        </w:rPr>
      </w:pPr>
      <w:r w:rsidRPr="007E6F18">
        <w:rPr>
          <w:rFonts w:ascii="Arial" w:hAnsi="Arial" w:cs="Arial"/>
          <w:b/>
        </w:rPr>
        <w:lastRenderedPageBreak/>
        <w:t>X.-</w:t>
      </w:r>
      <w:r w:rsidRPr="007E6F18">
        <w:rPr>
          <w:rFonts w:ascii="Arial" w:hAnsi="Arial" w:cs="Arial"/>
        </w:rPr>
        <w:t xml:space="preserve"> </w:t>
      </w:r>
      <w:r w:rsidR="002253C6" w:rsidRPr="007E6F18">
        <w:rPr>
          <w:rFonts w:ascii="Arial" w:hAnsi="Arial" w:cs="Arial"/>
        </w:rPr>
        <w:t>Cuando se cometa en una oficina bancaria, recaudadora, u otra en que se conserven caudales o valores, o contra personas que las custodien o transporten;</w:t>
      </w:r>
    </w:p>
    <w:p w14:paraId="3E55BCB6" w14:textId="77777777" w:rsidR="00E25AB3" w:rsidRPr="007E6F18" w:rsidRDefault="00E25AB3" w:rsidP="00DB6220">
      <w:pPr>
        <w:jc w:val="both"/>
        <w:rPr>
          <w:rFonts w:ascii="Arial" w:hAnsi="Arial" w:cs="Arial"/>
        </w:rPr>
      </w:pPr>
    </w:p>
    <w:p w14:paraId="7A357039" w14:textId="77777777" w:rsidR="00E25AB3" w:rsidRPr="007E6F18" w:rsidRDefault="00E25AB3" w:rsidP="00DB6220">
      <w:pPr>
        <w:jc w:val="both"/>
        <w:rPr>
          <w:rFonts w:ascii="Arial" w:hAnsi="Arial" w:cs="Arial"/>
          <w:b/>
        </w:rPr>
      </w:pPr>
      <w:r w:rsidRPr="007E6F18">
        <w:rPr>
          <w:rFonts w:ascii="Arial" w:hAnsi="Arial" w:cs="Arial"/>
          <w:b/>
        </w:rPr>
        <w:t>XI.-</w:t>
      </w:r>
      <w:r w:rsidRPr="007E6F18">
        <w:rPr>
          <w:rFonts w:ascii="Arial" w:hAnsi="Arial" w:cs="Arial"/>
        </w:rPr>
        <w:t xml:space="preserve"> </w:t>
      </w:r>
      <w:r w:rsidR="002253C6" w:rsidRPr="007E6F18">
        <w:rPr>
          <w:rFonts w:ascii="Arial" w:hAnsi="Arial" w:cs="Arial"/>
        </w:rPr>
        <w:t>Cuando se cometa en contra de persona que realice operaciones bancarias o financieras; depósito o retiro de efectivo o de títulos de crédito; al interior de un inmueble; en cajero automático o inmediatamente después de su salida. La misma pena se impondrá al empleado de la institución bancaria o financiera que colabore para la realización del robo;</w:t>
      </w:r>
    </w:p>
    <w:p w14:paraId="6F1F404D" w14:textId="77777777" w:rsidR="00CA1551" w:rsidRPr="007E6F18" w:rsidRDefault="00CA1551" w:rsidP="00DB6220">
      <w:pPr>
        <w:jc w:val="both"/>
        <w:rPr>
          <w:rFonts w:ascii="Arial" w:hAnsi="Arial" w:cs="Arial"/>
        </w:rPr>
      </w:pPr>
    </w:p>
    <w:p w14:paraId="1CF2C515" w14:textId="77777777" w:rsidR="00420B8D" w:rsidRPr="00F149B4" w:rsidRDefault="000A134B" w:rsidP="00DB6220">
      <w:pPr>
        <w:jc w:val="both"/>
        <w:rPr>
          <w:rFonts w:ascii="Arial" w:hAnsi="Arial" w:cs="Arial"/>
        </w:rPr>
      </w:pPr>
      <w:r w:rsidRPr="009E7FA5">
        <w:rPr>
          <w:rFonts w:ascii="Arial" w:hAnsi="Arial" w:cs="Arial"/>
          <w:b/>
          <w:lang w:val="es-MX" w:eastAsia="es-MX"/>
        </w:rPr>
        <w:t>XII.-</w:t>
      </w:r>
      <w:r w:rsidR="00420B8D" w:rsidRPr="00F149B4">
        <w:rPr>
          <w:rFonts w:ascii="Arial" w:hAnsi="Arial" w:cs="Arial"/>
          <w:lang w:val="es-MX" w:eastAsia="es-MX"/>
        </w:rPr>
        <w:t xml:space="preserve"> </w:t>
      </w:r>
      <w:r w:rsidR="002253C6" w:rsidRPr="002253C6">
        <w:rPr>
          <w:rFonts w:ascii="Arial" w:hAnsi="Arial" w:cs="Arial"/>
          <w:lang w:eastAsia="es-MX"/>
        </w:rPr>
        <w:t>Cuando se cometa estando la víctima en un vehículo particular o de transporte público;</w:t>
      </w:r>
    </w:p>
    <w:p w14:paraId="287F7AE4" w14:textId="77777777" w:rsidR="00C61EFC" w:rsidRPr="00E73C20" w:rsidRDefault="00C61EFC" w:rsidP="00DB6220">
      <w:pPr>
        <w:jc w:val="both"/>
        <w:rPr>
          <w:rFonts w:ascii="Arial" w:hAnsi="Arial" w:cs="Arial"/>
          <w:sz w:val="12"/>
        </w:rPr>
      </w:pPr>
    </w:p>
    <w:p w14:paraId="5FD7B800" w14:textId="77777777" w:rsidR="00B24E13" w:rsidRDefault="00B24E13" w:rsidP="00DB6220">
      <w:pPr>
        <w:autoSpaceDE w:val="0"/>
        <w:autoSpaceDN w:val="0"/>
        <w:adjustRightInd w:val="0"/>
        <w:jc w:val="both"/>
        <w:rPr>
          <w:rFonts w:ascii="Arial" w:hAnsi="Arial" w:cs="Arial"/>
          <w:b/>
          <w:lang w:val="es-MX" w:eastAsia="es-MX"/>
        </w:rPr>
      </w:pPr>
    </w:p>
    <w:p w14:paraId="3D9A4283" w14:textId="4AD81CDA" w:rsidR="00420B8D"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XIII</w:t>
      </w:r>
      <w:r w:rsidRPr="00F149B4">
        <w:rPr>
          <w:rFonts w:ascii="Arial" w:hAnsi="Arial" w:cs="Arial"/>
          <w:lang w:val="es-MX" w:eastAsia="es-MX"/>
        </w:rPr>
        <w:t xml:space="preserve">.- </w:t>
      </w:r>
      <w:r w:rsidR="002253C6" w:rsidRPr="002253C6">
        <w:rPr>
          <w:rFonts w:ascii="Arial" w:hAnsi="Arial" w:cs="Arial"/>
          <w:lang w:eastAsia="es-MX"/>
        </w:rPr>
        <w:t>Derogada. (Decreto No. LXI-71, P.O. 104, del 31 de agosto de 2011).</w:t>
      </w:r>
    </w:p>
    <w:p w14:paraId="61F67294" w14:textId="77777777" w:rsidR="00CA1551" w:rsidRPr="00E73C20" w:rsidRDefault="00CA1551" w:rsidP="00DB6220">
      <w:pPr>
        <w:autoSpaceDE w:val="0"/>
        <w:autoSpaceDN w:val="0"/>
        <w:adjustRightInd w:val="0"/>
        <w:jc w:val="both"/>
        <w:rPr>
          <w:rFonts w:ascii="Arial" w:hAnsi="Arial" w:cs="Arial"/>
          <w:sz w:val="12"/>
        </w:rPr>
      </w:pPr>
    </w:p>
    <w:p w14:paraId="262DA9C6" w14:textId="77777777" w:rsidR="00B24E13" w:rsidRDefault="00B24E13" w:rsidP="00DB6220">
      <w:pPr>
        <w:autoSpaceDE w:val="0"/>
        <w:autoSpaceDN w:val="0"/>
        <w:adjustRightInd w:val="0"/>
        <w:jc w:val="both"/>
        <w:rPr>
          <w:rFonts w:ascii="Arial" w:hAnsi="Arial" w:cs="Arial"/>
          <w:b/>
          <w:lang w:val="es-MX" w:eastAsia="es-MX"/>
        </w:rPr>
      </w:pPr>
    </w:p>
    <w:p w14:paraId="4696938C" w14:textId="71BACBE9" w:rsidR="00420B8D" w:rsidRDefault="000A134B" w:rsidP="00DB6220">
      <w:pPr>
        <w:autoSpaceDE w:val="0"/>
        <w:autoSpaceDN w:val="0"/>
        <w:adjustRightInd w:val="0"/>
        <w:jc w:val="both"/>
        <w:rPr>
          <w:rFonts w:ascii="Arial" w:hAnsi="Arial" w:cs="Arial"/>
        </w:rPr>
      </w:pPr>
      <w:r w:rsidRPr="00F149B4">
        <w:rPr>
          <w:rFonts w:ascii="Arial" w:hAnsi="Arial" w:cs="Arial"/>
          <w:b/>
          <w:lang w:val="es-MX" w:eastAsia="es-MX"/>
        </w:rPr>
        <w:t>XIV.-</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w:t>
      </w:r>
      <w:r w:rsidR="002551B3" w:rsidRPr="00F149B4">
        <w:rPr>
          <w:rFonts w:ascii="Arial" w:hAnsi="Arial" w:cs="Arial"/>
        </w:rPr>
        <w:t>011).</w:t>
      </w:r>
    </w:p>
    <w:p w14:paraId="19A73E66" w14:textId="77777777" w:rsidR="008F7E07" w:rsidRPr="00E73C20" w:rsidRDefault="008F7E07" w:rsidP="00DB6220">
      <w:pPr>
        <w:autoSpaceDE w:val="0"/>
        <w:autoSpaceDN w:val="0"/>
        <w:adjustRightInd w:val="0"/>
        <w:jc w:val="both"/>
        <w:rPr>
          <w:rFonts w:ascii="Arial" w:hAnsi="Arial" w:cs="Arial"/>
          <w:sz w:val="12"/>
        </w:rPr>
      </w:pPr>
    </w:p>
    <w:p w14:paraId="0DBA731B" w14:textId="77777777" w:rsidR="00B24E13" w:rsidRDefault="00B24E13" w:rsidP="00DB6220">
      <w:pPr>
        <w:autoSpaceDE w:val="0"/>
        <w:autoSpaceDN w:val="0"/>
        <w:adjustRightInd w:val="0"/>
        <w:jc w:val="both"/>
        <w:rPr>
          <w:rFonts w:ascii="Arial" w:hAnsi="Arial" w:cs="Arial"/>
          <w:b/>
          <w:lang w:val="es-MX" w:eastAsia="es-MX"/>
        </w:rPr>
      </w:pPr>
    </w:p>
    <w:p w14:paraId="40118F0B" w14:textId="40D6DBC9" w:rsidR="000A134B"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w:t>
      </w:r>
      <w:r w:rsidR="00420B8D" w:rsidRPr="00F149B4">
        <w:rPr>
          <w:rFonts w:ascii="Arial" w:hAnsi="Arial" w:cs="Arial"/>
          <w:lang w:val="es-MX" w:eastAsia="es-MX"/>
        </w:rPr>
        <w:t xml:space="preserve"> 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7CA9777A" w14:textId="77777777" w:rsidR="00CA1551" w:rsidRPr="00E73C20" w:rsidRDefault="00CA1551" w:rsidP="00DB6220">
      <w:pPr>
        <w:autoSpaceDE w:val="0"/>
        <w:autoSpaceDN w:val="0"/>
        <w:adjustRightInd w:val="0"/>
        <w:jc w:val="both"/>
        <w:rPr>
          <w:rFonts w:ascii="Arial" w:hAnsi="Arial" w:cs="Arial"/>
          <w:sz w:val="12"/>
          <w:lang w:val="es-MX" w:eastAsia="es-MX"/>
        </w:rPr>
      </w:pPr>
    </w:p>
    <w:p w14:paraId="2A8A10E5" w14:textId="77777777" w:rsidR="00B24E13" w:rsidRDefault="00B24E13" w:rsidP="00DB6220">
      <w:pPr>
        <w:autoSpaceDE w:val="0"/>
        <w:autoSpaceDN w:val="0"/>
        <w:adjustRightInd w:val="0"/>
        <w:jc w:val="both"/>
        <w:rPr>
          <w:rFonts w:ascii="Arial" w:hAnsi="Arial" w:cs="Arial"/>
          <w:b/>
          <w:lang w:val="es-MX" w:eastAsia="es-MX"/>
        </w:rPr>
      </w:pPr>
    </w:p>
    <w:p w14:paraId="0C598566" w14:textId="44DE986B" w:rsidR="000A134B"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XVI.-</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615F5A1E" w14:textId="77777777" w:rsidR="00CA1551" w:rsidRPr="00E73C20" w:rsidRDefault="00CA1551" w:rsidP="00DB6220">
      <w:pPr>
        <w:autoSpaceDE w:val="0"/>
        <w:autoSpaceDN w:val="0"/>
        <w:adjustRightInd w:val="0"/>
        <w:jc w:val="both"/>
        <w:rPr>
          <w:rFonts w:ascii="Arial" w:hAnsi="Arial" w:cs="Arial"/>
          <w:sz w:val="12"/>
          <w:lang w:val="es-MX" w:eastAsia="es-MX"/>
        </w:rPr>
      </w:pPr>
    </w:p>
    <w:p w14:paraId="3FBDB419" w14:textId="77777777" w:rsidR="00B24E13" w:rsidRDefault="00B24E13" w:rsidP="00DB6220">
      <w:pPr>
        <w:autoSpaceDE w:val="0"/>
        <w:autoSpaceDN w:val="0"/>
        <w:adjustRightInd w:val="0"/>
        <w:jc w:val="both"/>
        <w:rPr>
          <w:rFonts w:ascii="Arial" w:hAnsi="Arial" w:cs="Arial"/>
          <w:b/>
          <w:lang w:val="es-MX" w:eastAsia="es-MX"/>
        </w:rPr>
      </w:pPr>
    </w:p>
    <w:p w14:paraId="2211165A" w14:textId="0DB6FABC" w:rsidR="00420B8D"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XVII.-</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0493524A" w14:textId="77777777" w:rsidR="00CA1551" w:rsidRPr="00E73C20" w:rsidRDefault="00CA1551" w:rsidP="00DB6220">
      <w:pPr>
        <w:autoSpaceDE w:val="0"/>
        <w:autoSpaceDN w:val="0"/>
        <w:adjustRightInd w:val="0"/>
        <w:jc w:val="both"/>
        <w:rPr>
          <w:rFonts w:ascii="Arial" w:hAnsi="Arial" w:cs="Arial"/>
          <w:sz w:val="12"/>
        </w:rPr>
      </w:pPr>
    </w:p>
    <w:p w14:paraId="494521F2" w14:textId="77777777" w:rsidR="00B24E13" w:rsidRDefault="00B24E13" w:rsidP="00DB6220">
      <w:pPr>
        <w:pStyle w:val="Sinespaciado"/>
        <w:jc w:val="both"/>
        <w:rPr>
          <w:rFonts w:ascii="Arial" w:hAnsi="Arial" w:cs="Arial"/>
          <w:b/>
          <w:bCs/>
          <w:sz w:val="20"/>
          <w:szCs w:val="20"/>
        </w:rPr>
      </w:pPr>
    </w:p>
    <w:p w14:paraId="22C8A153" w14:textId="6BB2E697" w:rsidR="00CA1551" w:rsidRPr="00460C65" w:rsidRDefault="00CA1551" w:rsidP="00DB6220">
      <w:pPr>
        <w:pStyle w:val="Sinespaciado"/>
        <w:jc w:val="both"/>
        <w:rPr>
          <w:rFonts w:ascii="Arial" w:hAnsi="Arial" w:cs="Arial"/>
          <w:bCs/>
          <w:sz w:val="20"/>
          <w:szCs w:val="20"/>
        </w:rPr>
      </w:pPr>
      <w:r w:rsidRPr="00460C65">
        <w:rPr>
          <w:rFonts w:ascii="Arial" w:hAnsi="Arial" w:cs="Arial"/>
          <w:b/>
          <w:bCs/>
          <w:sz w:val="20"/>
          <w:szCs w:val="20"/>
        </w:rPr>
        <w:t xml:space="preserve">XVIII.- </w:t>
      </w:r>
      <w:r w:rsidR="002253C6" w:rsidRPr="00460C65">
        <w:rPr>
          <w:rFonts w:ascii="Arial" w:hAnsi="Arial" w:cs="Arial"/>
          <w:sz w:val="20"/>
          <w:szCs w:val="20"/>
          <w:lang w:eastAsia="es-MX"/>
        </w:rPr>
        <w:t xml:space="preserve">Derogada. </w:t>
      </w:r>
      <w:r w:rsidR="002253C6" w:rsidRPr="00460C65">
        <w:rPr>
          <w:rFonts w:ascii="Arial" w:hAnsi="Arial" w:cs="Arial"/>
          <w:sz w:val="20"/>
          <w:szCs w:val="20"/>
        </w:rPr>
        <w:t>(Decreto No. LXI-71, P.O. 104, del 31 de agosto de 2011).</w:t>
      </w:r>
    </w:p>
    <w:p w14:paraId="05E1A8B9" w14:textId="77777777" w:rsidR="00CA1551" w:rsidRDefault="00CA1551" w:rsidP="00DB6220">
      <w:pPr>
        <w:pStyle w:val="Sinespaciado"/>
        <w:jc w:val="both"/>
        <w:rPr>
          <w:rFonts w:ascii="Arial" w:hAnsi="Arial" w:cs="Arial"/>
          <w:b/>
          <w:sz w:val="12"/>
          <w:szCs w:val="20"/>
        </w:rPr>
      </w:pPr>
    </w:p>
    <w:p w14:paraId="3D128432" w14:textId="77777777" w:rsidR="008371D6" w:rsidRDefault="008371D6" w:rsidP="00DB6220">
      <w:pPr>
        <w:pStyle w:val="Sinespaciado"/>
        <w:jc w:val="both"/>
        <w:rPr>
          <w:rFonts w:ascii="Arial" w:hAnsi="Arial" w:cs="Arial"/>
          <w:b/>
          <w:sz w:val="12"/>
          <w:szCs w:val="20"/>
        </w:rPr>
      </w:pPr>
    </w:p>
    <w:p w14:paraId="0A66347B" w14:textId="77777777" w:rsidR="008371D6" w:rsidRPr="00E73C20" w:rsidRDefault="008371D6" w:rsidP="00DB6220">
      <w:pPr>
        <w:pStyle w:val="Sinespaciado"/>
        <w:jc w:val="both"/>
        <w:rPr>
          <w:rFonts w:ascii="Arial" w:hAnsi="Arial" w:cs="Arial"/>
          <w:b/>
          <w:sz w:val="12"/>
          <w:szCs w:val="20"/>
        </w:rPr>
      </w:pPr>
    </w:p>
    <w:p w14:paraId="0DF7FCA6" w14:textId="4832F75C" w:rsidR="00CA1551" w:rsidRDefault="00CA1551" w:rsidP="00DB6220">
      <w:pPr>
        <w:autoSpaceDE w:val="0"/>
        <w:autoSpaceDN w:val="0"/>
        <w:adjustRightInd w:val="0"/>
        <w:jc w:val="both"/>
        <w:rPr>
          <w:rFonts w:ascii="Arial" w:hAnsi="Arial" w:cs="Arial"/>
        </w:rPr>
      </w:pPr>
      <w:r w:rsidRPr="00F149B4">
        <w:rPr>
          <w:rFonts w:ascii="Arial" w:hAnsi="Arial" w:cs="Arial"/>
          <w:b/>
        </w:rPr>
        <w:t xml:space="preserve">XIX.- </w:t>
      </w:r>
      <w:r w:rsidR="00A30F3A">
        <w:rPr>
          <w:rFonts w:ascii="Arial" w:hAnsi="Arial" w:cs="Arial"/>
        </w:rPr>
        <w:t>Derogada.</w:t>
      </w:r>
    </w:p>
    <w:p w14:paraId="7DA414FD" w14:textId="77777777" w:rsidR="00231408" w:rsidRDefault="00F6538D" w:rsidP="0023140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1408">
        <w:rPr>
          <w:rFonts w:ascii="Arial" w:hAnsi="Arial" w:cs="Arial"/>
          <w:b/>
          <w:i/>
          <w:sz w:val="16"/>
          <w:szCs w:val="16"/>
          <w:lang w:val="es-MX"/>
        </w:rPr>
        <w:t>eformada, P.O. No. 67, del 06</w:t>
      </w:r>
      <w:r w:rsidR="00231408" w:rsidRPr="00D65024">
        <w:rPr>
          <w:rFonts w:ascii="Arial" w:hAnsi="Arial" w:cs="Arial"/>
          <w:b/>
          <w:i/>
          <w:sz w:val="16"/>
          <w:szCs w:val="16"/>
          <w:lang w:val="es-MX"/>
        </w:rPr>
        <w:t xml:space="preserve"> de </w:t>
      </w:r>
      <w:r w:rsidR="00231408">
        <w:rPr>
          <w:rFonts w:ascii="Arial" w:hAnsi="Arial" w:cs="Arial"/>
          <w:b/>
          <w:i/>
          <w:sz w:val="16"/>
          <w:szCs w:val="16"/>
          <w:lang w:val="es-MX"/>
        </w:rPr>
        <w:t>junio de 2023.</w:t>
      </w:r>
    </w:p>
    <w:p w14:paraId="1AC61FF4" w14:textId="77777777" w:rsidR="00231408" w:rsidRDefault="00231408" w:rsidP="0023140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60"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3669A6B2" w14:textId="50CCBFEB" w:rsidR="00A30F3A" w:rsidRDefault="00A30F3A" w:rsidP="00A30F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derogada, P.O. Extraordinario No. 38, del 05 de septiembre del 2025.</w:t>
      </w:r>
    </w:p>
    <w:p w14:paraId="5D72489F" w14:textId="21C98288" w:rsidR="00A30F3A" w:rsidRDefault="00A30F3A" w:rsidP="0023140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A30F3A">
        <w:rPr>
          <w:rFonts w:ascii="Arial" w:hAnsi="Arial" w:cs="Arial"/>
          <w:b/>
          <w:i/>
          <w:color w:val="0000FF" w:themeColor="hyperlink"/>
          <w:sz w:val="16"/>
          <w:szCs w:val="16"/>
          <w:u w:val="single"/>
          <w:lang w:val="es-MX"/>
        </w:rPr>
        <w:t>https://po.tamaulipas.gob.mx/wp-content/uploads/2025/09/cl-Ext-No.38-050925.pdf</w:t>
      </w:r>
    </w:p>
    <w:p w14:paraId="2324190D" w14:textId="77777777" w:rsidR="00A30F3A" w:rsidRPr="00231408" w:rsidRDefault="00A30F3A" w:rsidP="0023140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p>
    <w:p w14:paraId="3A26BD0D" w14:textId="77777777" w:rsidR="00233837" w:rsidRDefault="002253C6">
      <w:pPr>
        <w:jc w:val="both"/>
        <w:rPr>
          <w:rFonts w:ascii="Arial" w:hAnsi="Arial" w:cs="Arial"/>
        </w:rPr>
      </w:pPr>
      <w:r w:rsidRPr="00F149B4">
        <w:rPr>
          <w:rFonts w:ascii="Arial" w:hAnsi="Arial" w:cs="Arial"/>
          <w:b/>
        </w:rPr>
        <w:t xml:space="preserve">XX.- </w:t>
      </w:r>
      <w:r w:rsidR="00233837" w:rsidRPr="00233837">
        <w:rPr>
          <w:rFonts w:ascii="Arial" w:hAnsi="Arial" w:cs="Arial"/>
        </w:rPr>
        <w:t>Cuando el robo se efectúe en lugar destinado a industria, comercio, almacén o bodega donde se encuentren en resguardo o se elaboren productos industriales o materias primas de origen diverso, así como durante su traslado;</w:t>
      </w:r>
    </w:p>
    <w:p w14:paraId="7B2F679F" w14:textId="77777777" w:rsidR="00F73E78" w:rsidRDefault="00F6538D" w:rsidP="00F73E7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F73E78">
        <w:rPr>
          <w:rFonts w:ascii="Arial" w:hAnsi="Arial" w:cs="Arial"/>
          <w:b/>
          <w:i/>
          <w:sz w:val="16"/>
          <w:szCs w:val="16"/>
          <w:lang w:val="es-MX"/>
        </w:rPr>
        <w:t>eformada, P.O. No. 67, del 06</w:t>
      </w:r>
      <w:r w:rsidR="00F73E78" w:rsidRPr="00D65024">
        <w:rPr>
          <w:rFonts w:ascii="Arial" w:hAnsi="Arial" w:cs="Arial"/>
          <w:b/>
          <w:i/>
          <w:sz w:val="16"/>
          <w:szCs w:val="16"/>
          <w:lang w:val="es-MX"/>
        </w:rPr>
        <w:t xml:space="preserve"> de </w:t>
      </w:r>
      <w:r w:rsidR="00F73E78">
        <w:rPr>
          <w:rFonts w:ascii="Arial" w:hAnsi="Arial" w:cs="Arial"/>
          <w:b/>
          <w:i/>
          <w:sz w:val="16"/>
          <w:szCs w:val="16"/>
          <w:lang w:val="es-MX"/>
        </w:rPr>
        <w:t>junio de 2023.</w:t>
      </w:r>
    </w:p>
    <w:p w14:paraId="64A73F09" w14:textId="77777777" w:rsidR="00F73E78" w:rsidRPr="00F73E78" w:rsidRDefault="00F73E78" w:rsidP="00F73E7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61"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7F2A3B45" w14:textId="77777777" w:rsidR="00F73E78" w:rsidRPr="00233837" w:rsidRDefault="00F73E78" w:rsidP="00F73E78">
      <w:pPr>
        <w:jc w:val="both"/>
        <w:rPr>
          <w:rFonts w:ascii="Arial" w:hAnsi="Arial" w:cs="Arial"/>
          <w:b/>
          <w:sz w:val="8"/>
        </w:rPr>
      </w:pPr>
    </w:p>
    <w:p w14:paraId="1230C1B4"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3837">
        <w:rPr>
          <w:rFonts w:ascii="Arial" w:hAnsi="Arial" w:cs="Arial"/>
          <w:b/>
          <w:i/>
          <w:sz w:val="16"/>
          <w:szCs w:val="16"/>
          <w:lang w:val="es-MX"/>
        </w:rPr>
        <w:t>eformada,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7383BEC6" w14:textId="77777777" w:rsidR="00233837" w:rsidRPr="00F73E78" w:rsidRDefault="00233837"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233837">
        <w:rPr>
          <w:rStyle w:val="Hipervnculo"/>
          <w:rFonts w:ascii="Arial" w:hAnsi="Arial" w:cs="Arial"/>
          <w:b/>
          <w:i/>
          <w:sz w:val="16"/>
          <w:szCs w:val="16"/>
          <w:lang w:val="es-MX"/>
        </w:rPr>
        <w:t>https://po.tamaulipas.gob.mx/wp-content/uploads/2024/04/cxlix-41-030424.pdf</w:t>
      </w:r>
    </w:p>
    <w:p w14:paraId="203AAE76" w14:textId="77777777" w:rsidR="00233837" w:rsidRPr="00233837" w:rsidRDefault="00233837" w:rsidP="00F73E78">
      <w:pPr>
        <w:jc w:val="both"/>
        <w:rPr>
          <w:rFonts w:ascii="Arial" w:hAnsi="Arial" w:cs="Arial"/>
          <w:b/>
          <w:sz w:val="12"/>
        </w:rPr>
      </w:pPr>
    </w:p>
    <w:p w14:paraId="0643BA84" w14:textId="77777777" w:rsidR="00F73E78" w:rsidRDefault="00F73E78" w:rsidP="00F73E78">
      <w:pPr>
        <w:jc w:val="both"/>
        <w:rPr>
          <w:rFonts w:ascii="Arial" w:hAnsi="Arial" w:cs="Arial"/>
        </w:rPr>
      </w:pPr>
      <w:r w:rsidRPr="00F149B4">
        <w:rPr>
          <w:rFonts w:ascii="Arial" w:hAnsi="Arial" w:cs="Arial"/>
          <w:b/>
        </w:rPr>
        <w:t>XX</w:t>
      </w:r>
      <w:r>
        <w:rPr>
          <w:rFonts w:ascii="Arial" w:hAnsi="Arial" w:cs="Arial"/>
          <w:b/>
        </w:rPr>
        <w:t>I</w:t>
      </w:r>
      <w:r w:rsidRPr="00F149B4">
        <w:rPr>
          <w:rFonts w:ascii="Arial" w:hAnsi="Arial" w:cs="Arial"/>
          <w:b/>
        </w:rPr>
        <w:t xml:space="preserve">.- </w:t>
      </w:r>
      <w:r w:rsidR="00233837" w:rsidRPr="00233837">
        <w:rPr>
          <w:rFonts w:ascii="Arial" w:hAnsi="Arial" w:cs="Arial"/>
        </w:rPr>
        <w:t>Cuando el robo se efectúe respecto de cualquier bien, equipo, componente o accesorio compuesto de material de fibra óptica, cobre, hierro, aluminio, o cualquier otro metal, utilizado en bienes privados o en la prestación de servicios públicos, suministro de gas, instalaciones hidráulicas, energía eléctrica, telecomunicaciones, equipamiento urbano, industrial o agrícola; y</w:t>
      </w:r>
    </w:p>
    <w:p w14:paraId="6F56FEAA" w14:textId="77777777" w:rsidR="00F73E78" w:rsidRDefault="00F6538D" w:rsidP="00F73E7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F73E78">
        <w:rPr>
          <w:rFonts w:ascii="Arial" w:hAnsi="Arial" w:cs="Arial"/>
          <w:b/>
          <w:i/>
          <w:sz w:val="16"/>
          <w:szCs w:val="16"/>
          <w:lang w:val="es-MX"/>
        </w:rPr>
        <w:t>dicionada, P.O. No. 67, del 06</w:t>
      </w:r>
      <w:r w:rsidR="00F73E78" w:rsidRPr="00D65024">
        <w:rPr>
          <w:rFonts w:ascii="Arial" w:hAnsi="Arial" w:cs="Arial"/>
          <w:b/>
          <w:i/>
          <w:sz w:val="16"/>
          <w:szCs w:val="16"/>
          <w:lang w:val="es-MX"/>
        </w:rPr>
        <w:t xml:space="preserve"> de </w:t>
      </w:r>
      <w:r w:rsidR="00F73E78">
        <w:rPr>
          <w:rFonts w:ascii="Arial" w:hAnsi="Arial" w:cs="Arial"/>
          <w:b/>
          <w:i/>
          <w:sz w:val="16"/>
          <w:szCs w:val="16"/>
          <w:lang w:val="es-MX"/>
        </w:rPr>
        <w:t>junio de 2023.</w:t>
      </w:r>
    </w:p>
    <w:p w14:paraId="7774C01B" w14:textId="77777777" w:rsidR="00F73E78" w:rsidRPr="00F73E78" w:rsidRDefault="00F73E78" w:rsidP="00F73E7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62"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54FAD1DB" w14:textId="77777777" w:rsidR="00233837" w:rsidRPr="00233837" w:rsidRDefault="00233837" w:rsidP="00233837">
      <w:pPr>
        <w:pStyle w:val="Prrafodelista"/>
        <w:autoSpaceDE w:val="0"/>
        <w:autoSpaceDN w:val="0"/>
        <w:adjustRightInd w:val="0"/>
        <w:spacing w:after="0" w:line="240" w:lineRule="auto"/>
        <w:ind w:left="1288"/>
        <w:jc w:val="right"/>
        <w:rPr>
          <w:rFonts w:ascii="Arial" w:hAnsi="Arial" w:cs="Arial"/>
          <w:b/>
          <w:i/>
          <w:sz w:val="6"/>
          <w:szCs w:val="16"/>
          <w:lang w:val="es-MX"/>
        </w:rPr>
      </w:pPr>
    </w:p>
    <w:p w14:paraId="355196C0"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3837">
        <w:rPr>
          <w:rFonts w:ascii="Arial" w:hAnsi="Arial" w:cs="Arial"/>
          <w:b/>
          <w:i/>
          <w:sz w:val="16"/>
          <w:szCs w:val="16"/>
          <w:lang w:val="es-MX"/>
        </w:rPr>
        <w:t>eformada,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16111593" w14:textId="77777777" w:rsidR="00233837" w:rsidRPr="00F73E78" w:rsidRDefault="00233837"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233837">
        <w:rPr>
          <w:rStyle w:val="Hipervnculo"/>
          <w:rFonts w:ascii="Arial" w:hAnsi="Arial" w:cs="Arial"/>
          <w:b/>
          <w:i/>
          <w:sz w:val="16"/>
          <w:szCs w:val="16"/>
          <w:lang w:val="es-MX"/>
        </w:rPr>
        <w:t>https://po.tamaulipas.gob.mx/wp-content/uploads/2024/04/cxlix-41-030424.pdf</w:t>
      </w:r>
    </w:p>
    <w:p w14:paraId="2875695E" w14:textId="77777777" w:rsidR="00233837" w:rsidRPr="00233837" w:rsidRDefault="00233837">
      <w:pPr>
        <w:jc w:val="both"/>
        <w:rPr>
          <w:sz w:val="18"/>
        </w:rPr>
      </w:pPr>
    </w:p>
    <w:p w14:paraId="3B580122" w14:textId="77777777" w:rsidR="002253C6" w:rsidRDefault="00233837">
      <w:pPr>
        <w:jc w:val="both"/>
        <w:rPr>
          <w:rFonts w:ascii="Arial" w:hAnsi="Arial" w:cs="Arial"/>
        </w:rPr>
      </w:pPr>
      <w:r w:rsidRPr="00233837">
        <w:rPr>
          <w:rFonts w:ascii="Arial" w:hAnsi="Arial" w:cs="Arial"/>
          <w:b/>
        </w:rPr>
        <w:t>XXII.-</w:t>
      </w:r>
      <w:r w:rsidRPr="00233837">
        <w:rPr>
          <w:rFonts w:ascii="Arial" w:hAnsi="Arial" w:cs="Arial"/>
        </w:rPr>
        <w:t xml:space="preserve"> Cuando el robo se cometa mediante la utilización de uno o más vehículos motorizados.</w:t>
      </w:r>
    </w:p>
    <w:p w14:paraId="3A3041DB"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233837">
        <w:rPr>
          <w:rFonts w:ascii="Arial" w:hAnsi="Arial" w:cs="Arial"/>
          <w:b/>
          <w:i/>
          <w:sz w:val="16"/>
          <w:szCs w:val="16"/>
          <w:lang w:val="es-MX"/>
        </w:rPr>
        <w:t>dicionada,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685B337E" w14:textId="5B8E2231" w:rsidR="00233837" w:rsidRDefault="00AC0698" w:rsidP="00233837">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63" w:history="1">
        <w:r w:rsidRPr="009A3180">
          <w:rPr>
            <w:rStyle w:val="Hipervnculo"/>
            <w:rFonts w:ascii="Arial" w:hAnsi="Arial" w:cs="Arial"/>
            <w:b/>
            <w:i/>
            <w:sz w:val="16"/>
            <w:szCs w:val="16"/>
            <w:lang w:val="es-MX"/>
          </w:rPr>
          <w:t>https://po.tamaulipas.gob.mx/wp-content/uploads/2024/04/cxlix-41-030424.pdf</w:t>
        </w:r>
      </w:hyperlink>
    </w:p>
    <w:p w14:paraId="41345835" w14:textId="77777777" w:rsidR="00AC0698" w:rsidRPr="00F73E78" w:rsidRDefault="00AC0698"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p>
    <w:p w14:paraId="1A5D506E" w14:textId="4C1BD13B" w:rsidR="00AC0698" w:rsidRPr="00AC0698" w:rsidRDefault="00AC0698" w:rsidP="00AC0698">
      <w:pPr>
        <w:jc w:val="both"/>
        <w:rPr>
          <w:rFonts w:ascii="Arial" w:hAnsi="Arial" w:cs="Arial"/>
        </w:rPr>
      </w:pPr>
      <w:r w:rsidRPr="00EE2EED">
        <w:rPr>
          <w:rFonts w:ascii="Arial" w:hAnsi="Arial" w:cs="Arial"/>
          <w:b/>
          <w:bCs/>
        </w:rPr>
        <w:t>ARTÍCULO 407 Bis.-</w:t>
      </w:r>
      <w:r w:rsidRPr="00AC0698">
        <w:rPr>
          <w:rFonts w:ascii="Arial" w:hAnsi="Arial" w:cs="Arial"/>
        </w:rPr>
        <w:t xml:space="preserve"> La sanción que corresponda al responsable de robo simple se aumentará con cinco a quince años de prisión y una multa de ciento cuarenta a ciento ochenta veces el valor diario de la Unidad de Medida y Actualización, cuando el robo se cometa en perjuicio de alguna institución educativa pública o privada o inmueble destinado a esta actividad, según su gravedad.</w:t>
      </w:r>
    </w:p>
    <w:p w14:paraId="5861C25F" w14:textId="6855F2CB" w:rsidR="00AC0698" w:rsidRDefault="00CA7E7F" w:rsidP="00AC069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adicionado</w:t>
      </w:r>
      <w:r w:rsidR="00AC0698">
        <w:rPr>
          <w:rFonts w:ascii="Arial" w:hAnsi="Arial" w:cs="Arial"/>
          <w:b/>
          <w:i/>
          <w:sz w:val="16"/>
          <w:szCs w:val="16"/>
          <w:lang w:val="es-MX"/>
        </w:rPr>
        <w:t>, P.O. Extraordinario No. 38, del 05 de septiembre del 2025.</w:t>
      </w:r>
    </w:p>
    <w:p w14:paraId="396AAA80" w14:textId="77777777" w:rsidR="00AC0698" w:rsidRDefault="00AC0698" w:rsidP="00AC069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A30F3A">
        <w:rPr>
          <w:rFonts w:ascii="Arial" w:hAnsi="Arial" w:cs="Arial"/>
          <w:b/>
          <w:i/>
          <w:color w:val="0000FF" w:themeColor="hyperlink"/>
          <w:sz w:val="16"/>
          <w:szCs w:val="16"/>
          <w:u w:val="single"/>
          <w:lang w:val="es-MX"/>
        </w:rPr>
        <w:t>https://po.tamaulipas.gob.mx/wp-content/uploads/2025/09/cl-Ext-No.38-050925.pdf</w:t>
      </w:r>
    </w:p>
    <w:p w14:paraId="0958E65C" w14:textId="77777777" w:rsidR="00AC0698" w:rsidRDefault="00AC0698" w:rsidP="00AC0698">
      <w:pPr>
        <w:jc w:val="right"/>
        <w:rPr>
          <w:rFonts w:ascii="Arial" w:hAnsi="Arial" w:cs="Arial"/>
          <w:sz w:val="12"/>
        </w:rPr>
      </w:pPr>
    </w:p>
    <w:p w14:paraId="08E3594A" w14:textId="77777777" w:rsidR="00AC0698" w:rsidRPr="00233837" w:rsidRDefault="00AC0698">
      <w:pPr>
        <w:jc w:val="both"/>
        <w:rPr>
          <w:rFonts w:ascii="Arial" w:hAnsi="Arial" w:cs="Arial"/>
          <w:sz w:val="12"/>
        </w:rPr>
      </w:pPr>
    </w:p>
    <w:p w14:paraId="7D504B76" w14:textId="77777777" w:rsidR="00E25AB3" w:rsidRPr="007E6F18" w:rsidRDefault="00E75797">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408.-</w:t>
      </w:r>
      <w:r w:rsidR="00E25AB3" w:rsidRPr="007E6F18">
        <w:rPr>
          <w:rFonts w:ascii="Arial" w:hAnsi="Arial" w:cs="Arial"/>
        </w:rPr>
        <w:t xml:space="preserve"> Al responsable del apoderamiento o destrucción de expedientes o cualquier pieza de autos civiles o criminales, de algún documento de protocolo, oficina o archivo públicos, o que contenga obligación, liberación o transmisión de derechos, se le sancionará en los términos previstos en la fracción II del Artículo 402.</w:t>
      </w:r>
    </w:p>
    <w:p w14:paraId="0C6BED06" w14:textId="77777777" w:rsidR="007D3179" w:rsidRPr="007E6F18" w:rsidRDefault="007D3179">
      <w:pPr>
        <w:jc w:val="both"/>
        <w:rPr>
          <w:rFonts w:ascii="Arial" w:hAnsi="Arial" w:cs="Arial"/>
        </w:rPr>
      </w:pPr>
    </w:p>
    <w:p w14:paraId="2370BC19"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409.-</w:t>
      </w:r>
      <w:r w:rsidR="00E25AB3" w:rsidRPr="007E6F18">
        <w:rPr>
          <w:rFonts w:ascii="Arial" w:hAnsi="Arial" w:cs="Arial"/>
        </w:rPr>
        <w:t xml:space="preserve"> Cuando el apoderamiento se cometa en despoblado recayendo sobre algún instrumento de labranza, maquinaria, del alambre, postes, materiales, materias primas, fruto recolectado o pendiente de recolectar, la pena se agravará hasta en una mitad más de la señalada en el Artículo 402 fracciones I, II y III, según el valor de lo robado.</w:t>
      </w:r>
    </w:p>
    <w:p w14:paraId="36ECD869" w14:textId="77777777" w:rsidR="00E25AB3" w:rsidRPr="007E6F18" w:rsidRDefault="00E25AB3">
      <w:pPr>
        <w:jc w:val="both"/>
        <w:rPr>
          <w:rFonts w:ascii="Arial" w:hAnsi="Arial" w:cs="Arial"/>
        </w:rPr>
      </w:pPr>
    </w:p>
    <w:p w14:paraId="3736F901" w14:textId="77777777" w:rsidR="009E7FA5"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410.-</w:t>
      </w:r>
      <w:r w:rsidR="00E25AB3" w:rsidRPr="007E6F18">
        <w:rPr>
          <w:rFonts w:ascii="Arial" w:hAnsi="Arial" w:cs="Arial"/>
        </w:rPr>
        <w:t xml:space="preserve"> El apoderamiento de uno o más semovientes, además de lo dispuesto en las fracciones I, II y III del Artículo 402, se sancionará con prisión de tres a doce años si se realiza sobre una o más cabezas de ganado asnal, mular, caballar, o vacuno, y hasta siete años, cuando se trate de una o más cabezas de ganado caprino, ovino o porcino.</w:t>
      </w:r>
    </w:p>
    <w:p w14:paraId="52FB726E" w14:textId="77777777" w:rsidR="007E6F18" w:rsidRDefault="007E6F18">
      <w:pPr>
        <w:jc w:val="both"/>
        <w:rPr>
          <w:rFonts w:ascii="Arial" w:hAnsi="Arial" w:cs="Arial"/>
          <w:b/>
        </w:rPr>
      </w:pPr>
    </w:p>
    <w:p w14:paraId="1361C25A"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411.-</w:t>
      </w:r>
      <w:r w:rsidR="001433F0" w:rsidRPr="007E6F18">
        <w:rPr>
          <w:rFonts w:ascii="Arial" w:hAnsi="Arial" w:cs="Arial"/>
          <w:b/>
        </w:rPr>
        <w:t xml:space="preserve"> </w:t>
      </w:r>
      <w:r w:rsidR="001433F0" w:rsidRPr="007E6F18">
        <w:rPr>
          <w:rFonts w:ascii="Arial" w:hAnsi="Arial" w:cs="Arial"/>
        </w:rPr>
        <w:t>Se impondrá sanción de tres a ocho años de prisión y multa de cien a trescientas veces el valor diario de la Unidad de Medida y Actualización en los siguientes casos:</w:t>
      </w:r>
    </w:p>
    <w:p w14:paraId="2869A8C0" w14:textId="77777777" w:rsidR="00BA7317" w:rsidRPr="007E6F18" w:rsidRDefault="00BA7317">
      <w:pPr>
        <w:jc w:val="both"/>
        <w:rPr>
          <w:rFonts w:ascii="Arial" w:hAnsi="Arial" w:cs="Arial"/>
        </w:rPr>
      </w:pPr>
    </w:p>
    <w:p w14:paraId="787B8E1C" w14:textId="77777777" w:rsidR="00E25AB3" w:rsidRPr="007E6F18" w:rsidRDefault="00E25AB3">
      <w:pPr>
        <w:jc w:val="both"/>
        <w:rPr>
          <w:rFonts w:ascii="Arial" w:hAnsi="Arial" w:cs="Arial"/>
        </w:rPr>
      </w:pPr>
      <w:r w:rsidRPr="007E6F18">
        <w:rPr>
          <w:rFonts w:ascii="Arial" w:hAnsi="Arial" w:cs="Arial"/>
          <w:b/>
        </w:rPr>
        <w:t xml:space="preserve">I.- </w:t>
      </w:r>
      <w:r w:rsidRPr="007E6F18">
        <w:rPr>
          <w:rFonts w:ascii="Arial" w:hAnsi="Arial" w:cs="Arial"/>
        </w:rPr>
        <w:t>El hecho de herrar, señalar o marcar animales, sin tomar las medidas necesarias para cerciorarse de su legítima procedencia; alterar o eliminar los fierros, marcas o señales que sirvan para acreditar la propiedad del ganado;</w:t>
      </w:r>
    </w:p>
    <w:p w14:paraId="3707C980" w14:textId="77777777" w:rsidR="00BA7317" w:rsidRPr="007E6F18" w:rsidRDefault="00BA7317">
      <w:pPr>
        <w:jc w:val="both"/>
        <w:rPr>
          <w:rFonts w:ascii="Arial" w:hAnsi="Arial" w:cs="Arial"/>
        </w:rPr>
      </w:pPr>
    </w:p>
    <w:p w14:paraId="40C9FAC2" w14:textId="77777777" w:rsidR="00E25AB3" w:rsidRPr="007E6F18" w:rsidRDefault="00E25AB3">
      <w:pPr>
        <w:pStyle w:val="Textoindependiente"/>
        <w:rPr>
          <w:rFonts w:ascii="Arial" w:hAnsi="Arial" w:cs="Arial"/>
        </w:rPr>
      </w:pPr>
      <w:r w:rsidRPr="007E6F18">
        <w:rPr>
          <w:rFonts w:ascii="Arial" w:hAnsi="Arial" w:cs="Arial"/>
          <w:b/>
        </w:rPr>
        <w:t>II.-</w:t>
      </w:r>
      <w:r w:rsidRPr="007E6F18">
        <w:rPr>
          <w:rFonts w:ascii="Arial" w:hAnsi="Arial" w:cs="Arial"/>
        </w:rPr>
        <w:t xml:space="preserve"> Comerciar, servir de intermediario, poseer, transportar, ministrar, aprovechar o adquirir uno o más animales en pie o sacrificados, o parte de ellos, de las especies mencionadas en el Artículo 410, que resulten robadas, sin tomar las medidas necesarias para cerciorarse de su legítima procedencia.</w:t>
      </w:r>
    </w:p>
    <w:p w14:paraId="1FA5B45A" w14:textId="77777777" w:rsidR="00E25AB3" w:rsidRPr="007E6F18" w:rsidRDefault="00E25AB3">
      <w:pPr>
        <w:jc w:val="both"/>
        <w:rPr>
          <w:rFonts w:ascii="Arial" w:hAnsi="Arial" w:cs="Arial"/>
        </w:rPr>
      </w:pPr>
    </w:p>
    <w:p w14:paraId="3304AC4D"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Las autoridades o a quienes intervengan en la legalización de documentos con el objeto de acreditar la propiedad de uno o varios semovientes, si no tomaren las medidas indispensables para cerciorarse de la procedencia legítima del animal;</w:t>
      </w:r>
    </w:p>
    <w:p w14:paraId="5552C403" w14:textId="77777777" w:rsidR="00E25AB3" w:rsidRPr="007E6F18" w:rsidRDefault="00E25AB3">
      <w:pPr>
        <w:jc w:val="both"/>
        <w:rPr>
          <w:rFonts w:ascii="Arial" w:hAnsi="Arial" w:cs="Arial"/>
        </w:rPr>
      </w:pPr>
    </w:p>
    <w:p w14:paraId="63369036"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A los inspectores de pieles y ganado, así como a los administradores o encargados de rastros o lugares de matanza, que permitan el sacrificio de ganado, sin cerciorarse de su legítima propiedad y procedencia;</w:t>
      </w:r>
    </w:p>
    <w:p w14:paraId="3F4761C0" w14:textId="77777777" w:rsidR="00E25AB3" w:rsidRPr="007E6F18" w:rsidRDefault="00E25AB3">
      <w:pPr>
        <w:jc w:val="both"/>
        <w:rPr>
          <w:rFonts w:ascii="Arial" w:hAnsi="Arial" w:cs="Arial"/>
        </w:rPr>
      </w:pPr>
    </w:p>
    <w:p w14:paraId="307DDF70"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A los inspectores de ganadería que permitan ganado en tránsito sin la documentación que compruebe su propiedad y traslado, dejando de revisar los fierros, marcas y señales que debe ostentar el ganado, según lo establezca la factura que ampare cada animal.</w:t>
      </w:r>
    </w:p>
    <w:p w14:paraId="67F1999C" w14:textId="77777777" w:rsidR="00B126C9" w:rsidRPr="007E6F18" w:rsidRDefault="00B126C9">
      <w:pPr>
        <w:jc w:val="both"/>
        <w:rPr>
          <w:rFonts w:ascii="Arial" w:hAnsi="Arial" w:cs="Arial"/>
        </w:rPr>
      </w:pPr>
    </w:p>
    <w:p w14:paraId="3A9EF247" w14:textId="77777777" w:rsidR="00E25AB3" w:rsidRPr="007E6F18" w:rsidRDefault="00E25AB3">
      <w:pPr>
        <w:jc w:val="both"/>
        <w:rPr>
          <w:rFonts w:ascii="Arial" w:hAnsi="Arial" w:cs="Arial"/>
        </w:rPr>
      </w:pPr>
      <w:r w:rsidRPr="007E6F18">
        <w:rPr>
          <w:rFonts w:ascii="Arial" w:hAnsi="Arial" w:cs="Arial"/>
        </w:rPr>
        <w:t xml:space="preserve">Estas disposiciones se aplicarán sólo cuando se acredite que </w:t>
      </w:r>
      <w:r w:rsidR="00F73E78" w:rsidRPr="007E6F18">
        <w:rPr>
          <w:rFonts w:ascii="Arial" w:hAnsi="Arial" w:cs="Arial"/>
        </w:rPr>
        <w:t>los semovientes fueren robados.</w:t>
      </w:r>
    </w:p>
    <w:p w14:paraId="7EC16A40" w14:textId="77777777" w:rsidR="008F7E07" w:rsidRPr="00233837" w:rsidRDefault="008F7E07">
      <w:pPr>
        <w:jc w:val="both"/>
        <w:rPr>
          <w:rFonts w:ascii="Arial" w:hAnsi="Arial" w:cs="Arial"/>
          <w:sz w:val="14"/>
        </w:rPr>
      </w:pPr>
    </w:p>
    <w:p w14:paraId="5D161EFF" w14:textId="77777777" w:rsidR="001433F0" w:rsidRPr="007E6F18" w:rsidRDefault="00E75797" w:rsidP="001433F0">
      <w:pPr>
        <w:jc w:val="both"/>
        <w:rPr>
          <w:rFonts w:ascii="Arial" w:hAnsi="Arial" w:cs="Arial"/>
        </w:rPr>
      </w:pPr>
      <w:r w:rsidRPr="007E6F18">
        <w:rPr>
          <w:rFonts w:ascii="Arial" w:hAnsi="Arial" w:cs="Arial"/>
          <w:b/>
        </w:rPr>
        <w:t>ARTÍCULO</w:t>
      </w:r>
      <w:r w:rsidR="00E25AB3" w:rsidRPr="007E6F18">
        <w:rPr>
          <w:rFonts w:ascii="Arial" w:hAnsi="Arial" w:cs="Arial"/>
          <w:b/>
        </w:rPr>
        <w:t xml:space="preserve"> 412.-</w:t>
      </w:r>
      <w:r w:rsidR="001433F0" w:rsidRPr="007E6F18">
        <w:rPr>
          <w:rFonts w:ascii="Arial" w:hAnsi="Arial" w:cs="Arial"/>
          <w:b/>
        </w:rPr>
        <w:t xml:space="preserve"> </w:t>
      </w:r>
      <w:r w:rsidR="001433F0" w:rsidRPr="007E6F18">
        <w:rPr>
          <w:rFonts w:ascii="Arial" w:hAnsi="Arial" w:cs="Arial"/>
        </w:rPr>
        <w:t>Al que use para los fines que están destinados las señales, marcas o fierros de ganado registrados a nombre de un tercero, sin consentimiento de éste, se le impondrá la sanción de uno a dos años de prisión y multa de treinta a cuarenta veces el valor diario de la Unidad de Medida y Actualización, con independencia de las sanciones que le correspondan por el delito que cometa.</w:t>
      </w:r>
    </w:p>
    <w:p w14:paraId="34AFFF51" w14:textId="77777777" w:rsidR="00A11592" w:rsidRDefault="00A11592" w:rsidP="00F6538D">
      <w:pPr>
        <w:jc w:val="both"/>
        <w:rPr>
          <w:rFonts w:ascii="Arial" w:hAnsi="Arial" w:cs="Arial"/>
          <w:b/>
        </w:rPr>
      </w:pPr>
    </w:p>
    <w:p w14:paraId="5EE2A8BB" w14:textId="77777777" w:rsidR="00CC0EA4" w:rsidRPr="00F6538D" w:rsidRDefault="00E75797" w:rsidP="00F6538D">
      <w:pPr>
        <w:jc w:val="both"/>
        <w:rPr>
          <w:rFonts w:ascii="Arial" w:hAnsi="Arial" w:cs="Arial"/>
        </w:rPr>
      </w:pPr>
      <w:r w:rsidRPr="007E6F18">
        <w:rPr>
          <w:rFonts w:ascii="Arial" w:hAnsi="Arial" w:cs="Arial"/>
          <w:b/>
        </w:rPr>
        <w:t>ARTÍCULO</w:t>
      </w:r>
      <w:r w:rsidR="00E25AB3" w:rsidRPr="007E6F18">
        <w:rPr>
          <w:rFonts w:ascii="Arial" w:hAnsi="Arial" w:cs="Arial"/>
          <w:b/>
        </w:rPr>
        <w:t xml:space="preserve"> 413.-</w:t>
      </w:r>
      <w:r w:rsidR="00E25AB3" w:rsidRPr="007E6F18">
        <w:rPr>
          <w:rFonts w:ascii="Arial" w:hAnsi="Arial" w:cs="Arial"/>
        </w:rPr>
        <w:t xml:space="preserve"> No se impondrá sanción al que sin emplear engaños ni medios violentos, se apodere por una sola vez de los objetos indispensables para satisfacer sus necesidades personales o familiares del momento.</w:t>
      </w:r>
    </w:p>
    <w:p w14:paraId="386FF3C3" w14:textId="2487200F"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39E753E9" w14:textId="77777777" w:rsidR="00E25AB3" w:rsidRPr="007E6F18" w:rsidRDefault="00E25AB3">
      <w:pPr>
        <w:jc w:val="center"/>
        <w:rPr>
          <w:rFonts w:ascii="Arial" w:hAnsi="Arial" w:cs="Arial"/>
          <w:b/>
        </w:rPr>
      </w:pPr>
      <w:r w:rsidRPr="007E6F18">
        <w:rPr>
          <w:rFonts w:ascii="Arial" w:hAnsi="Arial" w:cs="Arial"/>
          <w:b/>
        </w:rPr>
        <w:t>ABUSO DE CONFIANZA</w:t>
      </w:r>
    </w:p>
    <w:p w14:paraId="7A8AE3D6" w14:textId="77777777" w:rsidR="00E25AB3" w:rsidRPr="00233837" w:rsidRDefault="00E25AB3">
      <w:pPr>
        <w:jc w:val="center"/>
        <w:rPr>
          <w:rFonts w:ascii="Arial" w:hAnsi="Arial" w:cs="Arial"/>
          <w:b/>
          <w:sz w:val="16"/>
        </w:rPr>
      </w:pPr>
    </w:p>
    <w:p w14:paraId="3D5392E9"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414.-</w:t>
      </w:r>
      <w:r w:rsidR="00E25AB3" w:rsidRPr="007E6F18">
        <w:rPr>
          <w:rFonts w:ascii="Arial" w:hAnsi="Arial" w:cs="Arial"/>
        </w:rPr>
        <w:t xml:space="preserve"> Comete el delito de abuso de confianza, el que con perjuicio de alguien retenga ilícitamente o disponga para sí o para otro de cualquier cosa mueble, ajena, de la que se le haya transferido la tenencia y no el dominio.</w:t>
      </w:r>
    </w:p>
    <w:p w14:paraId="4A37CC63" w14:textId="77777777" w:rsidR="00E25AB3" w:rsidRPr="007E6F18" w:rsidRDefault="00E25AB3">
      <w:pPr>
        <w:jc w:val="both"/>
        <w:rPr>
          <w:rFonts w:ascii="Arial" w:hAnsi="Arial" w:cs="Arial"/>
        </w:rPr>
      </w:pPr>
    </w:p>
    <w:p w14:paraId="59A8C05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415.-</w:t>
      </w:r>
      <w:r w:rsidR="00E25AB3" w:rsidRPr="007E6F18">
        <w:rPr>
          <w:rFonts w:ascii="Arial" w:hAnsi="Arial" w:cs="Arial"/>
        </w:rPr>
        <w:t xml:space="preserve"> A los responsables del delito de abuso de confianza, se les sancionará en la forma siguiente:</w:t>
      </w:r>
    </w:p>
    <w:p w14:paraId="39E7A34C" w14:textId="77777777" w:rsidR="00E25AB3" w:rsidRPr="00233837" w:rsidRDefault="00E25AB3">
      <w:pPr>
        <w:jc w:val="both"/>
        <w:rPr>
          <w:rFonts w:ascii="Arial" w:hAnsi="Arial" w:cs="Arial"/>
          <w:sz w:val="12"/>
        </w:rPr>
      </w:pPr>
    </w:p>
    <w:p w14:paraId="06705E59" w14:textId="77777777" w:rsidR="001433F0" w:rsidRPr="005240F9" w:rsidRDefault="001433F0" w:rsidP="001433F0">
      <w:pPr>
        <w:jc w:val="both"/>
        <w:rPr>
          <w:rFonts w:ascii="Arial" w:hAnsi="Arial" w:cs="Arial"/>
        </w:rPr>
      </w:pPr>
      <w:r w:rsidRPr="007E6F18">
        <w:rPr>
          <w:rFonts w:ascii="Arial" w:hAnsi="Arial" w:cs="Arial"/>
          <w:b/>
        </w:rPr>
        <w:lastRenderedPageBreak/>
        <w:t>I.-</w:t>
      </w:r>
      <w:r w:rsidRPr="007E6F18">
        <w:rPr>
          <w:rFonts w:ascii="Arial" w:hAnsi="Arial" w:cs="Arial"/>
        </w:rPr>
        <w:t xml:space="preserve"> Si el </w:t>
      </w:r>
      <w:r w:rsidRPr="005240F9">
        <w:rPr>
          <w:rFonts w:ascii="Arial" w:hAnsi="Arial" w:cs="Arial"/>
        </w:rPr>
        <w:t>valor de lo dispuesto no excede de cien veces el valor diario de la Unidad de Medida y Actualización o no se pudiere determinar su monto, de tres meses a un año de prisión y multa de cinco a treinta veces el valor diario de la Unidad de Medida y Actualización;</w:t>
      </w:r>
    </w:p>
    <w:p w14:paraId="1FE0379A" w14:textId="77777777" w:rsidR="001433F0" w:rsidRPr="005240F9" w:rsidRDefault="001433F0" w:rsidP="001433F0">
      <w:pPr>
        <w:jc w:val="both"/>
        <w:rPr>
          <w:rFonts w:ascii="Arial" w:hAnsi="Arial" w:cs="Arial"/>
          <w:b/>
        </w:rPr>
      </w:pPr>
    </w:p>
    <w:p w14:paraId="77C1DC6B" w14:textId="77777777" w:rsidR="001433F0" w:rsidRPr="005240F9" w:rsidRDefault="001433F0" w:rsidP="001433F0">
      <w:pPr>
        <w:jc w:val="both"/>
        <w:rPr>
          <w:rFonts w:ascii="Arial" w:hAnsi="Arial" w:cs="Arial"/>
        </w:rPr>
      </w:pPr>
      <w:r w:rsidRPr="005240F9">
        <w:rPr>
          <w:rFonts w:ascii="Arial" w:hAnsi="Arial" w:cs="Arial"/>
          <w:b/>
        </w:rPr>
        <w:t>II.-</w:t>
      </w:r>
      <w:r w:rsidRPr="005240F9">
        <w:rPr>
          <w:rFonts w:ascii="Arial" w:hAnsi="Arial" w:cs="Arial"/>
        </w:rPr>
        <w:t xml:space="preserve"> Si excede de cien veces el valor diario de la Unidad de Medida y Actualización pero no de cuatrocientas, de uno a seis años y multa de treinta a ochenta veces el valor diario de la Un</w:t>
      </w:r>
      <w:r w:rsidR="00F73E78" w:rsidRPr="005240F9">
        <w:rPr>
          <w:rFonts w:ascii="Arial" w:hAnsi="Arial" w:cs="Arial"/>
        </w:rPr>
        <w:t>idad de Medida y Actualización;</w:t>
      </w:r>
    </w:p>
    <w:p w14:paraId="6331EE07" w14:textId="77777777" w:rsidR="00F73E78" w:rsidRPr="005240F9" w:rsidRDefault="00F73E78" w:rsidP="001433F0">
      <w:pPr>
        <w:jc w:val="both"/>
        <w:rPr>
          <w:rFonts w:ascii="Arial" w:hAnsi="Arial" w:cs="Arial"/>
        </w:rPr>
      </w:pPr>
    </w:p>
    <w:p w14:paraId="0D8577CF" w14:textId="77777777" w:rsidR="00E25AB3" w:rsidRPr="007E6F18" w:rsidRDefault="001433F0">
      <w:pPr>
        <w:jc w:val="both"/>
        <w:rPr>
          <w:rFonts w:ascii="Arial" w:hAnsi="Arial" w:cs="Arial"/>
        </w:rPr>
      </w:pPr>
      <w:r w:rsidRPr="005240F9">
        <w:rPr>
          <w:rFonts w:ascii="Arial" w:hAnsi="Arial" w:cs="Arial"/>
          <w:b/>
        </w:rPr>
        <w:t>III.-</w:t>
      </w:r>
      <w:r w:rsidRPr="005240F9">
        <w:rPr>
          <w:rFonts w:ascii="Arial" w:hAnsi="Arial" w:cs="Arial"/>
        </w:rPr>
        <w:t xml:space="preserve"> Cuando exceda de cuatrocientas veces el valor diario de la Unidad de Medida y Actualización, de seis a doce años de prisión y multa de ochenta a ciento cuarenta veces el valor diario de la Unidad de Medida y Actualización</w:t>
      </w:r>
      <w:r w:rsidRPr="007E6F18">
        <w:rPr>
          <w:rFonts w:ascii="Arial" w:hAnsi="Arial" w:cs="Arial"/>
        </w:rPr>
        <w:t>.</w:t>
      </w:r>
    </w:p>
    <w:p w14:paraId="5451FDF0" w14:textId="77777777" w:rsidR="00246B2B" w:rsidRPr="005240F9" w:rsidRDefault="00246B2B">
      <w:pPr>
        <w:jc w:val="both"/>
        <w:rPr>
          <w:rFonts w:ascii="Arial" w:hAnsi="Arial" w:cs="Arial"/>
        </w:rPr>
      </w:pPr>
    </w:p>
    <w:p w14:paraId="6887D3CD" w14:textId="77777777" w:rsidR="00E25AB3" w:rsidRPr="005240F9" w:rsidRDefault="00E25AB3">
      <w:pPr>
        <w:jc w:val="both"/>
        <w:rPr>
          <w:rFonts w:ascii="Arial" w:hAnsi="Arial" w:cs="Arial"/>
        </w:rPr>
      </w:pPr>
      <w:r w:rsidRPr="005240F9">
        <w:rPr>
          <w:rFonts w:ascii="Arial" w:hAnsi="Arial" w:cs="Arial"/>
          <w:b/>
        </w:rPr>
        <w:t>ARTÍCULO 416.-</w:t>
      </w:r>
      <w:r w:rsidRPr="005240F9">
        <w:rPr>
          <w:rFonts w:ascii="Arial" w:hAnsi="Arial" w:cs="Arial"/>
        </w:rPr>
        <w:t xml:space="preserve"> Se aplicará la misma sanción a que se refiere el Artículo anterior:</w:t>
      </w:r>
    </w:p>
    <w:p w14:paraId="399411C2" w14:textId="77777777" w:rsidR="00E25AB3" w:rsidRPr="005240F9" w:rsidRDefault="00E25AB3">
      <w:pPr>
        <w:jc w:val="both"/>
        <w:rPr>
          <w:rFonts w:ascii="Arial" w:hAnsi="Arial" w:cs="Arial"/>
        </w:rPr>
      </w:pPr>
      <w:r w:rsidRPr="005240F9">
        <w:rPr>
          <w:rFonts w:ascii="Arial" w:hAnsi="Arial" w:cs="Arial"/>
          <w:b/>
        </w:rPr>
        <w:t>I.-</w:t>
      </w:r>
      <w:r w:rsidRPr="005240F9">
        <w:rPr>
          <w:rFonts w:ascii="Arial" w:hAnsi="Arial" w:cs="Arial"/>
        </w:rPr>
        <w:t xml:space="preserve"> Cuando el dueño de una cosa disponga o substraiga la misma, si le ha sido embargada y la tiene en su poder con el carácter de depositario judicial;</w:t>
      </w:r>
    </w:p>
    <w:p w14:paraId="007A1B7E" w14:textId="77777777" w:rsidR="00E25AB3" w:rsidRPr="005240F9" w:rsidRDefault="00E25AB3">
      <w:pPr>
        <w:jc w:val="both"/>
        <w:rPr>
          <w:rFonts w:ascii="Arial" w:hAnsi="Arial" w:cs="Arial"/>
        </w:rPr>
      </w:pPr>
    </w:p>
    <w:p w14:paraId="677D6658" w14:textId="77777777" w:rsidR="00E25AB3" w:rsidRPr="005240F9" w:rsidRDefault="00E25AB3">
      <w:pPr>
        <w:jc w:val="both"/>
        <w:rPr>
          <w:rFonts w:ascii="Arial" w:hAnsi="Arial" w:cs="Arial"/>
        </w:rPr>
      </w:pPr>
      <w:r w:rsidRPr="005240F9">
        <w:rPr>
          <w:rFonts w:ascii="Arial" w:hAnsi="Arial" w:cs="Arial"/>
          <w:b/>
        </w:rPr>
        <w:t>II.-</w:t>
      </w:r>
      <w:r w:rsidRPr="005240F9">
        <w:rPr>
          <w:rFonts w:ascii="Arial" w:hAnsi="Arial" w:cs="Arial"/>
        </w:rPr>
        <w:t xml:space="preserve"> Cuando el depositario judicial o el designado por o ante las autoridades administrativas o del trabajo, disponga de la cosa depositada o la substraiga; y</w:t>
      </w:r>
    </w:p>
    <w:p w14:paraId="50CC394D" w14:textId="77777777" w:rsidR="003A2380" w:rsidRPr="005240F9" w:rsidRDefault="003A2380">
      <w:pPr>
        <w:jc w:val="both"/>
        <w:rPr>
          <w:rFonts w:ascii="Arial" w:hAnsi="Arial" w:cs="Arial"/>
        </w:rPr>
      </w:pPr>
    </w:p>
    <w:p w14:paraId="45BF2387" w14:textId="77777777" w:rsidR="00836676" w:rsidRPr="005240F9" w:rsidRDefault="00E25AB3" w:rsidP="00F73E78">
      <w:pPr>
        <w:jc w:val="both"/>
        <w:rPr>
          <w:rFonts w:ascii="Arial" w:hAnsi="Arial" w:cs="Arial"/>
        </w:rPr>
      </w:pPr>
      <w:r w:rsidRPr="005240F9">
        <w:rPr>
          <w:rFonts w:ascii="Arial" w:hAnsi="Arial" w:cs="Arial"/>
          <w:b/>
        </w:rPr>
        <w:t>III.-</w:t>
      </w:r>
      <w:r w:rsidRPr="005240F9">
        <w:rPr>
          <w:rFonts w:ascii="Arial" w:hAnsi="Arial" w:cs="Arial"/>
        </w:rPr>
        <w:t xml:space="preserve"> Cuando una persona haga aparecer como suyo un depósito que garantice la libertad </w:t>
      </w:r>
      <w:proofErr w:type="spellStart"/>
      <w:r w:rsidRPr="005240F9">
        <w:rPr>
          <w:rFonts w:ascii="Arial" w:hAnsi="Arial" w:cs="Arial"/>
        </w:rPr>
        <w:t>caucional</w:t>
      </w:r>
      <w:proofErr w:type="spellEnd"/>
      <w:r w:rsidRPr="005240F9">
        <w:rPr>
          <w:rFonts w:ascii="Arial" w:hAnsi="Arial" w:cs="Arial"/>
        </w:rPr>
        <w:t xml:space="preserve"> de un procesado y del cual </w:t>
      </w:r>
      <w:r w:rsidR="00F73E78" w:rsidRPr="005240F9">
        <w:rPr>
          <w:rFonts w:ascii="Arial" w:hAnsi="Arial" w:cs="Arial"/>
        </w:rPr>
        <w:t>no le corresponda la propiedad.</w:t>
      </w:r>
    </w:p>
    <w:p w14:paraId="50C2C2BD" w14:textId="77777777" w:rsidR="00BF4F6D" w:rsidRPr="005240F9" w:rsidRDefault="00BF4F6D">
      <w:pPr>
        <w:jc w:val="center"/>
        <w:rPr>
          <w:rFonts w:ascii="Arial" w:hAnsi="Arial" w:cs="Arial"/>
          <w:b/>
        </w:rPr>
      </w:pPr>
    </w:p>
    <w:p w14:paraId="5AB5BE8D" w14:textId="77777777" w:rsidR="00E25AB3" w:rsidRPr="005240F9" w:rsidRDefault="00BE0802">
      <w:pPr>
        <w:jc w:val="center"/>
        <w:rPr>
          <w:rFonts w:ascii="Arial" w:hAnsi="Arial" w:cs="Arial"/>
          <w:b/>
        </w:rPr>
      </w:pPr>
      <w:r w:rsidRPr="005240F9">
        <w:rPr>
          <w:rFonts w:ascii="Arial" w:hAnsi="Arial" w:cs="Arial"/>
          <w:b/>
        </w:rPr>
        <w:t>CAPÍTULO</w:t>
      </w:r>
      <w:r w:rsidR="00E25AB3" w:rsidRPr="005240F9">
        <w:rPr>
          <w:rFonts w:ascii="Arial" w:hAnsi="Arial" w:cs="Arial"/>
          <w:b/>
        </w:rPr>
        <w:t xml:space="preserve"> III</w:t>
      </w:r>
    </w:p>
    <w:p w14:paraId="095C04A9" w14:textId="77777777" w:rsidR="00E25AB3" w:rsidRPr="005240F9" w:rsidRDefault="00E25AB3">
      <w:pPr>
        <w:jc w:val="center"/>
        <w:rPr>
          <w:rFonts w:ascii="Arial" w:hAnsi="Arial" w:cs="Arial"/>
          <w:b/>
        </w:rPr>
      </w:pPr>
      <w:r w:rsidRPr="005240F9">
        <w:rPr>
          <w:rFonts w:ascii="Arial" w:hAnsi="Arial" w:cs="Arial"/>
          <w:b/>
        </w:rPr>
        <w:t>FRAUDE</w:t>
      </w:r>
    </w:p>
    <w:p w14:paraId="2A2B8E47" w14:textId="77777777" w:rsidR="00E25AB3" w:rsidRPr="005240F9" w:rsidRDefault="00E25AB3">
      <w:pPr>
        <w:jc w:val="center"/>
        <w:rPr>
          <w:rFonts w:ascii="Arial" w:hAnsi="Arial" w:cs="Arial"/>
          <w:b/>
        </w:rPr>
      </w:pPr>
    </w:p>
    <w:p w14:paraId="63FE0D30" w14:textId="77777777" w:rsidR="00E25AB3" w:rsidRPr="005240F9" w:rsidRDefault="00E75797">
      <w:pPr>
        <w:jc w:val="both"/>
        <w:rPr>
          <w:rFonts w:ascii="Arial" w:hAnsi="Arial" w:cs="Arial"/>
        </w:rPr>
      </w:pPr>
      <w:r w:rsidRPr="005240F9">
        <w:rPr>
          <w:rFonts w:ascii="Arial" w:hAnsi="Arial" w:cs="Arial"/>
          <w:b/>
        </w:rPr>
        <w:t>ARTÍCULO</w:t>
      </w:r>
      <w:r w:rsidR="00E25AB3" w:rsidRPr="005240F9">
        <w:rPr>
          <w:rFonts w:ascii="Arial" w:hAnsi="Arial" w:cs="Arial"/>
          <w:b/>
        </w:rPr>
        <w:t xml:space="preserve"> 417.-</w:t>
      </w:r>
      <w:r w:rsidR="00E25AB3" w:rsidRPr="005240F9">
        <w:rPr>
          <w:rFonts w:ascii="Arial" w:hAnsi="Arial" w:cs="Arial"/>
        </w:rPr>
        <w:t xml:space="preserve"> Comete el delito de fraude el que engañando a alguien o aprovechándose del error en que éste se halla, se haga ilícitamente de una cosa o alcance para sí o para otro un lucro indebido.</w:t>
      </w:r>
    </w:p>
    <w:p w14:paraId="244CCAA6" w14:textId="77777777" w:rsidR="00E25AB3" w:rsidRPr="005240F9" w:rsidRDefault="00E25AB3">
      <w:pPr>
        <w:jc w:val="both"/>
        <w:rPr>
          <w:rFonts w:ascii="Arial" w:hAnsi="Arial" w:cs="Arial"/>
        </w:rPr>
      </w:pPr>
    </w:p>
    <w:p w14:paraId="3106FE79" w14:textId="77777777" w:rsidR="00E25AB3" w:rsidRPr="005240F9" w:rsidRDefault="00E25AB3">
      <w:pPr>
        <w:jc w:val="both"/>
        <w:rPr>
          <w:rFonts w:ascii="Arial" w:hAnsi="Arial" w:cs="Arial"/>
        </w:rPr>
      </w:pPr>
      <w:r w:rsidRPr="005240F9">
        <w:rPr>
          <w:rFonts w:ascii="Arial" w:hAnsi="Arial" w:cs="Arial"/>
          <w:b/>
        </w:rPr>
        <w:t>ARTÍCULO 418.-</w:t>
      </w:r>
      <w:r w:rsidRPr="005240F9">
        <w:rPr>
          <w:rFonts w:ascii="Arial" w:hAnsi="Arial" w:cs="Arial"/>
        </w:rPr>
        <w:t xml:space="preserve"> Las sanciones a que se refiere el Artículo 419 se aplicarán:</w:t>
      </w:r>
    </w:p>
    <w:p w14:paraId="745D3C53" w14:textId="77777777" w:rsidR="00E25AB3" w:rsidRPr="005240F9" w:rsidRDefault="00E25AB3">
      <w:pPr>
        <w:jc w:val="both"/>
        <w:rPr>
          <w:rFonts w:ascii="Arial" w:hAnsi="Arial" w:cs="Arial"/>
          <w:b/>
        </w:rPr>
      </w:pPr>
    </w:p>
    <w:p w14:paraId="37E02A39" w14:textId="77777777" w:rsidR="00E25AB3" w:rsidRPr="005240F9" w:rsidRDefault="00E25AB3">
      <w:pPr>
        <w:jc w:val="both"/>
        <w:rPr>
          <w:rFonts w:ascii="Arial" w:hAnsi="Arial" w:cs="Arial"/>
        </w:rPr>
      </w:pPr>
      <w:r w:rsidRPr="005240F9">
        <w:rPr>
          <w:rFonts w:ascii="Arial" w:hAnsi="Arial" w:cs="Arial"/>
          <w:b/>
        </w:rPr>
        <w:t>I.-</w:t>
      </w:r>
      <w:r w:rsidRPr="005240F9">
        <w:rPr>
          <w:rFonts w:ascii="Arial" w:hAnsi="Arial" w:cs="Arial"/>
        </w:rPr>
        <w:t xml:space="preserve"> Al que obtenga dinero, valores o cualquiera otra cosa, ofreciendo encargarse de la defensa de una persona si no efectúa ésta, sea porque no se haga cargo legalmente de la misma, o porque la renuncie o abandone sin causa justificada;</w:t>
      </w:r>
    </w:p>
    <w:p w14:paraId="2DC0A01B" w14:textId="77777777" w:rsidR="00E25AB3" w:rsidRPr="005240F9" w:rsidRDefault="00E25AB3">
      <w:pPr>
        <w:jc w:val="both"/>
        <w:rPr>
          <w:rFonts w:ascii="Arial" w:hAnsi="Arial" w:cs="Arial"/>
        </w:rPr>
      </w:pPr>
    </w:p>
    <w:p w14:paraId="51CAE5A7" w14:textId="77777777" w:rsidR="00E25AB3" w:rsidRPr="005240F9" w:rsidRDefault="00E25AB3">
      <w:pPr>
        <w:jc w:val="both"/>
        <w:rPr>
          <w:rFonts w:ascii="Arial" w:hAnsi="Arial" w:cs="Arial"/>
        </w:rPr>
      </w:pPr>
      <w:r w:rsidRPr="005240F9">
        <w:rPr>
          <w:rFonts w:ascii="Arial" w:hAnsi="Arial" w:cs="Arial"/>
          <w:b/>
        </w:rPr>
        <w:t>II.-</w:t>
      </w:r>
      <w:r w:rsidRPr="005240F9">
        <w:rPr>
          <w:rFonts w:ascii="Arial" w:hAnsi="Arial" w:cs="Arial"/>
        </w:rPr>
        <w:t xml:space="preserve"> Al que por título oneroso, enajene alguna cosa con conocimiento de que no tiene derecho para disponer de ella, o la arriende, hipoteque, empeñe o grave de cualquier otro modo, si ha recibido el precio, el alquiler, la renta, la cantidad en que la gravó, parte de ellos o un lucro cualquiera;</w:t>
      </w:r>
    </w:p>
    <w:p w14:paraId="6FD91A32" w14:textId="77777777" w:rsidR="00E25AB3" w:rsidRPr="005240F9" w:rsidRDefault="00E25AB3">
      <w:pPr>
        <w:jc w:val="both"/>
        <w:rPr>
          <w:rFonts w:ascii="Arial" w:hAnsi="Arial" w:cs="Arial"/>
        </w:rPr>
      </w:pPr>
    </w:p>
    <w:p w14:paraId="76CEEAE5" w14:textId="77777777" w:rsidR="00E25AB3" w:rsidRPr="005240F9" w:rsidRDefault="00E25AB3">
      <w:pPr>
        <w:pStyle w:val="Textoindependiente"/>
        <w:rPr>
          <w:rFonts w:ascii="Arial" w:hAnsi="Arial" w:cs="Arial"/>
        </w:rPr>
      </w:pPr>
      <w:r w:rsidRPr="005240F9">
        <w:rPr>
          <w:rFonts w:ascii="Arial" w:hAnsi="Arial" w:cs="Arial"/>
          <w:b/>
        </w:rPr>
        <w:t>III.-</w:t>
      </w:r>
      <w:r w:rsidRPr="005240F9">
        <w:rPr>
          <w:rFonts w:ascii="Arial" w:hAnsi="Arial" w:cs="Arial"/>
        </w:rPr>
        <w:t xml:space="preserve"> Al que obtenga de otro una cantidad de dinero o cualquier otro lucro, otorgándole o endosándole a nombre propio o de otro, un documento nominativo, a la orden o al portador, contra una persona supuesta o que el otorgante sabe que no ha de pagarlo;</w:t>
      </w:r>
    </w:p>
    <w:p w14:paraId="7B164168" w14:textId="77777777" w:rsidR="00E25AB3" w:rsidRPr="005240F9" w:rsidRDefault="00E25AB3">
      <w:pPr>
        <w:jc w:val="both"/>
        <w:rPr>
          <w:rFonts w:ascii="Arial" w:hAnsi="Arial" w:cs="Arial"/>
        </w:rPr>
      </w:pPr>
    </w:p>
    <w:p w14:paraId="1FD83A7B" w14:textId="77777777" w:rsidR="00E25AB3" w:rsidRPr="005240F9" w:rsidRDefault="00E25AB3">
      <w:pPr>
        <w:jc w:val="both"/>
        <w:rPr>
          <w:rFonts w:ascii="Arial" w:hAnsi="Arial" w:cs="Arial"/>
        </w:rPr>
      </w:pPr>
      <w:r w:rsidRPr="005240F9">
        <w:rPr>
          <w:rFonts w:ascii="Arial" w:hAnsi="Arial" w:cs="Arial"/>
          <w:b/>
        </w:rPr>
        <w:t>IV.-</w:t>
      </w:r>
      <w:r w:rsidRPr="005240F9">
        <w:rPr>
          <w:rFonts w:ascii="Arial" w:hAnsi="Arial" w:cs="Arial"/>
        </w:rPr>
        <w:t xml:space="preserve"> Al que se haga servir alguna cosa o admita un servicio en cualquier establecimiento comercial y no pague su importe;</w:t>
      </w:r>
    </w:p>
    <w:p w14:paraId="4548325C" w14:textId="77777777" w:rsidR="00A11592" w:rsidRDefault="00A11592">
      <w:pPr>
        <w:jc w:val="both"/>
        <w:rPr>
          <w:rFonts w:ascii="Arial" w:hAnsi="Arial" w:cs="Arial"/>
          <w:b/>
        </w:rPr>
      </w:pPr>
    </w:p>
    <w:p w14:paraId="7DC0DDAB" w14:textId="77777777" w:rsidR="00E25AB3" w:rsidRPr="005240F9" w:rsidRDefault="00E25AB3">
      <w:pPr>
        <w:jc w:val="both"/>
        <w:rPr>
          <w:rFonts w:ascii="Arial" w:hAnsi="Arial" w:cs="Arial"/>
        </w:rPr>
      </w:pPr>
      <w:r w:rsidRPr="005240F9">
        <w:rPr>
          <w:rFonts w:ascii="Arial" w:hAnsi="Arial" w:cs="Arial"/>
          <w:b/>
        </w:rPr>
        <w:t>V.-</w:t>
      </w:r>
      <w:r w:rsidRPr="005240F9">
        <w:rPr>
          <w:rFonts w:ascii="Arial" w:hAnsi="Arial" w:cs="Arial"/>
        </w:rPr>
        <w:t xml:space="preserve"> Al que compre una cosa mueble ofreciendo pagar su precio al contado y </w:t>
      </w:r>
      <w:proofErr w:type="spellStart"/>
      <w:r w:rsidRPr="005240F9">
        <w:rPr>
          <w:rFonts w:ascii="Arial" w:hAnsi="Arial" w:cs="Arial"/>
        </w:rPr>
        <w:t>rehuse</w:t>
      </w:r>
      <w:proofErr w:type="spellEnd"/>
      <w:r w:rsidRPr="005240F9">
        <w:rPr>
          <w:rFonts w:ascii="Arial" w:hAnsi="Arial" w:cs="Arial"/>
        </w:rPr>
        <w:t>, después de recibirla, hacer el pago o devolver la cosa, si el vendedor le exige lo primero dentro de treinta días de haber recibido la cosa el comprador;</w:t>
      </w:r>
    </w:p>
    <w:p w14:paraId="6B04D8B0" w14:textId="77777777" w:rsidR="00E25AB3" w:rsidRPr="005240F9" w:rsidRDefault="00E25AB3">
      <w:pPr>
        <w:jc w:val="both"/>
        <w:rPr>
          <w:rFonts w:ascii="Arial" w:hAnsi="Arial" w:cs="Arial"/>
        </w:rPr>
      </w:pPr>
    </w:p>
    <w:p w14:paraId="33F9C39C" w14:textId="77777777" w:rsidR="00E25AB3" w:rsidRPr="005240F9" w:rsidRDefault="00E25AB3">
      <w:pPr>
        <w:jc w:val="both"/>
        <w:rPr>
          <w:rFonts w:ascii="Arial" w:hAnsi="Arial" w:cs="Arial"/>
        </w:rPr>
      </w:pPr>
      <w:r w:rsidRPr="005240F9">
        <w:rPr>
          <w:rFonts w:ascii="Arial" w:hAnsi="Arial" w:cs="Arial"/>
          <w:b/>
        </w:rPr>
        <w:t>VI.-</w:t>
      </w:r>
      <w:r w:rsidRPr="005240F9">
        <w:rPr>
          <w:rFonts w:ascii="Arial" w:hAnsi="Arial" w:cs="Arial"/>
        </w:rPr>
        <w:t xml:space="preserve"> Al que hubiere vendido una cosa mueble y recibido su precio, si no la entrega dentro de los siguientes treinta días del plazo convenido o no devuelva su importe en el mismo término, en el caso de que se le exija esto último;</w:t>
      </w:r>
    </w:p>
    <w:p w14:paraId="0FD21243" w14:textId="77777777" w:rsidR="00E25AB3" w:rsidRPr="005240F9" w:rsidRDefault="00E25AB3">
      <w:pPr>
        <w:jc w:val="both"/>
        <w:rPr>
          <w:rFonts w:ascii="Arial" w:hAnsi="Arial" w:cs="Arial"/>
        </w:rPr>
      </w:pPr>
    </w:p>
    <w:p w14:paraId="09135EF9" w14:textId="77777777" w:rsidR="00E25AB3" w:rsidRPr="005240F9" w:rsidRDefault="00E25AB3">
      <w:pPr>
        <w:jc w:val="both"/>
        <w:rPr>
          <w:rFonts w:ascii="Arial" w:hAnsi="Arial" w:cs="Arial"/>
        </w:rPr>
      </w:pPr>
      <w:r w:rsidRPr="005240F9">
        <w:rPr>
          <w:rFonts w:ascii="Arial" w:hAnsi="Arial" w:cs="Arial"/>
          <w:b/>
        </w:rPr>
        <w:t>VII.-</w:t>
      </w:r>
      <w:r w:rsidRPr="005240F9">
        <w:rPr>
          <w:rFonts w:ascii="Arial" w:hAnsi="Arial" w:cs="Arial"/>
        </w:rPr>
        <w:t xml:space="preserve"> Al que habiendo ofrecido en venta o permuta alguna cosa, hiciere entrega de otra inferior notoriamente en clase o naturaleza, después de recibir su importe en todo o en parte;</w:t>
      </w:r>
    </w:p>
    <w:p w14:paraId="472F26A3" w14:textId="77777777" w:rsidR="00E25AB3" w:rsidRPr="005240F9" w:rsidRDefault="00E25AB3">
      <w:pPr>
        <w:jc w:val="both"/>
        <w:rPr>
          <w:rFonts w:ascii="Arial" w:hAnsi="Arial" w:cs="Arial"/>
        </w:rPr>
      </w:pPr>
    </w:p>
    <w:p w14:paraId="76EA0D2F" w14:textId="77777777" w:rsidR="00E25AB3" w:rsidRPr="007E6F18" w:rsidRDefault="00E25AB3">
      <w:pPr>
        <w:jc w:val="both"/>
        <w:rPr>
          <w:rFonts w:ascii="Arial" w:hAnsi="Arial" w:cs="Arial"/>
        </w:rPr>
      </w:pPr>
      <w:r w:rsidRPr="005240F9">
        <w:rPr>
          <w:rFonts w:ascii="Arial" w:hAnsi="Arial" w:cs="Arial"/>
          <w:b/>
        </w:rPr>
        <w:t>VIII.-</w:t>
      </w:r>
      <w:r w:rsidRPr="005240F9">
        <w:rPr>
          <w:rFonts w:ascii="Arial" w:hAnsi="Arial" w:cs="Arial"/>
        </w:rPr>
        <w:t xml:space="preserve"> Al que venda a dos personas una misma cosa, sea mueble o inmueble, y reciba el precio de una u otra, o de las dos</w:t>
      </w:r>
      <w:r w:rsidRPr="007E6F18">
        <w:rPr>
          <w:rFonts w:ascii="Arial" w:hAnsi="Arial" w:cs="Arial"/>
        </w:rPr>
        <w:t>, o parte de él;</w:t>
      </w:r>
    </w:p>
    <w:p w14:paraId="45BAFC6C" w14:textId="77777777" w:rsidR="00E25AB3" w:rsidRDefault="00E25AB3">
      <w:pPr>
        <w:pStyle w:val="Textoindependiente"/>
        <w:rPr>
          <w:rFonts w:ascii="Arial" w:hAnsi="Arial" w:cs="Arial"/>
        </w:rPr>
      </w:pPr>
      <w:r w:rsidRPr="007E6F18">
        <w:rPr>
          <w:rFonts w:ascii="Arial" w:hAnsi="Arial" w:cs="Arial"/>
          <w:b/>
          <w:bCs/>
        </w:rPr>
        <w:lastRenderedPageBreak/>
        <w:t>IX.-</w:t>
      </w:r>
      <w:r w:rsidRPr="007E6F18">
        <w:rPr>
          <w:rFonts w:ascii="Arial" w:hAnsi="Arial" w:cs="Arial"/>
        </w:rPr>
        <w:t xml:space="preserve"> Al que simulare un contrato, un acto o escrito judicial, con perjuicio de otro, o para obtener cualquier beneficio indebido;</w:t>
      </w:r>
    </w:p>
    <w:p w14:paraId="50942ADF" w14:textId="77777777" w:rsidR="00C856E5" w:rsidRPr="007E6F18" w:rsidRDefault="00C856E5">
      <w:pPr>
        <w:pStyle w:val="Textoindependiente"/>
        <w:rPr>
          <w:rFonts w:ascii="Arial" w:hAnsi="Arial" w:cs="Arial"/>
        </w:rPr>
      </w:pPr>
    </w:p>
    <w:p w14:paraId="12F63547" w14:textId="77777777" w:rsidR="00E25AB3" w:rsidRPr="007E6F18" w:rsidRDefault="00E25AB3">
      <w:pPr>
        <w:jc w:val="both"/>
        <w:rPr>
          <w:rFonts w:ascii="Arial" w:hAnsi="Arial" w:cs="Arial"/>
        </w:rPr>
      </w:pPr>
      <w:r w:rsidRPr="007E6F18">
        <w:rPr>
          <w:rFonts w:ascii="Arial" w:hAnsi="Arial" w:cs="Arial"/>
          <w:b/>
        </w:rPr>
        <w:t>X.-</w:t>
      </w:r>
      <w:r w:rsidRPr="007E6F18">
        <w:rPr>
          <w:rFonts w:ascii="Arial" w:hAnsi="Arial" w:cs="Arial"/>
        </w:rPr>
        <w:t xml:space="preserve"> Al que, por sorteos, rifas, loterías, promesas de venta o cualquier otro medio, se quede en todo o en parte con las cantidades recibidas, sin entregar la mercancía u objeto ofrecido;</w:t>
      </w:r>
    </w:p>
    <w:p w14:paraId="0A6699FF" w14:textId="77777777" w:rsidR="00E25AB3" w:rsidRPr="007E6F18" w:rsidRDefault="00E25AB3">
      <w:pPr>
        <w:jc w:val="both"/>
        <w:rPr>
          <w:rFonts w:ascii="Arial" w:hAnsi="Arial" w:cs="Arial"/>
        </w:rPr>
      </w:pPr>
    </w:p>
    <w:p w14:paraId="1D2E7DC4" w14:textId="77777777" w:rsidR="00E25AB3" w:rsidRPr="007E6F18" w:rsidRDefault="00E25AB3">
      <w:pPr>
        <w:jc w:val="both"/>
        <w:rPr>
          <w:rFonts w:ascii="Arial" w:hAnsi="Arial" w:cs="Arial"/>
        </w:rPr>
      </w:pPr>
      <w:r w:rsidRPr="007E6F18">
        <w:rPr>
          <w:rFonts w:ascii="Arial" w:hAnsi="Arial" w:cs="Arial"/>
          <w:b/>
        </w:rPr>
        <w:t xml:space="preserve">XI.- </w:t>
      </w:r>
      <w:r w:rsidRPr="007E6F18">
        <w:rPr>
          <w:rFonts w:ascii="Arial" w:hAnsi="Arial" w:cs="Arial"/>
        </w:rPr>
        <w:t>Al fiador judicial que enajene, hipoteque o grave el bien con que acreditó su solvencia, sin que esté substituida previamente la garantía por otra a satisfacción de las autoridades ante las que se otorgó la fianza, cuando a consecuencia del acto quede insolvente;</w:t>
      </w:r>
    </w:p>
    <w:p w14:paraId="1B9B8F8A" w14:textId="77777777" w:rsidR="00F73E78" w:rsidRPr="007E6F18" w:rsidRDefault="00F73E78">
      <w:pPr>
        <w:jc w:val="both"/>
        <w:rPr>
          <w:rFonts w:ascii="Arial" w:hAnsi="Arial" w:cs="Arial"/>
        </w:rPr>
      </w:pPr>
    </w:p>
    <w:p w14:paraId="39DE519D" w14:textId="77777777" w:rsidR="00E25AB3" w:rsidRPr="007E6F18" w:rsidRDefault="00E25AB3">
      <w:pPr>
        <w:jc w:val="both"/>
        <w:rPr>
          <w:rFonts w:ascii="Arial" w:hAnsi="Arial" w:cs="Arial"/>
        </w:rPr>
      </w:pPr>
      <w:r w:rsidRPr="007E6F18">
        <w:rPr>
          <w:rFonts w:ascii="Arial" w:hAnsi="Arial" w:cs="Arial"/>
          <w:b/>
        </w:rPr>
        <w:t>XII.-</w:t>
      </w:r>
      <w:r w:rsidRPr="007E6F18">
        <w:rPr>
          <w:rFonts w:ascii="Arial" w:hAnsi="Arial" w:cs="Arial"/>
        </w:rPr>
        <w:t xml:space="preserve"> Al fabricante, empresario, contratista o constructor de una obra cualquiera, que emplee en la construcción de la misma, materiales en calidad o cantidad inferior a la convenida o mano de obra inferior a la estipulada siempre que haya recibido el precio o parte de él;</w:t>
      </w:r>
    </w:p>
    <w:p w14:paraId="20EDBB85" w14:textId="77777777" w:rsidR="00E25AB3" w:rsidRPr="007E6F18" w:rsidRDefault="00E25AB3">
      <w:pPr>
        <w:jc w:val="both"/>
        <w:rPr>
          <w:rFonts w:ascii="Arial" w:hAnsi="Arial" w:cs="Arial"/>
        </w:rPr>
      </w:pPr>
    </w:p>
    <w:p w14:paraId="5B3F9BBB" w14:textId="77777777" w:rsidR="00E25AB3" w:rsidRPr="007E6F18" w:rsidRDefault="00E25AB3">
      <w:pPr>
        <w:jc w:val="both"/>
        <w:rPr>
          <w:rFonts w:ascii="Arial" w:hAnsi="Arial" w:cs="Arial"/>
        </w:rPr>
      </w:pPr>
      <w:r w:rsidRPr="007E6F18">
        <w:rPr>
          <w:rFonts w:ascii="Arial" w:hAnsi="Arial" w:cs="Arial"/>
          <w:b/>
        </w:rPr>
        <w:t>XIII.-</w:t>
      </w:r>
      <w:r w:rsidRPr="007E6F18">
        <w:rPr>
          <w:rFonts w:ascii="Arial" w:hAnsi="Arial" w:cs="Arial"/>
        </w:rPr>
        <w:t xml:space="preserve"> Derogada</w:t>
      </w:r>
      <w:r w:rsidR="00F40F5A" w:rsidRPr="007E6F18">
        <w:rPr>
          <w:rFonts w:ascii="Arial" w:hAnsi="Arial" w:cs="Arial"/>
        </w:rPr>
        <w:t xml:space="preserve"> </w:t>
      </w:r>
      <w:r w:rsidR="00500205" w:rsidRPr="007E6F18">
        <w:rPr>
          <w:rFonts w:ascii="Arial" w:hAnsi="Arial" w:cs="Arial"/>
        </w:rPr>
        <w:t>(</w:t>
      </w:r>
      <w:r w:rsidR="0091283A" w:rsidRPr="007E6F18">
        <w:rPr>
          <w:rFonts w:ascii="Arial" w:hAnsi="Arial" w:cs="Arial"/>
        </w:rPr>
        <w:t xml:space="preserve">Decreto No. LIX-521, </w:t>
      </w:r>
      <w:r w:rsidR="00500205" w:rsidRPr="007E6F18">
        <w:rPr>
          <w:rFonts w:ascii="Arial" w:hAnsi="Arial" w:cs="Arial"/>
        </w:rPr>
        <w:t>P.O</w:t>
      </w:r>
      <w:r w:rsidR="00F40F5A" w:rsidRPr="007E6F18">
        <w:rPr>
          <w:rFonts w:ascii="Arial" w:hAnsi="Arial" w:cs="Arial"/>
        </w:rPr>
        <w:t>. No. 16, del 5 febrero de 2008).</w:t>
      </w:r>
    </w:p>
    <w:p w14:paraId="32463A8A" w14:textId="77777777" w:rsidR="007E6F18" w:rsidRDefault="007E6F18">
      <w:pPr>
        <w:jc w:val="both"/>
        <w:rPr>
          <w:rFonts w:ascii="Arial" w:hAnsi="Arial" w:cs="Arial"/>
          <w:b/>
        </w:rPr>
      </w:pPr>
    </w:p>
    <w:p w14:paraId="4B407F4C" w14:textId="77777777" w:rsidR="00246B2B" w:rsidRPr="007E6F18" w:rsidRDefault="00E25AB3">
      <w:pPr>
        <w:jc w:val="both"/>
        <w:rPr>
          <w:rFonts w:ascii="Arial" w:hAnsi="Arial" w:cs="Arial"/>
        </w:rPr>
      </w:pPr>
      <w:r w:rsidRPr="007E6F18">
        <w:rPr>
          <w:rFonts w:ascii="Arial" w:hAnsi="Arial" w:cs="Arial"/>
          <w:b/>
        </w:rPr>
        <w:t>XIV.-</w:t>
      </w:r>
      <w:r w:rsidRPr="007E6F18">
        <w:rPr>
          <w:rFonts w:ascii="Arial" w:hAnsi="Arial" w:cs="Arial"/>
        </w:rPr>
        <w:t xml:space="preserve"> Al que habiendo recibido el precio total del inmueble, sin derecho alguno se niegue a otorgar el </w:t>
      </w:r>
      <w:r w:rsidR="00246B2B" w:rsidRPr="007E6F18">
        <w:rPr>
          <w:rFonts w:ascii="Arial" w:hAnsi="Arial" w:cs="Arial"/>
        </w:rPr>
        <w:t>título de propiedad respectivo;</w:t>
      </w:r>
    </w:p>
    <w:p w14:paraId="0460652C" w14:textId="77777777" w:rsidR="00246B2B" w:rsidRPr="007E6F18" w:rsidRDefault="00246B2B">
      <w:pPr>
        <w:jc w:val="both"/>
        <w:rPr>
          <w:rFonts w:ascii="Arial" w:hAnsi="Arial" w:cs="Arial"/>
        </w:rPr>
      </w:pPr>
    </w:p>
    <w:p w14:paraId="0116054E" w14:textId="77777777" w:rsidR="00E25AB3" w:rsidRPr="007E6F18" w:rsidRDefault="00E25AB3">
      <w:pPr>
        <w:jc w:val="both"/>
        <w:rPr>
          <w:rFonts w:ascii="Arial" w:hAnsi="Arial" w:cs="Arial"/>
        </w:rPr>
      </w:pPr>
      <w:r w:rsidRPr="007E6F18">
        <w:rPr>
          <w:rFonts w:ascii="Arial" w:hAnsi="Arial" w:cs="Arial"/>
          <w:b/>
        </w:rPr>
        <w:t>XV.-</w:t>
      </w:r>
      <w:r w:rsidRPr="007E6F18">
        <w:rPr>
          <w:rFonts w:ascii="Arial" w:hAnsi="Arial" w:cs="Arial"/>
        </w:rPr>
        <w:t xml:space="preserve"> A los intermediarios en operaciones de traslación de dominio de bienes inmuebles o de gravámenes reales sobre éstos, que obtengan dinero, título o valores por el importe de su precio, a cuenta de él o para constituir ese gravamen, si no los destinaren, en todo o en parte, al objeto de la operación concertada, por su disposición en provecho propio o de otro;</w:t>
      </w:r>
    </w:p>
    <w:p w14:paraId="44D63D47" w14:textId="77777777" w:rsidR="00246B2B" w:rsidRPr="007E6F18" w:rsidRDefault="00246B2B">
      <w:pPr>
        <w:jc w:val="both"/>
        <w:rPr>
          <w:rFonts w:ascii="Arial" w:hAnsi="Arial" w:cs="Arial"/>
        </w:rPr>
      </w:pPr>
    </w:p>
    <w:p w14:paraId="69F9B29F" w14:textId="77777777" w:rsidR="00E25AB3" w:rsidRDefault="00E25AB3">
      <w:pPr>
        <w:jc w:val="both"/>
        <w:rPr>
          <w:rFonts w:ascii="Arial" w:hAnsi="Arial" w:cs="Arial"/>
        </w:rPr>
      </w:pPr>
      <w:r w:rsidRPr="007E6F18">
        <w:rPr>
          <w:rFonts w:ascii="Arial" w:hAnsi="Arial" w:cs="Arial"/>
          <w:b/>
        </w:rPr>
        <w:t>XVI.-</w:t>
      </w:r>
      <w:r w:rsidRPr="007E6F18">
        <w:rPr>
          <w:rFonts w:ascii="Arial" w:hAnsi="Arial" w:cs="Arial"/>
        </w:rPr>
        <w:t xml:space="preserve"> Al que libre un cheque contra una cuenta bancaria, que sea rechazado por la institución o sociedad nacional de crédito correspondiente, en los términos de la legislación aplicable, por no tener el librador cuenta en la institución o sociedad respectiva. No se procederá contra el agente cuando el libramiento no hubiere tenido como fin el procurarse ilícitamente una cosa u obtener un lucro indebido.</w:t>
      </w:r>
    </w:p>
    <w:p w14:paraId="4575F6CA" w14:textId="77777777" w:rsidR="00E75797" w:rsidRPr="007E6F18" w:rsidRDefault="00E75797">
      <w:pPr>
        <w:jc w:val="both"/>
        <w:rPr>
          <w:rFonts w:ascii="Arial" w:hAnsi="Arial" w:cs="Arial"/>
        </w:rPr>
      </w:pPr>
    </w:p>
    <w:p w14:paraId="5989767A" w14:textId="77777777" w:rsidR="00E25AB3" w:rsidRPr="007E6F18" w:rsidRDefault="00E25AB3" w:rsidP="00131E8B">
      <w:pPr>
        <w:pStyle w:val="Sangra2detindependiente"/>
        <w:spacing w:line="240" w:lineRule="auto"/>
        <w:ind w:firstLine="0"/>
        <w:rPr>
          <w:b w:val="0"/>
          <w:color w:val="auto"/>
        </w:rPr>
      </w:pPr>
      <w:r w:rsidRPr="007E6F18">
        <w:rPr>
          <w:bCs/>
          <w:color w:val="auto"/>
        </w:rPr>
        <w:t>XVII.-</w:t>
      </w:r>
      <w:r w:rsidRPr="007E6F18">
        <w:rPr>
          <w:b w:val="0"/>
          <w:color w:val="auto"/>
        </w:rPr>
        <w:t xml:space="preserve"> Al que por cualquier razón tuviere a su cargo la administración o el cuidado de bienes ajenos y con perjuicio del titular de éstos, altere las cuentas, condiciones de los contratos o títulos de crédito, suponiendo operaciones o gastos o exagerando los que hubiere hecho, ocultando o reteniendo valores o empleándolos indebidamente.</w:t>
      </w:r>
    </w:p>
    <w:p w14:paraId="4B19F74E" w14:textId="77777777" w:rsidR="00BC3482" w:rsidRDefault="00BC3482" w:rsidP="00131E8B">
      <w:pPr>
        <w:jc w:val="both"/>
        <w:rPr>
          <w:rFonts w:ascii="Arial" w:hAnsi="Arial" w:cs="Arial"/>
          <w:b/>
          <w:bCs/>
          <w:lang w:val="es-MX" w:eastAsia="es-MX"/>
        </w:rPr>
      </w:pPr>
    </w:p>
    <w:p w14:paraId="6A00B977" w14:textId="77777777" w:rsidR="007D3179" w:rsidRPr="007E6F18" w:rsidRDefault="007D3179" w:rsidP="00131E8B">
      <w:pPr>
        <w:jc w:val="both"/>
        <w:rPr>
          <w:rFonts w:ascii="Arial" w:hAnsi="Arial" w:cs="Arial"/>
          <w:lang w:val="es-MX" w:eastAsia="es-MX"/>
        </w:rPr>
      </w:pPr>
      <w:r w:rsidRPr="007E6F18">
        <w:rPr>
          <w:rFonts w:ascii="Arial" w:hAnsi="Arial" w:cs="Arial"/>
          <w:b/>
          <w:bCs/>
          <w:lang w:val="es-MX" w:eastAsia="es-MX"/>
        </w:rPr>
        <w:t xml:space="preserve">XVIII.- </w:t>
      </w:r>
      <w:r w:rsidRPr="007E6F18">
        <w:rPr>
          <w:rFonts w:ascii="Arial" w:hAnsi="Arial" w:cs="Arial"/>
          <w:lang w:val="es-MX" w:eastAsia="es-MX"/>
        </w:rPr>
        <w:t>Al que obtenga de otro una cantidad de dinero o cualquier otro lucro otorgándole o endosándole a nombre propio o  de otro un t</w:t>
      </w:r>
      <w:r w:rsidRPr="007E6F18">
        <w:rPr>
          <w:rFonts w:ascii="Arial" w:hAnsi="Arial" w:cs="Arial"/>
          <w:bCs/>
          <w:lang w:val="es-MX" w:eastAsia="es-MX"/>
        </w:rPr>
        <w:t>ítulo de crédito de los denominados pagarés</w:t>
      </w:r>
      <w:r w:rsidRPr="007E6F18">
        <w:rPr>
          <w:rFonts w:ascii="Arial" w:hAnsi="Arial" w:cs="Arial"/>
          <w:b/>
          <w:bCs/>
          <w:lang w:val="es-MX" w:eastAsia="es-MX"/>
        </w:rPr>
        <w:t xml:space="preserve"> </w:t>
      </w:r>
      <w:r w:rsidRPr="007E6F18">
        <w:rPr>
          <w:rFonts w:ascii="Arial" w:hAnsi="Arial" w:cs="Arial"/>
          <w:lang w:val="es-MX" w:eastAsia="es-MX"/>
        </w:rPr>
        <w:t>a la orden y  que el otorgante sabe que no ha de pagarle o que en el momento de la suscripción del mismo es económicamente insolvente a sabiendas que no tien</w:t>
      </w:r>
      <w:r w:rsidRPr="00F149B4">
        <w:rPr>
          <w:rFonts w:ascii="Arial" w:hAnsi="Arial" w:cs="Arial"/>
          <w:lang w:val="es-MX" w:eastAsia="es-MX"/>
        </w:rPr>
        <w:t xml:space="preserve">e bienes suficientes para garantizar su pago, o al que libre un cheque a favor de otra persona a sabiendas que no tiene fondos suficientes para su pago en el momento de librarlo. Del mismo modo, al que teniendo la obligación de pago de cualquier título de crédito, realice </w:t>
      </w:r>
      <w:r w:rsidRPr="007E6F18">
        <w:rPr>
          <w:rFonts w:ascii="Arial" w:hAnsi="Arial" w:cs="Arial"/>
          <w:lang w:val="es-MX" w:eastAsia="es-MX"/>
        </w:rPr>
        <w:t>conductas distintas a las señaladas en esta fracción con la finalidad de no cumplir con la obligación contraída.</w:t>
      </w:r>
    </w:p>
    <w:p w14:paraId="38D80377" w14:textId="77777777" w:rsidR="00BF4F6D" w:rsidRPr="007E6F18" w:rsidRDefault="00BF4F6D" w:rsidP="00131E8B">
      <w:pPr>
        <w:jc w:val="both"/>
        <w:rPr>
          <w:rFonts w:ascii="Arial" w:hAnsi="Arial" w:cs="Arial"/>
          <w:lang w:val="es-MX" w:eastAsia="es-MX"/>
        </w:rPr>
      </w:pPr>
    </w:p>
    <w:p w14:paraId="5209C206" w14:textId="77777777" w:rsidR="008F7E07" w:rsidRDefault="00092954" w:rsidP="00092954">
      <w:pPr>
        <w:jc w:val="both"/>
        <w:rPr>
          <w:rFonts w:ascii="Arial" w:hAnsi="Arial" w:cs="Arial"/>
          <w:lang w:val="es-MX" w:eastAsia="es-MX"/>
        </w:rPr>
      </w:pPr>
      <w:r w:rsidRPr="007E6F18">
        <w:rPr>
          <w:rFonts w:ascii="Arial" w:hAnsi="Arial" w:cs="Arial"/>
          <w:b/>
          <w:lang w:val="es-MX"/>
        </w:rPr>
        <w:t>XIX</w:t>
      </w:r>
      <w:r w:rsidRPr="007E6F18">
        <w:rPr>
          <w:rFonts w:ascii="Arial" w:hAnsi="Arial" w:cs="Arial"/>
          <w:lang w:val="es-MX"/>
        </w:rPr>
        <w:t xml:space="preserve">.- Al que se </w:t>
      </w:r>
      <w:r w:rsidR="00690FA0" w:rsidRPr="00690FA0">
        <w:rPr>
          <w:rFonts w:ascii="Arial" w:hAnsi="Arial" w:cs="Arial"/>
          <w:lang w:val="es-MX" w:eastAsia="es-MX"/>
        </w:rPr>
        <w:t>coloque en estado de insolvencia, con el objeto de eludir las obligaciones a su cargo con respecto a sus acreedores; y</w:t>
      </w:r>
    </w:p>
    <w:p w14:paraId="5B653931" w14:textId="77777777" w:rsidR="00D0263A" w:rsidRDefault="00D0263A" w:rsidP="00690FA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690FA0">
        <w:rPr>
          <w:rFonts w:ascii="Arial" w:hAnsi="Arial" w:cs="Arial"/>
          <w:b/>
          <w:i/>
          <w:sz w:val="16"/>
          <w:szCs w:val="16"/>
          <w:lang w:val="es-MX"/>
        </w:rPr>
        <w:t xml:space="preserve">eformada, P.O. No. 42, </w:t>
      </w:r>
      <w:r>
        <w:rPr>
          <w:rFonts w:ascii="Arial" w:hAnsi="Arial" w:cs="Arial"/>
          <w:b/>
          <w:i/>
          <w:sz w:val="16"/>
          <w:szCs w:val="16"/>
          <w:lang w:val="es-MX"/>
        </w:rPr>
        <w:t>del 8</w:t>
      </w:r>
      <w:r w:rsidR="00690FA0">
        <w:rPr>
          <w:rFonts w:ascii="Arial" w:hAnsi="Arial" w:cs="Arial"/>
          <w:b/>
          <w:i/>
          <w:sz w:val="16"/>
          <w:szCs w:val="16"/>
          <w:lang w:val="es-MX"/>
        </w:rPr>
        <w:t xml:space="preserve"> </w:t>
      </w:r>
      <w:r w:rsidR="00690FA0" w:rsidRPr="00D65024">
        <w:rPr>
          <w:rFonts w:ascii="Arial" w:hAnsi="Arial" w:cs="Arial"/>
          <w:b/>
          <w:i/>
          <w:sz w:val="16"/>
          <w:szCs w:val="16"/>
          <w:lang w:val="es-MX"/>
        </w:rPr>
        <w:t xml:space="preserve">de </w:t>
      </w:r>
      <w:r w:rsidR="00690FA0">
        <w:rPr>
          <w:rFonts w:ascii="Arial" w:hAnsi="Arial" w:cs="Arial"/>
          <w:b/>
          <w:i/>
          <w:sz w:val="16"/>
          <w:szCs w:val="16"/>
          <w:lang w:val="es-MX"/>
        </w:rPr>
        <w:t>abril de 2025</w:t>
      </w:r>
    </w:p>
    <w:p w14:paraId="555004E9" w14:textId="77777777" w:rsidR="00D0263A" w:rsidRDefault="00D0263A" w:rsidP="00690FA0">
      <w:pPr>
        <w:pStyle w:val="Prrafodelista"/>
        <w:autoSpaceDE w:val="0"/>
        <w:autoSpaceDN w:val="0"/>
        <w:adjustRightInd w:val="0"/>
        <w:spacing w:after="0" w:line="240" w:lineRule="auto"/>
        <w:ind w:left="1288"/>
        <w:jc w:val="right"/>
        <w:rPr>
          <w:rFonts w:ascii="Arial" w:hAnsi="Arial" w:cs="Arial"/>
          <w:b/>
          <w:i/>
          <w:sz w:val="16"/>
          <w:szCs w:val="16"/>
          <w:lang w:val="es-MX"/>
        </w:rPr>
      </w:pPr>
      <w:hyperlink r:id="rId164" w:history="1">
        <w:r w:rsidRPr="00E84336">
          <w:rPr>
            <w:rStyle w:val="Hipervnculo"/>
            <w:rFonts w:ascii="Arial" w:hAnsi="Arial" w:cs="Arial"/>
            <w:b/>
            <w:i/>
            <w:sz w:val="16"/>
            <w:szCs w:val="16"/>
            <w:lang w:val="es-MX"/>
          </w:rPr>
          <w:t>https://po.tamaulipas.gob.mx/wp-content/uploads/2025/04/cl-42-080425.pdf</w:t>
        </w:r>
      </w:hyperlink>
    </w:p>
    <w:p w14:paraId="79D93F00" w14:textId="77777777" w:rsidR="00690FA0" w:rsidRDefault="00690FA0" w:rsidP="00690FA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w:t>
      </w:r>
    </w:p>
    <w:p w14:paraId="6A876ECB" w14:textId="77777777" w:rsidR="00690FA0" w:rsidRPr="00690FA0" w:rsidRDefault="00690FA0" w:rsidP="00092954">
      <w:pPr>
        <w:jc w:val="both"/>
        <w:rPr>
          <w:rFonts w:ascii="Arial" w:hAnsi="Arial" w:cs="Arial"/>
          <w:lang w:val="es-MX"/>
        </w:rPr>
      </w:pPr>
      <w:r w:rsidRPr="00690FA0">
        <w:rPr>
          <w:rFonts w:ascii="Arial" w:hAnsi="Arial" w:cs="Arial"/>
          <w:b/>
          <w:lang w:val="es-MX" w:eastAsia="es-MX"/>
        </w:rPr>
        <w:t>XX.-</w:t>
      </w:r>
      <w:r>
        <w:rPr>
          <w:rFonts w:ascii="Arial" w:hAnsi="Arial" w:cs="Arial"/>
          <w:b/>
          <w:lang w:val="es-MX" w:eastAsia="es-MX"/>
        </w:rPr>
        <w:t xml:space="preserve"> </w:t>
      </w:r>
      <w:r w:rsidRPr="00690FA0">
        <w:rPr>
          <w:rFonts w:ascii="Arial" w:hAnsi="Arial" w:cs="Arial"/>
          <w:lang w:val="es-MX"/>
        </w:rPr>
        <w:t>Al que, por medio de plataformas digitales, tiendas en línea, o cualquier medio electrónico, engañe o incite al error al consumidor, mediante la venta de productos o servicios falsos.</w:t>
      </w:r>
    </w:p>
    <w:p w14:paraId="68B25788"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Fracción adicionada, P.O. No. 42, del 8 </w:t>
      </w:r>
      <w:r w:rsidRPr="00D65024">
        <w:rPr>
          <w:rFonts w:ascii="Arial" w:hAnsi="Arial" w:cs="Arial"/>
          <w:b/>
          <w:i/>
          <w:sz w:val="16"/>
          <w:szCs w:val="16"/>
          <w:lang w:val="es-MX"/>
        </w:rPr>
        <w:t xml:space="preserve">de </w:t>
      </w:r>
      <w:r>
        <w:rPr>
          <w:rFonts w:ascii="Arial" w:hAnsi="Arial" w:cs="Arial"/>
          <w:b/>
          <w:i/>
          <w:sz w:val="16"/>
          <w:szCs w:val="16"/>
          <w:lang w:val="es-MX"/>
        </w:rPr>
        <w:t>abril de 2025</w:t>
      </w:r>
    </w:p>
    <w:p w14:paraId="1CD4EAEE"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hyperlink r:id="rId165" w:history="1">
        <w:r w:rsidRPr="00E84336">
          <w:rPr>
            <w:rStyle w:val="Hipervnculo"/>
            <w:rFonts w:ascii="Arial" w:hAnsi="Arial" w:cs="Arial"/>
            <w:b/>
            <w:i/>
            <w:sz w:val="16"/>
            <w:szCs w:val="16"/>
            <w:lang w:val="es-MX"/>
          </w:rPr>
          <w:t>https://po.tamaulipas.gob.mx/wp-content/uploads/2025/04/cl-42-080425.pdf</w:t>
        </w:r>
      </w:hyperlink>
    </w:p>
    <w:p w14:paraId="2F455CDE"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w:t>
      </w:r>
    </w:p>
    <w:p w14:paraId="45EA1ACB"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419.-</w:t>
      </w:r>
      <w:r w:rsidR="00E25AB3" w:rsidRPr="007E6F18">
        <w:rPr>
          <w:rFonts w:ascii="Arial" w:hAnsi="Arial" w:cs="Arial"/>
        </w:rPr>
        <w:t xml:space="preserve"> Al responsable del delito de fraude se le impondrá sanción en la forma siguiente:</w:t>
      </w:r>
    </w:p>
    <w:p w14:paraId="4112C2F9" w14:textId="77777777" w:rsidR="00E25AB3" w:rsidRPr="007E6F18" w:rsidRDefault="00E25AB3">
      <w:pPr>
        <w:jc w:val="both"/>
        <w:rPr>
          <w:rFonts w:ascii="Arial" w:hAnsi="Arial" w:cs="Arial"/>
        </w:rPr>
      </w:pPr>
    </w:p>
    <w:p w14:paraId="07CEB383" w14:textId="77777777" w:rsidR="001433F0" w:rsidRPr="007E6F18" w:rsidRDefault="001433F0" w:rsidP="001433F0">
      <w:pPr>
        <w:jc w:val="both"/>
        <w:rPr>
          <w:rFonts w:ascii="Arial" w:hAnsi="Arial" w:cs="Arial"/>
        </w:rPr>
      </w:pPr>
      <w:r w:rsidRPr="007E6F18">
        <w:rPr>
          <w:rFonts w:ascii="Arial" w:hAnsi="Arial" w:cs="Arial"/>
          <w:b/>
          <w:bCs/>
        </w:rPr>
        <w:t>I.-</w:t>
      </w:r>
      <w:r w:rsidRPr="007E6F18">
        <w:rPr>
          <w:rFonts w:ascii="Arial" w:hAnsi="Arial" w:cs="Arial"/>
        </w:rPr>
        <w:t xml:space="preserve"> Prisión de tres meses a dos años y multa de cinco a cuarenta veces el valor diario de la Unidad de Medida y Actualización, cuando lo defraudado no exceda de ciento cincuenta veces el valor diario de la Unidad de Medida y Actualización;</w:t>
      </w:r>
    </w:p>
    <w:p w14:paraId="1FC94F08" w14:textId="77777777" w:rsidR="001433F0" w:rsidRPr="007E6F18" w:rsidRDefault="001433F0" w:rsidP="001433F0">
      <w:pPr>
        <w:jc w:val="both"/>
        <w:rPr>
          <w:rFonts w:ascii="Arial" w:hAnsi="Arial" w:cs="Arial"/>
        </w:rPr>
      </w:pPr>
    </w:p>
    <w:p w14:paraId="05B96A40" w14:textId="6D502DFE" w:rsidR="001433F0" w:rsidRPr="007E6F18" w:rsidRDefault="001433F0" w:rsidP="001433F0">
      <w:pPr>
        <w:jc w:val="both"/>
        <w:rPr>
          <w:rFonts w:ascii="Arial" w:hAnsi="Arial" w:cs="Arial"/>
        </w:rPr>
      </w:pPr>
      <w:r w:rsidRPr="007E6F18">
        <w:rPr>
          <w:rFonts w:ascii="Arial" w:hAnsi="Arial" w:cs="Arial"/>
          <w:b/>
          <w:bCs/>
        </w:rPr>
        <w:lastRenderedPageBreak/>
        <w:t>II.-</w:t>
      </w:r>
      <w:r w:rsidRPr="007E6F18">
        <w:rPr>
          <w:rFonts w:ascii="Arial" w:hAnsi="Arial" w:cs="Arial"/>
        </w:rPr>
        <w:t xml:space="preserve"> De dos a seis años de prisión y multa de cuarenta a ochenta veces el valor diario de la Unidad de Medida y Actualización, cuando el valor de lo defraudado exceda de ciento cincuenta pero no de trescientas veces el valor diario de la Unidad de Medida y Actualización, o no se pudiere determinar su monto;</w:t>
      </w:r>
    </w:p>
    <w:p w14:paraId="3C6BAE31" w14:textId="77777777" w:rsidR="00583D52" w:rsidRDefault="00583D52" w:rsidP="001433F0">
      <w:pPr>
        <w:jc w:val="both"/>
        <w:rPr>
          <w:rFonts w:ascii="Arial" w:hAnsi="Arial" w:cs="Arial"/>
          <w:b/>
          <w:bCs/>
        </w:rPr>
      </w:pPr>
    </w:p>
    <w:p w14:paraId="352DCCA7" w14:textId="3A1B17C5" w:rsidR="001433F0" w:rsidRPr="007E6F18" w:rsidRDefault="001433F0" w:rsidP="001433F0">
      <w:pPr>
        <w:jc w:val="both"/>
        <w:rPr>
          <w:rFonts w:ascii="Arial" w:hAnsi="Arial" w:cs="Arial"/>
        </w:rPr>
      </w:pPr>
      <w:r w:rsidRPr="007E6F18">
        <w:rPr>
          <w:rFonts w:ascii="Arial" w:hAnsi="Arial" w:cs="Arial"/>
          <w:b/>
          <w:bCs/>
        </w:rPr>
        <w:t>III.-</w:t>
      </w:r>
      <w:r w:rsidRPr="007E6F18">
        <w:rPr>
          <w:rFonts w:ascii="Arial" w:hAnsi="Arial" w:cs="Arial"/>
        </w:rPr>
        <w:t xml:space="preserve"> De seis a doce años de prisión y multa de ochenta a ciento cuarenta veces el valor diario de la Unidad de Medida y Actualización, cuando el valor de lo defraudado exceda de trescientas veces el valor diario de la Unidad de Medida y Actualización.</w:t>
      </w:r>
    </w:p>
    <w:p w14:paraId="3910ED5F" w14:textId="77777777" w:rsidR="00E25AB3" w:rsidRPr="007E6F18" w:rsidRDefault="00E25AB3">
      <w:pPr>
        <w:jc w:val="both"/>
        <w:rPr>
          <w:rFonts w:ascii="Arial" w:hAnsi="Arial" w:cs="Arial"/>
        </w:rPr>
      </w:pPr>
    </w:p>
    <w:p w14:paraId="596F3305" w14:textId="77777777" w:rsidR="00E25AB3" w:rsidRPr="007E6F18" w:rsidRDefault="00E25AB3">
      <w:pPr>
        <w:jc w:val="both"/>
        <w:rPr>
          <w:rFonts w:ascii="Arial" w:hAnsi="Arial" w:cs="Arial"/>
        </w:rPr>
      </w:pPr>
      <w:r w:rsidRPr="007E6F18">
        <w:rPr>
          <w:rFonts w:ascii="Arial" w:hAnsi="Arial" w:cs="Arial"/>
        </w:rPr>
        <w:t>Cuando el sujeto pasivo entregue la cosa materia del delito, no sólo por virtud del engaño, sino por maquinaciones o artificios que para obtener esa entrega se haya empleado, la pena señalada en las fracciones anteriores, se aumentará con prisión hasta de dos años.</w:t>
      </w:r>
    </w:p>
    <w:p w14:paraId="1A053B08" w14:textId="77777777" w:rsidR="00E25AB3" w:rsidRPr="007E6F18" w:rsidRDefault="00E25AB3">
      <w:pPr>
        <w:jc w:val="both"/>
        <w:rPr>
          <w:rFonts w:ascii="Arial" w:hAnsi="Arial" w:cs="Arial"/>
        </w:rPr>
      </w:pPr>
    </w:p>
    <w:p w14:paraId="55B6712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420.-</w:t>
      </w:r>
      <w:r w:rsidR="00E25AB3" w:rsidRPr="007E6F18">
        <w:rPr>
          <w:rFonts w:ascii="Arial" w:hAnsi="Arial" w:cs="Arial"/>
        </w:rPr>
        <w:t xml:space="preserve"> Comete el delito de fraude laboral, el que valiéndose del engaño, de la ignorancia o de las malas condiciones económicas de un trabajador a su servicio le pague cantidades inferiores a las que legalmente le corresponden por las labores que ejecuta o le haga otorgar recibos o comprobantes de pago de cualquier clase que amparen sumas de dinero superiores a las que efectivamente entrega.</w:t>
      </w:r>
    </w:p>
    <w:p w14:paraId="5320D24B" w14:textId="77777777" w:rsidR="00E45687" w:rsidRPr="007E6F18" w:rsidRDefault="00E45687">
      <w:pPr>
        <w:jc w:val="both"/>
        <w:rPr>
          <w:rFonts w:ascii="Arial" w:hAnsi="Arial" w:cs="Arial"/>
        </w:rPr>
      </w:pPr>
    </w:p>
    <w:p w14:paraId="2D306642" w14:textId="77777777" w:rsidR="00246B2B"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421.-</w:t>
      </w:r>
      <w:r w:rsidR="001433F0" w:rsidRPr="007E6F18">
        <w:rPr>
          <w:rFonts w:ascii="Arial" w:hAnsi="Arial" w:cs="Arial"/>
          <w:b/>
        </w:rPr>
        <w:t xml:space="preserve"> </w:t>
      </w:r>
      <w:r w:rsidR="001433F0" w:rsidRPr="007E6F18">
        <w:rPr>
          <w:rFonts w:ascii="Arial" w:hAnsi="Arial" w:cs="Arial"/>
        </w:rPr>
        <w:t>Al responsable del delito de fraude laboral se le impondrá una sanción de seis meses a seis años de prisión y multa de quince a ochenta veces el valor diario de la Unidad de Medida y Actualización.</w:t>
      </w:r>
    </w:p>
    <w:p w14:paraId="34CFB1BE" w14:textId="77777777" w:rsidR="007E6F18" w:rsidRDefault="007E6F18" w:rsidP="00B126C9">
      <w:pPr>
        <w:autoSpaceDE w:val="0"/>
        <w:autoSpaceDN w:val="0"/>
        <w:adjustRightInd w:val="0"/>
        <w:jc w:val="both"/>
        <w:rPr>
          <w:rFonts w:ascii="Arial" w:hAnsi="Arial" w:cs="Arial"/>
          <w:b/>
          <w:bCs/>
          <w:lang w:val="es-MX" w:eastAsia="es-MX"/>
        </w:rPr>
      </w:pPr>
    </w:p>
    <w:p w14:paraId="1EE28F9B" w14:textId="77777777" w:rsidR="00B126C9" w:rsidRPr="007E6F18" w:rsidRDefault="00B126C9" w:rsidP="00B126C9">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421 Bis.- </w:t>
      </w:r>
      <w:r w:rsidRPr="007E6F18">
        <w:rPr>
          <w:rFonts w:ascii="Arial" w:hAnsi="Arial" w:cs="Arial"/>
          <w:lang w:val="es-MX" w:eastAsia="es-MX"/>
        </w:rPr>
        <w:t>Comete el delito de fraude familiar, la persona que en detrimento de la sociedad conyugal o patrimonio común generado durante el matrimonio o el concubinato, oculte, transfiera o adquiera a nombre de terceros bienes.</w:t>
      </w:r>
    </w:p>
    <w:p w14:paraId="74ABEF05" w14:textId="77777777" w:rsidR="00B126C9" w:rsidRPr="007E6F18" w:rsidRDefault="00B126C9" w:rsidP="00B126C9">
      <w:pPr>
        <w:autoSpaceDE w:val="0"/>
        <w:autoSpaceDN w:val="0"/>
        <w:adjustRightInd w:val="0"/>
        <w:jc w:val="both"/>
        <w:rPr>
          <w:rFonts w:ascii="Arial" w:hAnsi="Arial" w:cs="Arial"/>
          <w:lang w:val="es-MX" w:eastAsia="es-MX"/>
        </w:rPr>
      </w:pPr>
    </w:p>
    <w:p w14:paraId="02FD7820" w14:textId="77777777" w:rsidR="00B126C9" w:rsidRPr="007E6F18" w:rsidRDefault="00B126C9" w:rsidP="00B126C9">
      <w:pPr>
        <w:autoSpaceDE w:val="0"/>
        <w:autoSpaceDN w:val="0"/>
        <w:adjustRightInd w:val="0"/>
        <w:jc w:val="both"/>
        <w:rPr>
          <w:rFonts w:ascii="Arial" w:hAnsi="Arial" w:cs="Arial"/>
        </w:rPr>
      </w:pPr>
      <w:r w:rsidRPr="007E6F18">
        <w:rPr>
          <w:rFonts w:ascii="Arial" w:hAnsi="Arial" w:cs="Arial"/>
          <w:b/>
          <w:bCs/>
          <w:lang w:val="es-MX" w:eastAsia="es-MX"/>
        </w:rPr>
        <w:t xml:space="preserve">ARTÍCULO 421 Ter.- </w:t>
      </w:r>
      <w:r w:rsidRPr="007E6F18">
        <w:rPr>
          <w:rFonts w:ascii="Arial" w:hAnsi="Arial" w:cs="Arial"/>
          <w:lang w:val="es-MX" w:eastAsia="es-MX"/>
        </w:rPr>
        <w:t>Al responsable del delito de fraude familiar se le impondrá sanción de uno a cinco años de prisión y hasta trescientos días multa.</w:t>
      </w:r>
    </w:p>
    <w:p w14:paraId="49BF62F9" w14:textId="77777777" w:rsidR="00D312A1" w:rsidRDefault="00D312A1">
      <w:pPr>
        <w:jc w:val="center"/>
        <w:rPr>
          <w:rFonts w:ascii="Arial" w:hAnsi="Arial" w:cs="Arial"/>
          <w:b/>
        </w:rPr>
      </w:pPr>
    </w:p>
    <w:p w14:paraId="09742E0F" w14:textId="2190C41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IV</w:t>
      </w:r>
    </w:p>
    <w:p w14:paraId="4917A0E8" w14:textId="77777777" w:rsidR="00E25AB3" w:rsidRPr="007E6F18" w:rsidRDefault="00E25AB3">
      <w:pPr>
        <w:jc w:val="center"/>
        <w:rPr>
          <w:rFonts w:ascii="Arial" w:hAnsi="Arial" w:cs="Arial"/>
          <w:b/>
        </w:rPr>
      </w:pPr>
      <w:r w:rsidRPr="007E6F18">
        <w:rPr>
          <w:rFonts w:ascii="Arial" w:hAnsi="Arial" w:cs="Arial"/>
          <w:b/>
        </w:rPr>
        <w:t>USURA</w:t>
      </w:r>
    </w:p>
    <w:p w14:paraId="2A84CB9C" w14:textId="77777777" w:rsidR="00A44D9C" w:rsidRPr="007E6F18" w:rsidRDefault="00A44D9C">
      <w:pPr>
        <w:jc w:val="center"/>
        <w:rPr>
          <w:rFonts w:ascii="Arial" w:hAnsi="Arial" w:cs="Arial"/>
          <w:b/>
        </w:rPr>
      </w:pPr>
    </w:p>
    <w:p w14:paraId="4383E5A8" w14:textId="77777777" w:rsidR="00E25AB3" w:rsidRPr="007E6F18" w:rsidRDefault="00E75797">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422.-</w:t>
      </w:r>
      <w:r w:rsidR="00E25AB3" w:rsidRPr="007E6F18">
        <w:rPr>
          <w:rFonts w:ascii="Arial" w:hAnsi="Arial" w:cs="Arial"/>
        </w:rPr>
        <w:t xml:space="preserve"> </w:t>
      </w:r>
      <w:r w:rsidR="00E25AB3" w:rsidRPr="007E6F18">
        <w:rPr>
          <w:rFonts w:ascii="Arial" w:hAnsi="Arial" w:cs="Arial"/>
          <w:bCs/>
        </w:rPr>
        <w:t>Comete el delito de usura, el que realizare cualquier préstamo, aún encubierto en otra forma contractual, con intereses superiores al bancario, u obtenga otras ventajas evidentemente desproporcionadas para sí o para otro.</w:t>
      </w:r>
    </w:p>
    <w:p w14:paraId="360E2A89" w14:textId="77777777" w:rsidR="00B126C9" w:rsidRPr="007E6F18" w:rsidRDefault="00B126C9">
      <w:pPr>
        <w:jc w:val="both"/>
        <w:rPr>
          <w:rFonts w:ascii="Arial" w:hAnsi="Arial" w:cs="Arial"/>
          <w:bCs/>
        </w:rPr>
      </w:pPr>
    </w:p>
    <w:p w14:paraId="58828EB4" w14:textId="77777777" w:rsidR="001433F0" w:rsidRPr="007E6F18" w:rsidRDefault="00E75797" w:rsidP="001433F0">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423.-</w:t>
      </w:r>
      <w:r w:rsidR="00E25AB3" w:rsidRPr="007E6F18">
        <w:rPr>
          <w:rFonts w:ascii="Arial" w:hAnsi="Arial" w:cs="Arial"/>
        </w:rPr>
        <w:t xml:space="preserve"> </w:t>
      </w:r>
      <w:r w:rsidR="001433F0" w:rsidRPr="007E6F18">
        <w:rPr>
          <w:rFonts w:ascii="Arial" w:hAnsi="Arial" w:cs="Arial"/>
          <w:bCs/>
        </w:rPr>
        <w:t xml:space="preserve">Al responsable del delito previsto en el artículo anterior se le impondrá de seis meses a ocho años de prisión y multa de cien a quinientas </w:t>
      </w:r>
      <w:r w:rsidR="001433F0" w:rsidRPr="007E6F18">
        <w:rPr>
          <w:rFonts w:ascii="Arial" w:hAnsi="Arial" w:cs="Arial"/>
        </w:rPr>
        <w:t>veces el valor diario de la Unidad de Medida y Actualización</w:t>
      </w:r>
      <w:r w:rsidR="001433F0" w:rsidRPr="007E6F18">
        <w:rPr>
          <w:rFonts w:ascii="Arial" w:hAnsi="Arial" w:cs="Arial"/>
          <w:bCs/>
        </w:rPr>
        <w:t>.</w:t>
      </w:r>
    </w:p>
    <w:p w14:paraId="23A96D6D" w14:textId="77777777" w:rsidR="001433F0" w:rsidRPr="007E6F18" w:rsidRDefault="001433F0">
      <w:pPr>
        <w:jc w:val="both"/>
        <w:rPr>
          <w:rFonts w:ascii="Arial" w:hAnsi="Arial" w:cs="Arial"/>
          <w:bCs/>
        </w:rPr>
      </w:pPr>
    </w:p>
    <w:p w14:paraId="35D7C6DD" w14:textId="77777777" w:rsidR="007E6F18" w:rsidRPr="007E6F18" w:rsidRDefault="00E25AB3">
      <w:pPr>
        <w:jc w:val="both"/>
        <w:rPr>
          <w:rFonts w:ascii="Arial" w:hAnsi="Arial" w:cs="Arial"/>
          <w:bCs/>
        </w:rPr>
      </w:pPr>
      <w:r w:rsidRPr="007E6F18">
        <w:rPr>
          <w:rFonts w:ascii="Arial" w:hAnsi="Arial" w:cs="Arial"/>
          <w:bCs/>
        </w:rPr>
        <w:t>Igual sanción se aplicará al que procurase un préstamo cualquiera cobrando una comisión evidentemente desproporcionada para sí o para otro.</w:t>
      </w:r>
    </w:p>
    <w:p w14:paraId="12EFCD79" w14:textId="77777777" w:rsidR="00D730DC" w:rsidRDefault="00D730DC" w:rsidP="008705B5">
      <w:pPr>
        <w:rPr>
          <w:rFonts w:ascii="Arial" w:hAnsi="Arial" w:cs="Arial"/>
          <w:b/>
        </w:rPr>
      </w:pPr>
    </w:p>
    <w:p w14:paraId="1B04ED1C" w14:textId="4BEE6043"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27091188" w14:textId="77777777" w:rsidR="00E25AB3" w:rsidRPr="007E6F18" w:rsidRDefault="00E25AB3">
      <w:pPr>
        <w:jc w:val="center"/>
        <w:rPr>
          <w:rFonts w:ascii="Arial" w:hAnsi="Arial" w:cs="Arial"/>
          <w:b/>
        </w:rPr>
      </w:pPr>
      <w:r w:rsidRPr="007E6F18">
        <w:rPr>
          <w:rFonts w:ascii="Arial" w:hAnsi="Arial" w:cs="Arial"/>
          <w:b/>
        </w:rPr>
        <w:t>CHANTAJE</w:t>
      </w:r>
    </w:p>
    <w:p w14:paraId="21F25763" w14:textId="77777777" w:rsidR="00E25AB3" w:rsidRPr="007E6F18" w:rsidRDefault="00E25AB3">
      <w:pPr>
        <w:jc w:val="center"/>
        <w:rPr>
          <w:rFonts w:ascii="Arial" w:hAnsi="Arial" w:cs="Arial"/>
          <w:b/>
        </w:rPr>
      </w:pPr>
    </w:p>
    <w:p w14:paraId="690F47A8"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424.-</w:t>
      </w:r>
      <w:r w:rsidR="00E25AB3" w:rsidRPr="007E6F18">
        <w:rPr>
          <w:rFonts w:ascii="Arial" w:hAnsi="Arial" w:cs="Arial"/>
        </w:rPr>
        <w:t xml:space="preserve"> Comete el delito de chantaje, el que con ánimo de conseguir un lucro o provecho, amenazare a otro con causarle daños morales, físicos o patrimoniales, que afecten al amenazado, o a persona física o moral con quien tuviera vínculos de cualquier orden q</w:t>
      </w:r>
      <w:r w:rsidR="00246B2B" w:rsidRPr="007E6F18">
        <w:rPr>
          <w:rFonts w:ascii="Arial" w:hAnsi="Arial" w:cs="Arial"/>
        </w:rPr>
        <w:t>ue lo determinen a protegerlas.</w:t>
      </w:r>
    </w:p>
    <w:p w14:paraId="0A3CD7F1" w14:textId="77777777" w:rsidR="00246B2B" w:rsidRPr="007E6F18" w:rsidRDefault="00246B2B">
      <w:pPr>
        <w:jc w:val="both"/>
        <w:rPr>
          <w:rFonts w:ascii="Arial" w:hAnsi="Arial" w:cs="Arial"/>
        </w:rPr>
      </w:pPr>
    </w:p>
    <w:p w14:paraId="6BB0D5C9" w14:textId="606C59F7" w:rsidR="00583D52" w:rsidRPr="008344FD" w:rsidRDefault="00E75797" w:rsidP="008344FD">
      <w:pPr>
        <w:jc w:val="both"/>
        <w:rPr>
          <w:rFonts w:ascii="Arial" w:hAnsi="Arial" w:cs="Arial"/>
        </w:rPr>
      </w:pPr>
      <w:r w:rsidRPr="007E6F18">
        <w:rPr>
          <w:rFonts w:ascii="Arial" w:hAnsi="Arial" w:cs="Arial"/>
          <w:b/>
        </w:rPr>
        <w:t>ARTÍCULO</w:t>
      </w:r>
      <w:r w:rsidR="00E25AB3" w:rsidRPr="007E6F18">
        <w:rPr>
          <w:rFonts w:ascii="Arial" w:hAnsi="Arial" w:cs="Arial"/>
          <w:b/>
        </w:rPr>
        <w:t xml:space="preserve"> 425.-</w:t>
      </w:r>
      <w:r w:rsidR="00E25AB3" w:rsidRPr="007E6F18">
        <w:rPr>
          <w:rFonts w:ascii="Arial" w:hAnsi="Arial" w:cs="Arial"/>
        </w:rPr>
        <w:t xml:space="preserve"> Al responsable del delito de chantaje se le impondrá una sanción de dos a ocho años de prisión.</w:t>
      </w:r>
    </w:p>
    <w:p w14:paraId="1B2F791C" w14:textId="257A9B9E"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w:t>
      </w:r>
    </w:p>
    <w:p w14:paraId="0745ED62" w14:textId="77777777" w:rsidR="00E25AB3" w:rsidRPr="007E6F18" w:rsidRDefault="00E25AB3">
      <w:pPr>
        <w:jc w:val="center"/>
        <w:rPr>
          <w:rFonts w:ascii="Arial" w:hAnsi="Arial" w:cs="Arial"/>
          <w:b/>
        </w:rPr>
      </w:pPr>
      <w:r w:rsidRPr="007E6F18">
        <w:rPr>
          <w:rFonts w:ascii="Arial" w:hAnsi="Arial" w:cs="Arial"/>
          <w:b/>
        </w:rPr>
        <w:t>EXTORSI</w:t>
      </w:r>
      <w:r w:rsidR="00BF3280" w:rsidRPr="007E6F18">
        <w:rPr>
          <w:rFonts w:ascii="Arial" w:hAnsi="Arial" w:cs="Arial"/>
          <w:b/>
        </w:rPr>
        <w:t>Ó</w:t>
      </w:r>
      <w:r w:rsidRPr="007E6F18">
        <w:rPr>
          <w:rFonts w:ascii="Arial" w:hAnsi="Arial" w:cs="Arial"/>
          <w:b/>
        </w:rPr>
        <w:t>N</w:t>
      </w:r>
    </w:p>
    <w:p w14:paraId="20B083A6" w14:textId="77777777" w:rsidR="009442E7" w:rsidRPr="007E6F18" w:rsidRDefault="009442E7" w:rsidP="009442E7">
      <w:pPr>
        <w:jc w:val="both"/>
        <w:rPr>
          <w:rFonts w:ascii="Arial" w:hAnsi="Arial" w:cs="Arial"/>
          <w:lang w:val="es-MX"/>
        </w:rPr>
      </w:pPr>
    </w:p>
    <w:p w14:paraId="2EB72FE0" w14:textId="77777777" w:rsidR="009442E7" w:rsidRDefault="009442E7" w:rsidP="009442E7">
      <w:pPr>
        <w:jc w:val="both"/>
        <w:rPr>
          <w:rFonts w:ascii="Arial" w:hAnsi="Arial" w:cs="Arial"/>
        </w:rPr>
      </w:pPr>
      <w:r w:rsidRPr="007E6F18">
        <w:rPr>
          <w:rFonts w:ascii="Arial" w:hAnsi="Arial" w:cs="Arial"/>
          <w:b/>
          <w:lang w:val="es-MX"/>
        </w:rPr>
        <w:t>ARTÍCULO 426.-</w:t>
      </w:r>
      <w:r w:rsidRPr="007E6F18">
        <w:rPr>
          <w:rFonts w:ascii="Arial" w:hAnsi="Arial" w:cs="Arial"/>
          <w:lang w:val="es-MX"/>
        </w:rPr>
        <w:t xml:space="preserve"> </w:t>
      </w:r>
      <w:r w:rsidR="00A41DB4" w:rsidRPr="00A41DB4">
        <w:rPr>
          <w:rFonts w:ascii="Arial" w:hAnsi="Arial" w:cs="Arial"/>
        </w:rPr>
        <w:t xml:space="preserve">Comete el delito de extorsión al que, sin derecho, por sí o por interpósita persona, por cualquier medio, obligue a otro a dar, hacer, dejar de hacer, o tolerar algo con ánimo de lucro, o con la intención de obtener un beneficio, cualquiera que este sea, u obteniéndolo para sí o para otro o causando </w:t>
      </w:r>
      <w:r w:rsidR="00A41DB4" w:rsidRPr="00A41DB4">
        <w:rPr>
          <w:rFonts w:ascii="Arial" w:hAnsi="Arial" w:cs="Arial"/>
        </w:rPr>
        <w:lastRenderedPageBreak/>
        <w:t>un perjuicio patrimonial, moral o psicológico, a la identidad profesional o la imagen profesional, en contra de una persona o personas, se le impondrá una sanción de diez a quince años de prisión y de quinientos a tres mil veces el valor diario de la Unidad de Medida y Actualización.</w:t>
      </w:r>
    </w:p>
    <w:p w14:paraId="44B48389" w14:textId="77777777" w:rsidR="00AE319E" w:rsidRDefault="00AE319E"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w:t>
      </w:r>
      <w:r w:rsidR="00522F27">
        <w:rPr>
          <w:rFonts w:ascii="Arial" w:hAnsi="Arial" w:cs="Arial"/>
          <w:b/>
          <w:i/>
          <w:sz w:val="16"/>
          <w:szCs w:val="16"/>
          <w:lang w:val="es-MX"/>
        </w:rPr>
        <w:t>rrafo r</w:t>
      </w:r>
      <w:r w:rsidR="004B4215">
        <w:rPr>
          <w:rFonts w:ascii="Arial" w:hAnsi="Arial" w:cs="Arial"/>
          <w:b/>
          <w:i/>
          <w:sz w:val="16"/>
          <w:szCs w:val="16"/>
          <w:lang w:val="es-MX"/>
        </w:rPr>
        <w:t>eformado, P.O. Extraordinario</w:t>
      </w:r>
      <w:r>
        <w:rPr>
          <w:rFonts w:ascii="Arial" w:hAnsi="Arial" w:cs="Arial"/>
          <w:b/>
          <w:i/>
          <w:sz w:val="16"/>
          <w:szCs w:val="16"/>
          <w:lang w:val="es-MX"/>
        </w:rPr>
        <w:t xml:space="preserve"> No. 19, del 28 de marzo del 2025.</w:t>
      </w:r>
    </w:p>
    <w:p w14:paraId="5C26EC78" w14:textId="77777777" w:rsidR="00AE319E" w:rsidRPr="008705B5" w:rsidRDefault="00AE319E" w:rsidP="00AE319E">
      <w:pPr>
        <w:jc w:val="right"/>
        <w:rPr>
          <w:rFonts w:ascii="Arial" w:hAnsi="Arial" w:cs="Arial"/>
          <w:b/>
          <w:bCs/>
          <w:sz w:val="16"/>
          <w:szCs w:val="16"/>
        </w:rPr>
      </w:pPr>
      <w:hyperlink r:id="rId166" w:history="1">
        <w:r w:rsidRPr="008705B5">
          <w:rPr>
            <w:rStyle w:val="Hipervnculo"/>
            <w:rFonts w:ascii="Arial" w:hAnsi="Arial" w:cs="Arial"/>
            <w:b/>
            <w:bCs/>
            <w:sz w:val="16"/>
            <w:szCs w:val="16"/>
          </w:rPr>
          <w:t>https://po.tamaulipas.gob.mx/wp-content/uploads/2025/03/cl-Ext-No.19-280325.pdf</w:t>
        </w:r>
      </w:hyperlink>
    </w:p>
    <w:p w14:paraId="35CDE912" w14:textId="77777777" w:rsidR="00A41DB4" w:rsidRPr="00AE319E" w:rsidRDefault="00A41DB4" w:rsidP="00AE319E">
      <w:pPr>
        <w:jc w:val="right"/>
        <w:rPr>
          <w:rFonts w:ascii="Arial" w:hAnsi="Arial" w:cs="Arial"/>
          <w:sz w:val="16"/>
          <w:szCs w:val="16"/>
        </w:rPr>
      </w:pPr>
    </w:p>
    <w:p w14:paraId="377335CD" w14:textId="77777777" w:rsidR="009442E7" w:rsidRPr="00A41DB4" w:rsidRDefault="009442E7" w:rsidP="009442E7">
      <w:pPr>
        <w:jc w:val="both"/>
        <w:rPr>
          <w:rFonts w:ascii="Arial" w:hAnsi="Arial" w:cs="Arial"/>
        </w:rPr>
      </w:pPr>
      <w:r w:rsidRPr="00A41DB4">
        <w:rPr>
          <w:rFonts w:ascii="Arial" w:hAnsi="Arial" w:cs="Arial"/>
        </w:rPr>
        <w:t xml:space="preserve">Las penas </w:t>
      </w:r>
      <w:r w:rsidR="00A41DB4" w:rsidRPr="00A41DB4">
        <w:rPr>
          <w:rFonts w:ascii="Arial" w:hAnsi="Arial" w:cs="Arial"/>
        </w:rPr>
        <w:t>previstas en el párrafo anterior, se aumentarán en dos terceras partes y además, se impondrá la destitución del empleo, cargo o comisión públicos, inhabilitación por el mismo tiempo que la pena de prisión impuesta, para desempeñar cargos o comisiones públicas y en su caso, la suspensión del derecho para ejercer actividades en corporaciones de seguridad pública o de las fuerzas armadas, cuando el delito se realice por servidora o servidor público o quien sea o haya sido miembro de alguna corporación de seguridad pública o privada o de las fuerzas armadas.</w:t>
      </w:r>
    </w:p>
    <w:p w14:paraId="59E3C047" w14:textId="77777777" w:rsidR="00AE319E" w:rsidRDefault="00522F27"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r</w:t>
      </w:r>
      <w:r w:rsidR="00AE319E">
        <w:rPr>
          <w:rFonts w:ascii="Arial" w:hAnsi="Arial" w:cs="Arial"/>
          <w:b/>
          <w:i/>
          <w:sz w:val="16"/>
          <w:szCs w:val="16"/>
          <w:lang w:val="es-MX"/>
        </w:rPr>
        <w:t xml:space="preserve">eformado, </w:t>
      </w:r>
      <w:r w:rsidR="004B4215">
        <w:rPr>
          <w:rFonts w:ascii="Arial" w:hAnsi="Arial" w:cs="Arial"/>
          <w:b/>
          <w:i/>
          <w:sz w:val="16"/>
          <w:szCs w:val="16"/>
          <w:lang w:val="es-MX"/>
        </w:rPr>
        <w:t>P.O. Extraordinario</w:t>
      </w:r>
      <w:r w:rsidR="00AE319E">
        <w:rPr>
          <w:rFonts w:ascii="Arial" w:hAnsi="Arial" w:cs="Arial"/>
          <w:b/>
          <w:i/>
          <w:sz w:val="16"/>
          <w:szCs w:val="16"/>
          <w:lang w:val="es-MX"/>
        </w:rPr>
        <w:t xml:space="preserve"> No. 19, del 28 de marzo del 2025.</w:t>
      </w:r>
    </w:p>
    <w:p w14:paraId="11545696" w14:textId="77777777" w:rsidR="00AE319E" w:rsidRPr="008705B5" w:rsidRDefault="00AE319E" w:rsidP="00AE319E">
      <w:pPr>
        <w:jc w:val="right"/>
        <w:rPr>
          <w:rFonts w:ascii="Arial" w:hAnsi="Arial" w:cs="Arial"/>
          <w:b/>
          <w:bCs/>
          <w:sz w:val="16"/>
          <w:szCs w:val="16"/>
        </w:rPr>
      </w:pPr>
      <w:hyperlink r:id="rId167" w:history="1">
        <w:r w:rsidRPr="008705B5">
          <w:rPr>
            <w:rStyle w:val="Hipervnculo"/>
            <w:rFonts w:ascii="Arial" w:hAnsi="Arial" w:cs="Arial"/>
            <w:b/>
            <w:bCs/>
            <w:sz w:val="16"/>
            <w:szCs w:val="16"/>
          </w:rPr>
          <w:t>https://po.tamaulipas.gob.mx/wp-content/uploads/2025/03/cl-Ext-No.19-280325.pdf</w:t>
        </w:r>
      </w:hyperlink>
    </w:p>
    <w:p w14:paraId="6B8A7675" w14:textId="77777777" w:rsidR="00AE319E" w:rsidRPr="007E6F18" w:rsidRDefault="00AE319E" w:rsidP="009442E7">
      <w:pPr>
        <w:jc w:val="both"/>
        <w:rPr>
          <w:rFonts w:ascii="Arial" w:hAnsi="Arial" w:cs="Arial"/>
          <w:lang w:val="es-MX"/>
        </w:rPr>
      </w:pPr>
    </w:p>
    <w:p w14:paraId="39EF48A9" w14:textId="77777777" w:rsidR="00A41DB4" w:rsidRPr="00A41DB4" w:rsidRDefault="009442E7" w:rsidP="00F82293">
      <w:pPr>
        <w:rPr>
          <w:rFonts w:ascii="Arial" w:hAnsi="Arial" w:cs="Arial"/>
        </w:rPr>
      </w:pPr>
      <w:r w:rsidRPr="007E6F18">
        <w:rPr>
          <w:rFonts w:ascii="Arial" w:hAnsi="Arial" w:cs="Arial"/>
          <w:lang w:val="es-MX"/>
        </w:rPr>
        <w:t xml:space="preserve">Además </w:t>
      </w:r>
      <w:r w:rsidR="00A41DB4" w:rsidRPr="00A41DB4">
        <w:rPr>
          <w:rFonts w:ascii="Arial" w:hAnsi="Arial" w:cs="Arial"/>
        </w:rPr>
        <w:t>de las penas señaladas en este artículo, se impondrá una sanción de ocho a veinte años de prisión y multa de doscientos ochenta y ocho a setecientas veinte veces el valor diario de la Unidad de Medida y Actualización, cuando en la comisión del delito:</w:t>
      </w:r>
    </w:p>
    <w:p w14:paraId="2BC35370" w14:textId="77777777" w:rsidR="00AE319E" w:rsidRDefault="0095437B"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r</w:t>
      </w:r>
      <w:r w:rsidR="00AE319E">
        <w:rPr>
          <w:rFonts w:ascii="Arial" w:hAnsi="Arial" w:cs="Arial"/>
          <w:b/>
          <w:i/>
          <w:sz w:val="16"/>
          <w:szCs w:val="16"/>
          <w:lang w:val="es-MX"/>
        </w:rPr>
        <w:t>eformado,</w:t>
      </w:r>
      <w:r w:rsidR="004B4215">
        <w:rPr>
          <w:rFonts w:ascii="Arial" w:hAnsi="Arial" w:cs="Arial"/>
          <w:b/>
          <w:i/>
          <w:sz w:val="16"/>
          <w:szCs w:val="16"/>
          <w:lang w:val="es-MX"/>
        </w:rPr>
        <w:t xml:space="preserve"> P.O. Extraordinario</w:t>
      </w:r>
      <w:r w:rsidR="00AE319E">
        <w:rPr>
          <w:rFonts w:ascii="Arial" w:hAnsi="Arial" w:cs="Arial"/>
          <w:b/>
          <w:i/>
          <w:sz w:val="16"/>
          <w:szCs w:val="16"/>
          <w:lang w:val="es-MX"/>
        </w:rPr>
        <w:t xml:space="preserve"> No. 19, del 28 de marzo del 2025.</w:t>
      </w:r>
    </w:p>
    <w:p w14:paraId="7F64B392" w14:textId="77777777" w:rsidR="00AE319E" w:rsidRPr="008705B5" w:rsidRDefault="00AE319E" w:rsidP="00AE319E">
      <w:pPr>
        <w:jc w:val="right"/>
        <w:rPr>
          <w:rFonts w:ascii="Arial" w:hAnsi="Arial" w:cs="Arial"/>
          <w:b/>
          <w:bCs/>
          <w:sz w:val="16"/>
          <w:szCs w:val="16"/>
        </w:rPr>
      </w:pPr>
      <w:hyperlink r:id="rId168" w:history="1">
        <w:r w:rsidRPr="008705B5">
          <w:rPr>
            <w:rStyle w:val="Hipervnculo"/>
            <w:rFonts w:ascii="Arial" w:hAnsi="Arial" w:cs="Arial"/>
            <w:b/>
            <w:bCs/>
            <w:sz w:val="16"/>
            <w:szCs w:val="16"/>
          </w:rPr>
          <w:t>https://po.tamaulipas.gob.mx/wp-content/uploads/2025/03/cl-Ext-No.19-280325.pdf</w:t>
        </w:r>
      </w:hyperlink>
    </w:p>
    <w:p w14:paraId="5549D79B" w14:textId="77777777" w:rsidR="00AE319E" w:rsidRPr="008705B5" w:rsidRDefault="00AE319E" w:rsidP="009442E7">
      <w:pPr>
        <w:jc w:val="both"/>
        <w:rPr>
          <w:rFonts w:ascii="Arial" w:hAnsi="Arial" w:cs="Arial"/>
          <w:b/>
          <w:bCs/>
          <w:lang w:val="es-MX"/>
        </w:rPr>
      </w:pPr>
    </w:p>
    <w:p w14:paraId="0CE140FC" w14:textId="77777777" w:rsidR="009442E7" w:rsidRPr="007E6F18" w:rsidRDefault="009442E7" w:rsidP="009442E7">
      <w:pPr>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Intervenga una o más personas armadas o portando instrumentos peligrosos;</w:t>
      </w:r>
    </w:p>
    <w:p w14:paraId="3886B7B3" w14:textId="77777777" w:rsidR="009442E7" w:rsidRPr="007E6F18" w:rsidRDefault="009442E7" w:rsidP="009442E7">
      <w:pPr>
        <w:jc w:val="both"/>
        <w:rPr>
          <w:rFonts w:ascii="Arial" w:hAnsi="Arial" w:cs="Arial"/>
          <w:lang w:val="es-MX"/>
        </w:rPr>
      </w:pPr>
    </w:p>
    <w:p w14:paraId="234211B1" w14:textId="77777777" w:rsidR="009442E7" w:rsidRPr="00CB365B" w:rsidRDefault="009442E7" w:rsidP="009442E7">
      <w:pPr>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Se emplee </w:t>
      </w:r>
      <w:r w:rsidR="00CB365B" w:rsidRPr="00CB365B">
        <w:rPr>
          <w:rFonts w:ascii="Arial" w:hAnsi="Arial" w:cs="Arial"/>
          <w:lang w:val="es-MX"/>
        </w:rPr>
        <w:t>violencia física o moral;</w:t>
      </w:r>
    </w:p>
    <w:p w14:paraId="38AD679A" w14:textId="77777777" w:rsidR="00AE319E" w:rsidRDefault="00AE319E"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 </w:t>
      </w:r>
      <w:r w:rsidR="000E1970">
        <w:rPr>
          <w:rFonts w:ascii="Arial" w:hAnsi="Arial" w:cs="Arial"/>
          <w:b/>
          <w:i/>
          <w:sz w:val="16"/>
          <w:szCs w:val="16"/>
          <w:lang w:val="es-MX"/>
        </w:rPr>
        <w:t>Fracción</w:t>
      </w:r>
      <w:r>
        <w:rPr>
          <w:rFonts w:ascii="Arial" w:hAnsi="Arial" w:cs="Arial"/>
          <w:b/>
          <w:i/>
          <w:sz w:val="16"/>
          <w:szCs w:val="16"/>
          <w:lang w:val="es-MX"/>
        </w:rPr>
        <w:t xml:space="preserve"> </w:t>
      </w:r>
      <w:r w:rsidR="0095437B">
        <w:rPr>
          <w:rFonts w:ascii="Arial" w:hAnsi="Arial" w:cs="Arial"/>
          <w:b/>
          <w:i/>
          <w:sz w:val="16"/>
          <w:szCs w:val="16"/>
          <w:lang w:val="es-MX"/>
        </w:rPr>
        <w:t>r</w:t>
      </w:r>
      <w:r w:rsidR="004958F6">
        <w:rPr>
          <w:rFonts w:ascii="Arial" w:hAnsi="Arial" w:cs="Arial"/>
          <w:b/>
          <w:i/>
          <w:sz w:val="16"/>
          <w:szCs w:val="16"/>
          <w:lang w:val="es-MX"/>
        </w:rPr>
        <w:t>eformada</w:t>
      </w:r>
      <w:r w:rsidR="004B4215">
        <w:rPr>
          <w:rFonts w:ascii="Arial" w:hAnsi="Arial" w:cs="Arial"/>
          <w:b/>
          <w:i/>
          <w:sz w:val="16"/>
          <w:szCs w:val="16"/>
          <w:lang w:val="es-MX"/>
        </w:rPr>
        <w:t>, P.O. Extraordinario</w:t>
      </w:r>
      <w:r>
        <w:rPr>
          <w:rFonts w:ascii="Arial" w:hAnsi="Arial" w:cs="Arial"/>
          <w:b/>
          <w:i/>
          <w:sz w:val="16"/>
          <w:szCs w:val="16"/>
          <w:lang w:val="es-MX"/>
        </w:rPr>
        <w:t xml:space="preserve"> No. 19, del 28 de marzo del 2025.</w:t>
      </w:r>
    </w:p>
    <w:p w14:paraId="6F6C508A" w14:textId="77777777" w:rsidR="00AE319E" w:rsidRPr="008705B5" w:rsidRDefault="00AE319E" w:rsidP="00AE319E">
      <w:pPr>
        <w:pStyle w:val="Prrafodelista"/>
        <w:autoSpaceDE w:val="0"/>
        <w:autoSpaceDN w:val="0"/>
        <w:adjustRightInd w:val="0"/>
        <w:spacing w:after="0" w:line="240" w:lineRule="auto"/>
        <w:ind w:left="1288"/>
        <w:jc w:val="right"/>
        <w:rPr>
          <w:rStyle w:val="Hipervnculo"/>
          <w:rFonts w:ascii="Arial" w:hAnsi="Arial" w:cs="Arial"/>
          <w:b/>
          <w:bCs/>
          <w:sz w:val="16"/>
          <w:szCs w:val="16"/>
        </w:rPr>
      </w:pPr>
      <w:hyperlink r:id="rId169" w:history="1">
        <w:r w:rsidRPr="008705B5">
          <w:rPr>
            <w:rStyle w:val="Hipervnculo"/>
            <w:rFonts w:ascii="Arial" w:hAnsi="Arial" w:cs="Arial"/>
            <w:b/>
            <w:bCs/>
            <w:sz w:val="16"/>
            <w:szCs w:val="16"/>
          </w:rPr>
          <w:t>https://po.tamaulipas.gob.mx/wp-content/uploads/2025/03/cl-Ext-No.19-280325.pdf</w:t>
        </w:r>
      </w:hyperlink>
    </w:p>
    <w:p w14:paraId="59FB377A" w14:textId="77777777" w:rsidR="00674FF9" w:rsidRPr="00CB365B" w:rsidRDefault="00674FF9" w:rsidP="00AE319E">
      <w:pPr>
        <w:pStyle w:val="Prrafodelista"/>
        <w:autoSpaceDE w:val="0"/>
        <w:autoSpaceDN w:val="0"/>
        <w:adjustRightInd w:val="0"/>
        <w:spacing w:after="0" w:line="240" w:lineRule="auto"/>
        <w:ind w:left="1288"/>
        <w:jc w:val="right"/>
        <w:rPr>
          <w:rFonts w:ascii="Arial" w:hAnsi="Arial" w:cs="Arial"/>
          <w:lang w:val="es-MX"/>
        </w:rPr>
      </w:pPr>
    </w:p>
    <w:p w14:paraId="295AB6EB" w14:textId="77777777" w:rsidR="009442E7" w:rsidRPr="007E6F18" w:rsidRDefault="009442E7" w:rsidP="009442E7">
      <w:pPr>
        <w:jc w:val="both"/>
        <w:rPr>
          <w:rFonts w:ascii="Arial" w:hAnsi="Arial" w:cs="Arial"/>
          <w:lang w:val="es-MX"/>
        </w:rPr>
      </w:pPr>
      <w:r w:rsidRPr="007E6F18">
        <w:rPr>
          <w:rFonts w:ascii="Arial" w:hAnsi="Arial" w:cs="Arial"/>
          <w:b/>
          <w:lang w:val="es-MX"/>
        </w:rPr>
        <w:t>III.-</w:t>
      </w:r>
      <w:r w:rsidRPr="007E6F18">
        <w:rPr>
          <w:rFonts w:ascii="Arial" w:hAnsi="Arial" w:cs="Arial"/>
          <w:lang w:val="es-MX"/>
        </w:rPr>
        <w:t xml:space="preserve"> Se realice por pandilla, asociación delictuosa o el autor del delito se ostente por cualquier medio como miembro de la delincuencia organizada;</w:t>
      </w:r>
    </w:p>
    <w:p w14:paraId="182827B8" w14:textId="77777777" w:rsidR="00246B2B" w:rsidRPr="007E6F18" w:rsidRDefault="00246B2B" w:rsidP="009442E7">
      <w:pPr>
        <w:jc w:val="both"/>
        <w:rPr>
          <w:rFonts w:ascii="Arial" w:hAnsi="Arial" w:cs="Arial"/>
          <w:b/>
          <w:lang w:val="es-MX"/>
        </w:rPr>
      </w:pPr>
    </w:p>
    <w:p w14:paraId="57888938" w14:textId="77777777" w:rsidR="00CB365B" w:rsidRDefault="009442E7" w:rsidP="009442E7">
      <w:pPr>
        <w:jc w:val="both"/>
        <w:rPr>
          <w:rFonts w:ascii="Arial" w:hAnsi="Arial" w:cs="Arial"/>
          <w:lang w:val="es-MX"/>
        </w:rPr>
      </w:pPr>
      <w:r w:rsidRPr="007E6F18">
        <w:rPr>
          <w:rFonts w:ascii="Arial" w:hAnsi="Arial" w:cs="Arial"/>
          <w:b/>
          <w:lang w:val="es-MX"/>
        </w:rPr>
        <w:t>IV.-</w:t>
      </w:r>
      <w:r w:rsidRPr="007E6F18">
        <w:rPr>
          <w:rFonts w:ascii="Arial" w:hAnsi="Arial" w:cs="Arial"/>
          <w:lang w:val="es-MX"/>
        </w:rPr>
        <w:t xml:space="preserve"> Se utilice </w:t>
      </w:r>
      <w:r w:rsidR="00CB365B" w:rsidRPr="00CB365B">
        <w:rPr>
          <w:rFonts w:ascii="Arial" w:hAnsi="Arial" w:cs="Arial"/>
          <w:lang w:val="es-MX"/>
        </w:rPr>
        <w:t>como medio comisivo la vía telefónica, el correo electrónico o cualquier medio de comunicación mediante los cuales se pueda realizar la emisión, transmisión o recepción de signos, señales, escritos, mensajes, imágenes, videos, voz, sonidos o información de contenido íntimo-sexual o cualquier naturaleza, que se efectúe por hilos, radioelectricidad, medios ópticos, físicos, vía satelital u otros sistemas electromagnéticos;</w:t>
      </w:r>
    </w:p>
    <w:p w14:paraId="2C051F35"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w:t>
      </w:r>
      <w:r w:rsidR="00AE319E">
        <w:rPr>
          <w:rFonts w:ascii="Arial" w:hAnsi="Arial" w:cs="Arial"/>
          <w:b/>
          <w:i/>
          <w:sz w:val="16"/>
          <w:szCs w:val="16"/>
          <w:lang w:val="es-MX"/>
        </w:rPr>
        <w:t xml:space="preserve"> </w:t>
      </w:r>
      <w:r w:rsidR="0095437B">
        <w:rPr>
          <w:rFonts w:ascii="Arial" w:hAnsi="Arial" w:cs="Arial"/>
          <w:b/>
          <w:i/>
          <w:sz w:val="16"/>
          <w:szCs w:val="16"/>
          <w:lang w:val="es-MX"/>
        </w:rPr>
        <w:t>r</w:t>
      </w:r>
      <w:r w:rsidR="004958F6">
        <w:rPr>
          <w:rFonts w:ascii="Arial" w:hAnsi="Arial" w:cs="Arial"/>
          <w:b/>
          <w:i/>
          <w:sz w:val="16"/>
          <w:szCs w:val="16"/>
          <w:lang w:val="es-MX"/>
        </w:rPr>
        <w:t>eformada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5B8B0360" w14:textId="77777777" w:rsidR="00AE319E" w:rsidRPr="008705B5" w:rsidRDefault="00AE319E" w:rsidP="00AE319E">
      <w:pPr>
        <w:jc w:val="right"/>
        <w:rPr>
          <w:rFonts w:ascii="Arial" w:hAnsi="Arial" w:cs="Arial"/>
          <w:b/>
          <w:bCs/>
          <w:lang w:val="es-MX"/>
        </w:rPr>
      </w:pPr>
      <w:hyperlink r:id="rId170" w:history="1">
        <w:r w:rsidRPr="008705B5">
          <w:rPr>
            <w:rStyle w:val="Hipervnculo"/>
            <w:rFonts w:ascii="Arial" w:hAnsi="Arial" w:cs="Arial"/>
            <w:b/>
            <w:bCs/>
            <w:sz w:val="16"/>
            <w:szCs w:val="16"/>
          </w:rPr>
          <w:t>https://po.tamaulipas.gob.mx/wp-content/uploads/2025/03/cl-Ext-No.19-280325.pdf</w:t>
        </w:r>
      </w:hyperlink>
    </w:p>
    <w:p w14:paraId="7F0D72E1" w14:textId="77777777" w:rsidR="00CB365B" w:rsidRPr="008705B5" w:rsidRDefault="00CB365B" w:rsidP="009442E7">
      <w:pPr>
        <w:jc w:val="both"/>
        <w:rPr>
          <w:rFonts w:ascii="Arial" w:hAnsi="Arial" w:cs="Arial"/>
          <w:b/>
          <w:bCs/>
          <w:sz w:val="16"/>
          <w:szCs w:val="16"/>
          <w:lang w:val="es-MX"/>
        </w:rPr>
      </w:pPr>
    </w:p>
    <w:p w14:paraId="41FD2F5A" w14:textId="77777777" w:rsidR="009442E7" w:rsidRPr="007E6F18" w:rsidRDefault="009442E7" w:rsidP="009442E7">
      <w:pPr>
        <w:jc w:val="both"/>
        <w:rPr>
          <w:rFonts w:ascii="Arial" w:hAnsi="Arial" w:cs="Arial"/>
          <w:lang w:val="es-MX"/>
        </w:rPr>
      </w:pPr>
      <w:r w:rsidRPr="007E6F18">
        <w:rPr>
          <w:rFonts w:ascii="Arial" w:hAnsi="Arial" w:cs="Arial"/>
          <w:b/>
          <w:lang w:val="es-MX"/>
        </w:rPr>
        <w:t>V.-</w:t>
      </w:r>
      <w:r w:rsidRPr="007E6F18">
        <w:rPr>
          <w:rFonts w:ascii="Arial" w:hAnsi="Arial" w:cs="Arial"/>
          <w:lang w:val="es-MX"/>
        </w:rPr>
        <w:t xml:space="preserve"> Si el sujeto activo del delito de </w:t>
      </w:r>
      <w:proofErr w:type="gramStart"/>
      <w:r w:rsidRPr="007E6F18">
        <w:rPr>
          <w:rFonts w:ascii="Arial" w:hAnsi="Arial" w:cs="Arial"/>
          <w:lang w:val="es-MX"/>
        </w:rPr>
        <w:t>extorsión,</w:t>
      </w:r>
      <w:proofErr w:type="gramEnd"/>
      <w:r w:rsidRPr="007E6F18">
        <w:rPr>
          <w:rFonts w:ascii="Arial" w:hAnsi="Arial" w:cs="Arial"/>
          <w:lang w:val="es-MX"/>
        </w:rPr>
        <w:t xml:space="preserve"> se encuentra privado de su libertad personal; </w:t>
      </w:r>
    </w:p>
    <w:p w14:paraId="4A152F25" w14:textId="77777777" w:rsidR="00EE2EED" w:rsidRPr="007E6F18" w:rsidRDefault="00EE2EED" w:rsidP="009442E7">
      <w:pPr>
        <w:jc w:val="both"/>
        <w:rPr>
          <w:rFonts w:ascii="Arial" w:hAnsi="Arial" w:cs="Arial"/>
          <w:lang w:val="es-MX"/>
        </w:rPr>
      </w:pPr>
    </w:p>
    <w:p w14:paraId="4CDA962A" w14:textId="29BE7DE7" w:rsidR="00EE2EED" w:rsidRDefault="009442E7" w:rsidP="009442E7">
      <w:pPr>
        <w:jc w:val="both"/>
        <w:rPr>
          <w:rFonts w:ascii="Arial" w:hAnsi="Arial" w:cs="Arial"/>
          <w:lang w:val="es-MX"/>
        </w:rPr>
      </w:pPr>
      <w:r w:rsidRPr="007E6F18">
        <w:rPr>
          <w:rFonts w:ascii="Arial" w:hAnsi="Arial" w:cs="Arial"/>
          <w:b/>
          <w:lang w:val="es-MX"/>
        </w:rPr>
        <w:t>VI.-</w:t>
      </w:r>
      <w:r w:rsidRPr="007E6F18">
        <w:rPr>
          <w:rFonts w:ascii="Arial" w:hAnsi="Arial" w:cs="Arial"/>
          <w:lang w:val="es-MX"/>
        </w:rPr>
        <w:t xml:space="preserve"> Si es cometido</w:t>
      </w:r>
      <w:r w:rsidR="00CB365B">
        <w:rPr>
          <w:rFonts w:ascii="Arial" w:hAnsi="Arial" w:cs="Arial"/>
          <w:lang w:val="es-MX"/>
        </w:rPr>
        <w:t xml:space="preserve"> </w:t>
      </w:r>
      <w:r w:rsidR="00CB365B" w:rsidRPr="00CB365B">
        <w:rPr>
          <w:rFonts w:ascii="Arial" w:hAnsi="Arial" w:cs="Arial"/>
          <w:lang w:val="es-MX"/>
        </w:rPr>
        <w:t>a través de una persona menor de dieciocho años de edad, que no tenga capacidad de comprender el significado del hecho, o que sea mayor de sesenta años, o bien, en contra de alguna de ellas;</w:t>
      </w:r>
    </w:p>
    <w:p w14:paraId="532F1562"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w:t>
      </w:r>
      <w:r w:rsidR="00AE319E">
        <w:rPr>
          <w:rFonts w:ascii="Arial" w:hAnsi="Arial" w:cs="Arial"/>
          <w:b/>
          <w:i/>
          <w:sz w:val="16"/>
          <w:szCs w:val="16"/>
          <w:lang w:val="es-MX"/>
        </w:rPr>
        <w:t xml:space="preserve"> </w:t>
      </w:r>
      <w:r w:rsidR="0095437B">
        <w:rPr>
          <w:rFonts w:ascii="Arial" w:hAnsi="Arial" w:cs="Arial"/>
          <w:b/>
          <w:i/>
          <w:sz w:val="16"/>
          <w:szCs w:val="16"/>
          <w:lang w:val="es-MX"/>
        </w:rPr>
        <w:t>r</w:t>
      </w:r>
      <w:r>
        <w:rPr>
          <w:rFonts w:ascii="Arial" w:hAnsi="Arial" w:cs="Arial"/>
          <w:b/>
          <w:i/>
          <w:sz w:val="16"/>
          <w:szCs w:val="16"/>
          <w:lang w:val="es-MX"/>
        </w:rPr>
        <w:t>eformada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505432E8" w14:textId="77777777" w:rsidR="00AE319E" w:rsidRPr="008705B5" w:rsidRDefault="00AE319E" w:rsidP="00AE319E">
      <w:pPr>
        <w:jc w:val="right"/>
        <w:rPr>
          <w:rFonts w:ascii="Arial" w:hAnsi="Arial" w:cs="Arial"/>
          <w:b/>
          <w:bCs/>
          <w:lang w:val="es-MX"/>
        </w:rPr>
      </w:pPr>
      <w:hyperlink r:id="rId171" w:history="1">
        <w:r w:rsidRPr="008705B5">
          <w:rPr>
            <w:rStyle w:val="Hipervnculo"/>
            <w:rFonts w:ascii="Arial" w:hAnsi="Arial" w:cs="Arial"/>
            <w:b/>
            <w:bCs/>
            <w:sz w:val="16"/>
            <w:szCs w:val="16"/>
          </w:rPr>
          <w:t>https://po.tamaulipas.gob.mx/wp-content/uploads/2025/03/cl-Ext-No.19-280325.pdf</w:t>
        </w:r>
      </w:hyperlink>
    </w:p>
    <w:p w14:paraId="4931D41C" w14:textId="77777777" w:rsidR="00CB365B" w:rsidRPr="008705B5" w:rsidRDefault="00CB365B" w:rsidP="009442E7">
      <w:pPr>
        <w:jc w:val="both"/>
        <w:rPr>
          <w:rFonts w:ascii="Arial" w:hAnsi="Arial" w:cs="Arial"/>
          <w:b/>
          <w:bCs/>
          <w:lang w:val="es-MX"/>
        </w:rPr>
      </w:pPr>
    </w:p>
    <w:p w14:paraId="17A30A3F" w14:textId="77777777" w:rsidR="00CB365B" w:rsidRDefault="00CB365B" w:rsidP="009442E7">
      <w:pPr>
        <w:jc w:val="both"/>
        <w:rPr>
          <w:rFonts w:ascii="Arial" w:hAnsi="Arial" w:cs="Arial"/>
          <w:lang w:val="es-MX"/>
        </w:rPr>
      </w:pPr>
      <w:r w:rsidRPr="00CB365B">
        <w:rPr>
          <w:rFonts w:ascii="Arial" w:hAnsi="Arial" w:cs="Arial"/>
          <w:b/>
          <w:lang w:val="es-MX"/>
        </w:rPr>
        <w:t xml:space="preserve">VII.- </w:t>
      </w:r>
      <w:r w:rsidRPr="00CB365B">
        <w:rPr>
          <w:rFonts w:ascii="Arial" w:hAnsi="Arial" w:cs="Arial"/>
          <w:lang w:val="es-MX"/>
        </w:rPr>
        <w:t>Se realice en contra de personas dedicadas al comercio o al transporte de personas o mercancías; y</w:t>
      </w:r>
    </w:p>
    <w:p w14:paraId="64CCBEB8"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w:t>
      </w:r>
      <w:r w:rsidR="0095437B">
        <w:rPr>
          <w:rFonts w:ascii="Arial" w:hAnsi="Arial" w:cs="Arial"/>
          <w:b/>
          <w:i/>
          <w:sz w:val="16"/>
          <w:szCs w:val="16"/>
          <w:lang w:val="es-MX"/>
        </w:rPr>
        <w:t>racción a</w:t>
      </w:r>
      <w:r>
        <w:rPr>
          <w:rFonts w:ascii="Arial" w:hAnsi="Arial" w:cs="Arial"/>
          <w:b/>
          <w:i/>
          <w:sz w:val="16"/>
          <w:szCs w:val="16"/>
          <w:lang w:val="es-MX"/>
        </w:rPr>
        <w:t>dicionada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1DBD7CA7" w14:textId="77777777" w:rsidR="00AE319E" w:rsidRPr="008705B5" w:rsidRDefault="00AE319E" w:rsidP="00AE319E">
      <w:pPr>
        <w:jc w:val="right"/>
        <w:rPr>
          <w:rFonts w:ascii="Arial" w:hAnsi="Arial" w:cs="Arial"/>
          <w:b/>
          <w:bCs/>
          <w:lang w:val="es-MX"/>
        </w:rPr>
      </w:pPr>
      <w:hyperlink r:id="rId172" w:history="1">
        <w:r w:rsidRPr="008705B5">
          <w:rPr>
            <w:rStyle w:val="Hipervnculo"/>
            <w:rFonts w:ascii="Arial" w:hAnsi="Arial" w:cs="Arial"/>
            <w:b/>
            <w:bCs/>
            <w:sz w:val="16"/>
            <w:szCs w:val="16"/>
          </w:rPr>
          <w:t>https://po.tamaulipas.gob.mx/wp-content/uploads/2025/03/cl-Ext-No.19-280325.pdf</w:t>
        </w:r>
      </w:hyperlink>
    </w:p>
    <w:p w14:paraId="0963C40D" w14:textId="77777777" w:rsidR="00AE319E" w:rsidRPr="008705B5" w:rsidRDefault="00AE319E" w:rsidP="009442E7">
      <w:pPr>
        <w:jc w:val="both"/>
        <w:rPr>
          <w:rFonts w:ascii="Arial" w:hAnsi="Arial" w:cs="Arial"/>
          <w:b/>
          <w:bCs/>
          <w:sz w:val="16"/>
          <w:szCs w:val="16"/>
          <w:lang w:val="es-MX"/>
        </w:rPr>
      </w:pPr>
    </w:p>
    <w:p w14:paraId="5364CEBC" w14:textId="77777777" w:rsidR="009442E7" w:rsidRPr="000E1970" w:rsidRDefault="009442E7">
      <w:pPr>
        <w:jc w:val="both"/>
        <w:rPr>
          <w:rFonts w:ascii="Arial" w:hAnsi="Arial" w:cs="Arial"/>
          <w:lang w:val="es-MX"/>
        </w:rPr>
      </w:pPr>
      <w:r w:rsidRPr="007E6F18">
        <w:rPr>
          <w:rFonts w:ascii="Arial" w:hAnsi="Arial" w:cs="Arial"/>
          <w:b/>
          <w:lang w:val="es-MX"/>
        </w:rPr>
        <w:t>VII</w:t>
      </w:r>
      <w:r w:rsidR="00AE319E">
        <w:rPr>
          <w:rFonts w:ascii="Arial" w:hAnsi="Arial" w:cs="Arial"/>
          <w:b/>
          <w:lang w:val="es-MX"/>
        </w:rPr>
        <w:t>I</w:t>
      </w:r>
      <w:r w:rsidRPr="007E6F18">
        <w:rPr>
          <w:rFonts w:ascii="Arial" w:hAnsi="Arial" w:cs="Arial"/>
          <w:b/>
          <w:lang w:val="es-MX"/>
        </w:rPr>
        <w:t>.-</w:t>
      </w:r>
      <w:r w:rsidRPr="007E6F18">
        <w:rPr>
          <w:rFonts w:ascii="Arial" w:hAnsi="Arial" w:cs="Arial"/>
          <w:lang w:val="es-MX"/>
        </w:rPr>
        <w:t xml:space="preserve"> </w:t>
      </w:r>
      <w:r w:rsidR="00AE319E" w:rsidRPr="00AE319E">
        <w:rPr>
          <w:rFonts w:ascii="Arial" w:hAnsi="Arial" w:cs="Arial"/>
          <w:lang w:val="es-MX"/>
        </w:rPr>
        <w:t>La o el autor del delito de manera continuada obtenga dinero o bienes por concepto de cobro de cuotas de cualquier índole.</w:t>
      </w:r>
    </w:p>
    <w:p w14:paraId="5D5BDBFC" w14:textId="77777777" w:rsidR="000E1970" w:rsidRPr="0095437B" w:rsidRDefault="0095437B" w:rsidP="0095437B">
      <w:pPr>
        <w:autoSpaceDE w:val="0"/>
        <w:autoSpaceDN w:val="0"/>
        <w:adjustRightInd w:val="0"/>
        <w:jc w:val="right"/>
        <w:rPr>
          <w:rFonts w:ascii="Arial" w:hAnsi="Arial" w:cs="Arial"/>
          <w:b/>
          <w:i/>
          <w:sz w:val="16"/>
          <w:szCs w:val="16"/>
          <w:lang w:val="es-MX"/>
        </w:rPr>
      </w:pPr>
      <w:r w:rsidRPr="0095437B">
        <w:rPr>
          <w:rFonts w:ascii="Arial" w:hAnsi="Arial" w:cs="Arial"/>
          <w:b/>
          <w:i/>
          <w:sz w:val="16"/>
          <w:szCs w:val="16"/>
          <w:lang w:val="es-MX"/>
        </w:rPr>
        <w:t>Fracción reformada y r</w:t>
      </w:r>
      <w:r w:rsidR="000E1970" w:rsidRPr="0095437B">
        <w:rPr>
          <w:rFonts w:ascii="Arial" w:hAnsi="Arial" w:cs="Arial"/>
          <w:b/>
          <w:i/>
          <w:sz w:val="16"/>
          <w:szCs w:val="16"/>
          <w:lang w:val="es-MX"/>
        </w:rPr>
        <w:t xml:space="preserve">ecorrida en su orden natural, P.O. </w:t>
      </w:r>
      <w:r w:rsidR="004B4215">
        <w:rPr>
          <w:rFonts w:ascii="Arial" w:hAnsi="Arial" w:cs="Arial"/>
          <w:b/>
          <w:i/>
          <w:sz w:val="16"/>
          <w:szCs w:val="16"/>
          <w:lang w:val="es-MX"/>
        </w:rPr>
        <w:t>Extraordinario</w:t>
      </w:r>
      <w:r w:rsidR="000E1970" w:rsidRPr="0095437B">
        <w:rPr>
          <w:rFonts w:ascii="Arial" w:hAnsi="Arial" w:cs="Arial"/>
          <w:b/>
          <w:i/>
          <w:sz w:val="16"/>
          <w:szCs w:val="16"/>
          <w:lang w:val="es-MX"/>
        </w:rPr>
        <w:t xml:space="preserve"> No. 19, del 28 de marzo del 2025.</w:t>
      </w:r>
    </w:p>
    <w:p w14:paraId="28133CA6" w14:textId="77777777" w:rsidR="000E1970" w:rsidRPr="008705B5" w:rsidRDefault="000E1970" w:rsidP="0095437B">
      <w:pPr>
        <w:jc w:val="right"/>
        <w:rPr>
          <w:rFonts w:ascii="Arial" w:hAnsi="Arial" w:cs="Arial"/>
          <w:b/>
          <w:bCs/>
          <w:lang w:val="es-MX"/>
        </w:rPr>
      </w:pPr>
      <w:hyperlink r:id="rId173" w:history="1">
        <w:r w:rsidRPr="008705B5">
          <w:rPr>
            <w:rStyle w:val="Hipervnculo"/>
            <w:rFonts w:ascii="Arial" w:hAnsi="Arial" w:cs="Arial"/>
            <w:b/>
            <w:bCs/>
            <w:sz w:val="16"/>
            <w:szCs w:val="16"/>
          </w:rPr>
          <w:t>https://po.tamaulipas.gob.mx/wp-content/uploads/2025/03/cl-Ext-No.19-280325.pdf</w:t>
        </w:r>
      </w:hyperlink>
    </w:p>
    <w:p w14:paraId="09B8F1B7" w14:textId="77777777" w:rsidR="00F82293" w:rsidRPr="00CA7E7F" w:rsidRDefault="00F82293" w:rsidP="00F82293">
      <w:pPr>
        <w:rPr>
          <w:rFonts w:ascii="Arial" w:hAnsi="Arial" w:cs="Arial"/>
          <w:b/>
          <w:bCs/>
        </w:rPr>
      </w:pPr>
    </w:p>
    <w:p w14:paraId="171DC0D1" w14:textId="07ABBD21" w:rsidR="00F82293" w:rsidRDefault="00F82293" w:rsidP="00CA7E7F">
      <w:pPr>
        <w:jc w:val="both"/>
        <w:rPr>
          <w:rFonts w:ascii="Arial" w:hAnsi="Arial" w:cs="Arial"/>
          <w:lang w:val="es-MX"/>
        </w:rPr>
      </w:pPr>
      <w:r w:rsidRPr="00CA7E7F">
        <w:rPr>
          <w:rFonts w:ascii="Arial" w:hAnsi="Arial" w:cs="Arial"/>
          <w:b/>
          <w:bCs/>
          <w:lang w:val="es-MX"/>
        </w:rPr>
        <w:t xml:space="preserve">ARTÍCULO 426 </w:t>
      </w:r>
      <w:proofErr w:type="gramStart"/>
      <w:r w:rsidRPr="00CA7E7F">
        <w:rPr>
          <w:rFonts w:ascii="Arial" w:hAnsi="Arial" w:cs="Arial"/>
          <w:b/>
          <w:bCs/>
          <w:lang w:val="es-MX"/>
        </w:rPr>
        <w:t>Bis.-</w:t>
      </w:r>
      <w:proofErr w:type="gramEnd"/>
      <w:r w:rsidRPr="00F82293">
        <w:rPr>
          <w:rFonts w:ascii="Arial" w:hAnsi="Arial" w:cs="Arial"/>
          <w:lang w:val="es-MX"/>
        </w:rPr>
        <w:t xml:space="preserve"> Se </w:t>
      </w:r>
      <w:proofErr w:type="gramStart"/>
      <w:r w:rsidRPr="00F82293">
        <w:rPr>
          <w:rFonts w:ascii="Arial" w:hAnsi="Arial" w:cs="Arial"/>
          <w:lang w:val="es-MX"/>
        </w:rPr>
        <w:t>equipara</w:t>
      </w:r>
      <w:proofErr w:type="gramEnd"/>
      <w:r w:rsidRPr="00F82293">
        <w:rPr>
          <w:rFonts w:ascii="Arial" w:hAnsi="Arial" w:cs="Arial"/>
          <w:lang w:val="es-MX"/>
        </w:rPr>
        <w:t xml:space="preserve"> al delito de extorsión y se sancionará con las mismas penas al que comparta archivos, imágenes, videos e información privada, inclusive material digital alterado por programas de inteligencia artificial, por cualquier medio digital, red social, aplicaciones o grupos de comunicación, con la finalidad de obtener un lucro o perjudicar a la víctima o a terceras personas en su honor, dignidad, reputación, buen nombre, privacidad e intimidad.</w:t>
      </w:r>
    </w:p>
    <w:p w14:paraId="70C2B7AE" w14:textId="16185258" w:rsidR="00F82293" w:rsidRPr="00F82293" w:rsidRDefault="00F82293" w:rsidP="00F82293">
      <w:pPr>
        <w:pStyle w:val="Prrafodelista"/>
        <w:autoSpaceDE w:val="0"/>
        <w:autoSpaceDN w:val="0"/>
        <w:adjustRightInd w:val="0"/>
        <w:spacing w:after="0" w:line="240" w:lineRule="auto"/>
        <w:ind w:left="1288"/>
        <w:jc w:val="right"/>
        <w:rPr>
          <w:rFonts w:ascii="Arial" w:hAnsi="Arial" w:cs="Arial"/>
          <w:b/>
          <w:i/>
          <w:sz w:val="16"/>
          <w:szCs w:val="16"/>
          <w:lang w:val="es-MX"/>
        </w:rPr>
      </w:pPr>
      <w:r w:rsidRPr="00F82293">
        <w:rPr>
          <w:rFonts w:ascii="Arial" w:hAnsi="Arial" w:cs="Arial"/>
          <w:b/>
          <w:i/>
          <w:sz w:val="16"/>
          <w:szCs w:val="16"/>
          <w:lang w:val="es-MX"/>
        </w:rPr>
        <w:t>Artículo adicionado, P.O. Extraordinario No. 38, del 5 de septiembre del 2025.</w:t>
      </w:r>
    </w:p>
    <w:p w14:paraId="03178823" w14:textId="7CF2FDC8" w:rsidR="00F82293" w:rsidRPr="008705B5" w:rsidRDefault="00F82293" w:rsidP="00F82293">
      <w:pPr>
        <w:jc w:val="right"/>
        <w:rPr>
          <w:rFonts w:ascii="Arial" w:hAnsi="Arial" w:cs="Arial"/>
          <w:b/>
          <w:bCs/>
          <w:sz w:val="16"/>
          <w:szCs w:val="16"/>
          <w:lang w:val="es-MX"/>
        </w:rPr>
      </w:pPr>
      <w:hyperlink r:id="rId174" w:history="1">
        <w:r w:rsidRPr="008705B5">
          <w:rPr>
            <w:rStyle w:val="Hipervnculo"/>
            <w:rFonts w:ascii="Arial" w:hAnsi="Arial" w:cs="Arial"/>
            <w:b/>
            <w:bCs/>
            <w:sz w:val="16"/>
            <w:szCs w:val="16"/>
            <w:lang w:val="es-MX"/>
          </w:rPr>
          <w:t>https://po.tamaulipas.gob.mx/wp-content/uploads/2025/09/cl-Ext-No.38-050925.pdf</w:t>
        </w:r>
      </w:hyperlink>
    </w:p>
    <w:p w14:paraId="3D4A2CF4" w14:textId="77777777" w:rsidR="00F82293" w:rsidRPr="00CA7E7F" w:rsidRDefault="00F82293" w:rsidP="00F82293">
      <w:pPr>
        <w:rPr>
          <w:rFonts w:ascii="Arial" w:hAnsi="Arial" w:cs="Arial"/>
          <w:b/>
          <w:bCs/>
          <w:lang w:val="es-MX"/>
        </w:rPr>
      </w:pPr>
    </w:p>
    <w:p w14:paraId="38CE65CE" w14:textId="6CE42E56" w:rsidR="00F82293" w:rsidRDefault="00F82293" w:rsidP="00CA7E7F">
      <w:pPr>
        <w:jc w:val="both"/>
        <w:rPr>
          <w:rFonts w:ascii="Arial" w:hAnsi="Arial" w:cs="Arial"/>
          <w:lang w:val="es-MX"/>
        </w:rPr>
      </w:pPr>
      <w:r w:rsidRPr="00CA7E7F">
        <w:rPr>
          <w:rFonts w:ascii="Arial" w:hAnsi="Arial" w:cs="Arial"/>
          <w:b/>
          <w:bCs/>
        </w:rPr>
        <w:t>ARTÍCULO 426 Ter.-</w:t>
      </w:r>
      <w:r w:rsidRPr="00F82293">
        <w:rPr>
          <w:rFonts w:ascii="Arial" w:hAnsi="Arial" w:cs="Arial"/>
        </w:rPr>
        <w:t xml:space="preserve"> Se equipara al delito de extorsión y se sancionará con las mismas penas al que utilice programas informáticos maliciosos, en este caso malware, que impiden a que un usuario acceda a su sistema operativo o algún (os) archivo (os) personal (es), para después solicitar un rescate para acceder de nuevo a ellos y que ocasione la retención de datos personales, financieros o de propiedad intelectual y para devolvérselos a la víctima, esta tenga que realizar un pago, o realizar alguna acción en contra de su voluntad, siendo esto un lucro o beneficio a favor de su victimario.</w:t>
      </w:r>
    </w:p>
    <w:p w14:paraId="611AF852" w14:textId="77777777" w:rsidR="00F82293" w:rsidRPr="00F82293" w:rsidRDefault="00F82293" w:rsidP="00F82293">
      <w:pPr>
        <w:pStyle w:val="Prrafodelista"/>
        <w:autoSpaceDE w:val="0"/>
        <w:autoSpaceDN w:val="0"/>
        <w:adjustRightInd w:val="0"/>
        <w:spacing w:after="0" w:line="240" w:lineRule="auto"/>
        <w:ind w:left="1288"/>
        <w:jc w:val="right"/>
        <w:rPr>
          <w:rFonts w:ascii="Arial" w:hAnsi="Arial" w:cs="Arial"/>
          <w:b/>
          <w:i/>
          <w:sz w:val="16"/>
          <w:szCs w:val="16"/>
          <w:lang w:val="es-MX"/>
        </w:rPr>
      </w:pPr>
      <w:r w:rsidRPr="00F82293">
        <w:rPr>
          <w:rFonts w:ascii="Arial" w:hAnsi="Arial" w:cs="Arial"/>
          <w:b/>
          <w:i/>
          <w:sz w:val="16"/>
          <w:szCs w:val="16"/>
          <w:lang w:val="es-MX"/>
        </w:rPr>
        <w:t>Artículo adicionado, P.O. Extraordinario No. 38, del 5 de septiembre del 2025.</w:t>
      </w:r>
    </w:p>
    <w:p w14:paraId="62B53F73" w14:textId="77777777" w:rsidR="00F82293" w:rsidRPr="008705B5" w:rsidRDefault="00F82293" w:rsidP="00F82293">
      <w:pPr>
        <w:jc w:val="right"/>
        <w:rPr>
          <w:rFonts w:ascii="Arial" w:hAnsi="Arial" w:cs="Arial"/>
          <w:b/>
          <w:bCs/>
          <w:sz w:val="16"/>
          <w:szCs w:val="16"/>
          <w:lang w:val="es-MX"/>
        </w:rPr>
      </w:pPr>
      <w:hyperlink r:id="rId175" w:history="1">
        <w:r w:rsidRPr="008705B5">
          <w:rPr>
            <w:rStyle w:val="Hipervnculo"/>
            <w:rFonts w:ascii="Arial" w:hAnsi="Arial" w:cs="Arial"/>
            <w:b/>
            <w:bCs/>
            <w:sz w:val="16"/>
            <w:szCs w:val="16"/>
            <w:lang w:val="es-MX"/>
          </w:rPr>
          <w:t>https://po.tamaulipas.gob.mx/wp-content/uploads/2025/09/cl-Ext-No.38-050925.pdf</w:t>
        </w:r>
      </w:hyperlink>
    </w:p>
    <w:p w14:paraId="02F454CD" w14:textId="77777777" w:rsidR="00F82293" w:rsidRPr="00F82293" w:rsidRDefault="00F82293" w:rsidP="00F82293">
      <w:pPr>
        <w:rPr>
          <w:rFonts w:ascii="Arial" w:hAnsi="Arial" w:cs="Arial"/>
          <w:lang w:val="es-MX"/>
        </w:rPr>
      </w:pPr>
    </w:p>
    <w:p w14:paraId="7B343FE0"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w:t>
      </w:r>
    </w:p>
    <w:p w14:paraId="1E836D89" w14:textId="77777777" w:rsidR="00E25AB3" w:rsidRPr="007E6F18" w:rsidRDefault="00E25AB3" w:rsidP="00246B2B">
      <w:pPr>
        <w:jc w:val="center"/>
        <w:rPr>
          <w:rFonts w:ascii="Arial" w:hAnsi="Arial" w:cs="Arial"/>
          <w:b/>
        </w:rPr>
      </w:pPr>
      <w:r w:rsidRPr="007E6F18">
        <w:rPr>
          <w:rFonts w:ascii="Arial" w:hAnsi="Arial" w:cs="Arial"/>
          <w:b/>
        </w:rPr>
        <w:t>DESPOJ</w:t>
      </w:r>
      <w:r w:rsidR="00246B2B" w:rsidRPr="007E6F18">
        <w:rPr>
          <w:rFonts w:ascii="Arial" w:hAnsi="Arial" w:cs="Arial"/>
          <w:b/>
        </w:rPr>
        <w:t>O DE COSAS INMUEBLES O DE AGUAS</w:t>
      </w:r>
    </w:p>
    <w:p w14:paraId="330DEFAC" w14:textId="77777777" w:rsidR="00246B2B" w:rsidRPr="007E6F18" w:rsidRDefault="00246B2B" w:rsidP="00246B2B">
      <w:pPr>
        <w:jc w:val="center"/>
        <w:rPr>
          <w:rFonts w:ascii="Arial" w:hAnsi="Arial" w:cs="Arial"/>
          <w:b/>
        </w:rPr>
      </w:pPr>
    </w:p>
    <w:p w14:paraId="38B0573A" w14:textId="77777777" w:rsidR="00E25AB3" w:rsidRPr="007E6F18" w:rsidRDefault="00E25AB3">
      <w:pPr>
        <w:jc w:val="both"/>
        <w:rPr>
          <w:rFonts w:ascii="Arial" w:hAnsi="Arial" w:cs="Arial"/>
        </w:rPr>
      </w:pPr>
      <w:r w:rsidRPr="007E6F18">
        <w:rPr>
          <w:rFonts w:ascii="Arial" w:hAnsi="Arial" w:cs="Arial"/>
          <w:b/>
        </w:rPr>
        <w:t>ARTÍCULO 427.-</w:t>
      </w:r>
      <w:r w:rsidRPr="007E6F18">
        <w:rPr>
          <w:rFonts w:ascii="Arial" w:hAnsi="Arial" w:cs="Arial"/>
        </w:rPr>
        <w:t xml:space="preserve"> Comete el delito de despojo de cosas inmuebles o de aguas:</w:t>
      </w:r>
    </w:p>
    <w:p w14:paraId="600F1952" w14:textId="77777777" w:rsidR="00E25AB3" w:rsidRPr="007E6F18" w:rsidRDefault="00E25AB3">
      <w:pPr>
        <w:jc w:val="both"/>
        <w:rPr>
          <w:rFonts w:ascii="Arial" w:hAnsi="Arial" w:cs="Arial"/>
        </w:rPr>
      </w:pPr>
    </w:p>
    <w:p w14:paraId="3E4B430B" w14:textId="77777777" w:rsidR="00E25AB3" w:rsidRPr="007E6F18" w:rsidRDefault="00E25AB3">
      <w:pPr>
        <w:jc w:val="both"/>
        <w:rPr>
          <w:rFonts w:ascii="Arial" w:hAnsi="Arial" w:cs="Arial"/>
        </w:rPr>
      </w:pPr>
      <w:r w:rsidRPr="00246B2B">
        <w:rPr>
          <w:rFonts w:ascii="Arial" w:hAnsi="Arial" w:cs="Arial"/>
          <w:b/>
        </w:rPr>
        <w:t>I</w:t>
      </w:r>
      <w:r w:rsidRPr="007E6F18">
        <w:rPr>
          <w:rFonts w:ascii="Arial" w:hAnsi="Arial" w:cs="Arial"/>
          <w:b/>
        </w:rPr>
        <w:t>.-</w:t>
      </w:r>
      <w:r w:rsidRPr="007E6F18">
        <w:rPr>
          <w:rFonts w:ascii="Arial" w:hAnsi="Arial" w:cs="Arial"/>
        </w:rPr>
        <w:t xml:space="preserve"> El que </w:t>
      </w:r>
      <w:proofErr w:type="spellStart"/>
      <w:r w:rsidRPr="007E6F18">
        <w:rPr>
          <w:rFonts w:ascii="Arial" w:hAnsi="Arial" w:cs="Arial"/>
        </w:rPr>
        <w:t>de</w:t>
      </w:r>
      <w:proofErr w:type="spellEnd"/>
      <w:r w:rsidRPr="007E6F18">
        <w:rPr>
          <w:rFonts w:ascii="Arial" w:hAnsi="Arial" w:cs="Arial"/>
        </w:rPr>
        <w:t xml:space="preserve"> propia autoridad y por cualquier medio ilícito, ocupe un bien inmueble ajeno o haga uso de él, o de un derecho real que no le pertenezca;</w:t>
      </w:r>
    </w:p>
    <w:p w14:paraId="6857D82F" w14:textId="77777777" w:rsidR="00E25AB3" w:rsidRPr="007E6F18" w:rsidRDefault="00E25AB3">
      <w:pPr>
        <w:jc w:val="both"/>
        <w:rPr>
          <w:rFonts w:ascii="Arial" w:hAnsi="Arial" w:cs="Arial"/>
        </w:rPr>
      </w:pPr>
    </w:p>
    <w:p w14:paraId="5505AAEE" w14:textId="380169C7" w:rsidR="00E25AB3"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II.-</w:t>
      </w:r>
      <w:r w:rsidRPr="007E6F18">
        <w:rPr>
          <w:rFonts w:ascii="Arial" w:hAnsi="Arial" w:cs="Arial"/>
          <w:sz w:val="20"/>
        </w:rPr>
        <w:t xml:space="preserve"> El que </w:t>
      </w:r>
      <w:proofErr w:type="spellStart"/>
      <w:r w:rsidRPr="007E6F18">
        <w:rPr>
          <w:rFonts w:ascii="Arial" w:hAnsi="Arial" w:cs="Arial"/>
          <w:sz w:val="20"/>
        </w:rPr>
        <w:t>de</w:t>
      </w:r>
      <w:proofErr w:type="spellEnd"/>
      <w:r w:rsidRPr="007E6F18">
        <w:rPr>
          <w:rFonts w:ascii="Arial" w:hAnsi="Arial" w:cs="Arial"/>
          <w:sz w:val="20"/>
        </w:rPr>
        <w:t xml:space="preserve"> propia autoridad y por cualesquier medio ilícito, ocupe un inmueble de su propiedad en los casos en que la ley no lo permita por hallarse en poder de otra persona, o ejerza actos de dominio que lesionen derechos legítimos del ocupante;</w:t>
      </w:r>
    </w:p>
    <w:p w14:paraId="5503DB08" w14:textId="77777777" w:rsidR="00C856E5" w:rsidRPr="007E6F18" w:rsidRDefault="00C856E5">
      <w:pPr>
        <w:pStyle w:val="Encabezado"/>
        <w:tabs>
          <w:tab w:val="clear" w:pos="4419"/>
          <w:tab w:val="clear" w:pos="8838"/>
        </w:tabs>
        <w:jc w:val="both"/>
        <w:rPr>
          <w:rFonts w:ascii="Arial" w:hAnsi="Arial" w:cs="Arial"/>
          <w:sz w:val="20"/>
        </w:rPr>
      </w:pPr>
    </w:p>
    <w:p w14:paraId="557B416E"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III.-</w:t>
      </w:r>
      <w:r w:rsidRPr="007E6F18">
        <w:rPr>
          <w:rFonts w:ascii="Arial" w:hAnsi="Arial" w:cs="Arial"/>
          <w:sz w:val="20"/>
        </w:rPr>
        <w:t xml:space="preserve"> El que en los términos de las fracciones anteriores despoje de aguas; y</w:t>
      </w:r>
    </w:p>
    <w:p w14:paraId="7489F20C" w14:textId="77777777" w:rsidR="00E25AB3" w:rsidRPr="007E6F18" w:rsidRDefault="00E25AB3">
      <w:pPr>
        <w:pStyle w:val="Encabezado"/>
        <w:tabs>
          <w:tab w:val="clear" w:pos="4419"/>
          <w:tab w:val="clear" w:pos="8838"/>
        </w:tabs>
        <w:jc w:val="both"/>
        <w:rPr>
          <w:rFonts w:ascii="Arial" w:hAnsi="Arial" w:cs="Arial"/>
          <w:sz w:val="20"/>
        </w:rPr>
      </w:pPr>
    </w:p>
    <w:p w14:paraId="6B17B56F"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IV.-</w:t>
      </w:r>
      <w:r w:rsidRPr="007E6F18">
        <w:rPr>
          <w:rFonts w:ascii="Arial" w:hAnsi="Arial" w:cs="Arial"/>
          <w:sz w:val="20"/>
        </w:rPr>
        <w:t xml:space="preserve"> El que en los términos de las fracciones anteriores despoje de aguas de jurisdicción estatal o aguas nacionales asignadas al Estado o los Ayuntamientos en beneficio colectivo de una comunidad urbana o rural para uso doméstico.</w:t>
      </w:r>
    </w:p>
    <w:p w14:paraId="079865EE" w14:textId="77777777" w:rsidR="00E25AB3" w:rsidRPr="007E6F18" w:rsidRDefault="00E25AB3">
      <w:pPr>
        <w:pStyle w:val="Encabezado"/>
        <w:tabs>
          <w:tab w:val="clear" w:pos="4419"/>
          <w:tab w:val="clear" w:pos="8838"/>
        </w:tabs>
        <w:jc w:val="both"/>
        <w:rPr>
          <w:rFonts w:ascii="Arial" w:hAnsi="Arial" w:cs="Arial"/>
          <w:sz w:val="20"/>
        </w:rPr>
      </w:pPr>
    </w:p>
    <w:p w14:paraId="7C8AFFA6"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sz w:val="20"/>
        </w:rPr>
        <w:t>En el supuesto de la fracción IV el delito se perseguirá de oficio.</w:t>
      </w:r>
    </w:p>
    <w:p w14:paraId="7B7E793D" w14:textId="77777777" w:rsidR="000715F8" w:rsidRPr="007E6F18" w:rsidRDefault="000715F8">
      <w:pPr>
        <w:pStyle w:val="Encabezado"/>
        <w:tabs>
          <w:tab w:val="clear" w:pos="4419"/>
          <w:tab w:val="clear" w:pos="8838"/>
        </w:tabs>
        <w:jc w:val="both"/>
        <w:rPr>
          <w:rFonts w:ascii="Arial" w:hAnsi="Arial" w:cs="Arial"/>
          <w:sz w:val="20"/>
        </w:rPr>
      </w:pPr>
    </w:p>
    <w:p w14:paraId="3DFE15C4" w14:textId="77777777" w:rsidR="00350107" w:rsidRPr="00246B2B" w:rsidRDefault="00E75797" w:rsidP="00350107">
      <w:pPr>
        <w:jc w:val="both"/>
        <w:rPr>
          <w:rFonts w:ascii="Arial" w:hAnsi="Arial" w:cs="Arial"/>
        </w:rPr>
      </w:pPr>
      <w:r w:rsidRPr="007E6F18">
        <w:rPr>
          <w:rFonts w:ascii="Arial" w:hAnsi="Arial" w:cs="Arial"/>
          <w:b/>
        </w:rPr>
        <w:t>ARTÍCULO</w:t>
      </w:r>
      <w:r w:rsidR="00E25AB3" w:rsidRPr="007E6F18">
        <w:rPr>
          <w:rFonts w:ascii="Arial" w:hAnsi="Arial" w:cs="Arial"/>
          <w:b/>
        </w:rPr>
        <w:t xml:space="preserve"> 428.-</w:t>
      </w:r>
      <w:r w:rsidR="00350107" w:rsidRPr="007E6F18">
        <w:rPr>
          <w:rFonts w:ascii="Arial" w:hAnsi="Arial" w:cs="Arial"/>
          <w:b/>
        </w:rPr>
        <w:t xml:space="preserve"> </w:t>
      </w:r>
      <w:r w:rsidR="00E80F00" w:rsidRPr="007E6F18">
        <w:rPr>
          <w:rFonts w:ascii="Arial" w:hAnsi="Arial" w:cs="Arial"/>
        </w:rPr>
        <w:t>Al responsable del delito de despojo de cosas inmuebles o de aguas se le impondrá una sanción de dos a cinco años de prisión y multa de diez a setenta veces el valor diario de la Unidad de Medida y</w:t>
      </w:r>
      <w:r w:rsidR="00E80F00" w:rsidRPr="00E80F00">
        <w:rPr>
          <w:rFonts w:ascii="Arial" w:hAnsi="Arial" w:cs="Arial"/>
        </w:rPr>
        <w:t xml:space="preserve"> Actualización.</w:t>
      </w:r>
    </w:p>
    <w:p w14:paraId="5795DCBD" w14:textId="77777777" w:rsidR="00E80F00" w:rsidRDefault="00F6538D"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E80F00">
        <w:rPr>
          <w:rFonts w:ascii="Arial" w:hAnsi="Arial" w:cs="Arial"/>
          <w:b/>
          <w:i/>
          <w:sz w:val="16"/>
          <w:szCs w:val="16"/>
          <w:lang w:val="es-MX"/>
        </w:rPr>
        <w:t>eformado,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2B422504" w14:textId="77777777" w:rsidR="00E25AB3" w:rsidRDefault="00E80F00" w:rsidP="00E80F00">
      <w:pPr>
        <w:jc w:val="right"/>
        <w:rPr>
          <w:rStyle w:val="Hipervnculo"/>
          <w:rFonts w:ascii="Arial" w:hAnsi="Arial" w:cs="Arial"/>
          <w:b/>
          <w:i/>
          <w:sz w:val="16"/>
          <w:szCs w:val="16"/>
          <w:lang w:val="es-MX"/>
        </w:rPr>
      </w:pPr>
      <w:r w:rsidRPr="00E80F00">
        <w:rPr>
          <w:rStyle w:val="Hipervnculo"/>
          <w:rFonts w:ascii="Arial" w:hAnsi="Arial" w:cs="Arial"/>
          <w:b/>
          <w:i/>
          <w:sz w:val="16"/>
          <w:szCs w:val="16"/>
          <w:lang w:val="es-MX"/>
        </w:rPr>
        <w:t>https://po.tamaulipas.gob.mx/wp-content/uploads/2023/07/cxlviii-84-130723.pdf</w:t>
      </w:r>
    </w:p>
    <w:p w14:paraId="2392C294" w14:textId="77777777" w:rsidR="00E80F00" w:rsidRPr="007E6F18" w:rsidRDefault="00E80F00" w:rsidP="00E80F00">
      <w:pPr>
        <w:jc w:val="right"/>
        <w:rPr>
          <w:rFonts w:ascii="Arial" w:hAnsi="Arial" w:cs="Arial"/>
        </w:rPr>
      </w:pPr>
    </w:p>
    <w:p w14:paraId="503F5D1D" w14:textId="77777777" w:rsidR="00E25AB3" w:rsidRPr="007E6F18" w:rsidRDefault="00E25AB3">
      <w:pPr>
        <w:jc w:val="both"/>
        <w:rPr>
          <w:rFonts w:ascii="Arial" w:hAnsi="Arial" w:cs="Arial"/>
        </w:rPr>
      </w:pPr>
      <w:r w:rsidRPr="007E6F18">
        <w:rPr>
          <w:rFonts w:ascii="Arial" w:hAnsi="Arial" w:cs="Arial"/>
          <w:b/>
        </w:rPr>
        <w:t>ARTÍCULO 429.-</w:t>
      </w:r>
      <w:r w:rsidRPr="007E6F18">
        <w:rPr>
          <w:rFonts w:ascii="Arial" w:hAnsi="Arial" w:cs="Arial"/>
        </w:rPr>
        <w:t xml:space="preserve"> Se impondrá la sanción a que se refiere el Artículo anterior aunque la posesión de la cosa esté en disputa.</w:t>
      </w:r>
    </w:p>
    <w:p w14:paraId="29E407F7" w14:textId="77777777" w:rsidR="00E25AB3" w:rsidRPr="007E6F18" w:rsidRDefault="00E25AB3">
      <w:pPr>
        <w:jc w:val="both"/>
        <w:rPr>
          <w:rFonts w:ascii="Arial" w:hAnsi="Arial" w:cs="Arial"/>
        </w:rPr>
      </w:pPr>
    </w:p>
    <w:p w14:paraId="2C124DD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430.-</w:t>
      </w:r>
      <w:r w:rsidR="00E25AB3" w:rsidRPr="007E6F18">
        <w:rPr>
          <w:rFonts w:ascii="Arial" w:hAnsi="Arial" w:cs="Arial"/>
        </w:rPr>
        <w:t xml:space="preserve"> Si el despojo fuere precedido o acompañado de otros delitos se observarán las reglas del concurso.</w:t>
      </w:r>
    </w:p>
    <w:p w14:paraId="554048E1" w14:textId="77777777" w:rsidR="00E25AB3" w:rsidRPr="007E6F18" w:rsidRDefault="00E25AB3">
      <w:pPr>
        <w:jc w:val="both"/>
        <w:rPr>
          <w:rFonts w:ascii="Arial" w:hAnsi="Arial" w:cs="Arial"/>
        </w:rPr>
      </w:pPr>
    </w:p>
    <w:p w14:paraId="1E38C68B" w14:textId="77777777" w:rsidR="00E25AB3" w:rsidRPr="007E6F18" w:rsidRDefault="00E25AB3">
      <w:pPr>
        <w:jc w:val="both"/>
        <w:rPr>
          <w:rFonts w:ascii="Arial" w:hAnsi="Arial" w:cs="Arial"/>
        </w:rPr>
      </w:pPr>
      <w:r w:rsidRPr="007E6F18">
        <w:rPr>
          <w:rFonts w:ascii="Arial" w:hAnsi="Arial" w:cs="Arial"/>
          <w:b/>
        </w:rPr>
        <w:t>ARTÍCULO 431.-</w:t>
      </w:r>
      <w:r w:rsidRPr="007E6F18">
        <w:rPr>
          <w:rFonts w:ascii="Arial" w:hAnsi="Arial" w:cs="Arial"/>
        </w:rPr>
        <w:t xml:space="preserve"> A la sanción de prisión a que se refiere el Artículo 428, se le aumentará de seis meses a cuatro años en los siguientes casos:</w:t>
      </w:r>
    </w:p>
    <w:p w14:paraId="03257E11" w14:textId="77777777" w:rsidR="00E25AB3" w:rsidRPr="007E6F18" w:rsidRDefault="00E25AB3">
      <w:pPr>
        <w:jc w:val="both"/>
        <w:rPr>
          <w:rFonts w:ascii="Arial" w:hAnsi="Arial" w:cs="Arial"/>
        </w:rPr>
      </w:pPr>
    </w:p>
    <w:p w14:paraId="50621529"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 los autores intelectuales o dirigentes de la invasión cuando el despojo se realice por grupos de dos o más personas;</w:t>
      </w:r>
    </w:p>
    <w:p w14:paraId="5DD2AE92" w14:textId="77777777" w:rsidR="000715F8" w:rsidRPr="007E6F18" w:rsidRDefault="000715F8">
      <w:pPr>
        <w:jc w:val="both"/>
        <w:rPr>
          <w:rFonts w:ascii="Arial" w:hAnsi="Arial" w:cs="Arial"/>
        </w:rPr>
      </w:pPr>
    </w:p>
    <w:p w14:paraId="767FFE5D"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despojo se realice por medio de la violencia o la amenaza; y</w:t>
      </w:r>
    </w:p>
    <w:p w14:paraId="274E2222" w14:textId="77777777" w:rsidR="00E25AB3" w:rsidRPr="007E6F18" w:rsidRDefault="00E25AB3">
      <w:pPr>
        <w:jc w:val="both"/>
        <w:rPr>
          <w:rFonts w:ascii="Arial" w:hAnsi="Arial" w:cs="Arial"/>
        </w:rPr>
      </w:pPr>
    </w:p>
    <w:p w14:paraId="7B803F00"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el despojo se realice sobre terreno de labor preparado para siembra, ya sembrado, en cultivo o pendiente de cosechar.</w:t>
      </w:r>
    </w:p>
    <w:p w14:paraId="01FDDC3D" w14:textId="77777777" w:rsidR="007E6F18" w:rsidRDefault="007E6F18">
      <w:pPr>
        <w:jc w:val="both"/>
        <w:rPr>
          <w:rFonts w:ascii="Arial" w:hAnsi="Arial" w:cs="Arial"/>
          <w:b/>
        </w:rPr>
      </w:pPr>
    </w:p>
    <w:p w14:paraId="1474D81B" w14:textId="7A06749B" w:rsidR="00CC6DC9" w:rsidRPr="00583D52" w:rsidRDefault="00E75797" w:rsidP="00583D52">
      <w:pPr>
        <w:jc w:val="both"/>
        <w:rPr>
          <w:rFonts w:ascii="Arial" w:hAnsi="Arial" w:cs="Arial"/>
        </w:rPr>
      </w:pPr>
      <w:r w:rsidRPr="007E6F18">
        <w:rPr>
          <w:rFonts w:ascii="Arial" w:hAnsi="Arial" w:cs="Arial"/>
          <w:b/>
        </w:rPr>
        <w:t>ARTÍCULO</w:t>
      </w:r>
      <w:r w:rsidR="00E25AB3" w:rsidRPr="007E6F18">
        <w:rPr>
          <w:rFonts w:ascii="Arial" w:hAnsi="Arial" w:cs="Arial"/>
          <w:b/>
        </w:rPr>
        <w:t xml:space="preserve"> 432.-</w:t>
      </w:r>
      <w:r w:rsidR="00E25AB3" w:rsidRPr="007E6F18">
        <w:rPr>
          <w:rFonts w:ascii="Arial" w:hAnsi="Arial" w:cs="Arial"/>
        </w:rPr>
        <w:t xml:space="preserve"> Cuando la ocupación se haya efectuado sin violencia y el o los ocupantes voluntariamente restituyan al poseedor en el goce de su derecho, antes que el Ministerio Público ejerza la acción persecutoria, no se impondrá sanción alguna, si no hubieren cometido algún hecho delictivo diverso al realizar la ocupación o durante la misma.</w:t>
      </w:r>
    </w:p>
    <w:p w14:paraId="11314930" w14:textId="77777777" w:rsidR="00B24E13" w:rsidRDefault="00B24E13">
      <w:pPr>
        <w:jc w:val="center"/>
        <w:rPr>
          <w:rFonts w:ascii="Arial" w:hAnsi="Arial" w:cs="Arial"/>
          <w:b/>
        </w:rPr>
      </w:pPr>
    </w:p>
    <w:p w14:paraId="1753138A" w14:textId="0D7D0B90"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VIII</w:t>
      </w:r>
    </w:p>
    <w:p w14:paraId="69216587" w14:textId="77777777" w:rsidR="00E25AB3" w:rsidRPr="007E6F18" w:rsidRDefault="00E25AB3">
      <w:pPr>
        <w:jc w:val="center"/>
        <w:rPr>
          <w:rFonts w:ascii="Arial" w:hAnsi="Arial" w:cs="Arial"/>
          <w:b/>
        </w:rPr>
      </w:pPr>
      <w:r w:rsidRPr="007E6F18">
        <w:rPr>
          <w:rFonts w:ascii="Arial" w:hAnsi="Arial" w:cs="Arial"/>
          <w:b/>
        </w:rPr>
        <w:t>DAÑO EN PROPIEDAD</w:t>
      </w:r>
    </w:p>
    <w:p w14:paraId="4140E86D" w14:textId="77777777" w:rsidR="00FE64B8" w:rsidRPr="007E6F18" w:rsidRDefault="00FE64B8">
      <w:pPr>
        <w:jc w:val="center"/>
        <w:rPr>
          <w:rFonts w:ascii="Arial" w:hAnsi="Arial" w:cs="Arial"/>
          <w:b/>
        </w:rPr>
      </w:pPr>
    </w:p>
    <w:p w14:paraId="72216527" w14:textId="77777777" w:rsidR="00350107" w:rsidRPr="007E6F18" w:rsidRDefault="00E25AB3" w:rsidP="00350107">
      <w:pPr>
        <w:pStyle w:val="Textoindependiente"/>
        <w:rPr>
          <w:rFonts w:ascii="Arial" w:hAnsi="Arial" w:cs="Arial"/>
        </w:rPr>
      </w:pPr>
      <w:r w:rsidRPr="007E6F18">
        <w:rPr>
          <w:rFonts w:ascii="Arial" w:hAnsi="Arial" w:cs="Arial"/>
          <w:b/>
        </w:rPr>
        <w:t>ARTÍCULO 433.-</w:t>
      </w:r>
      <w:r w:rsidRPr="007E6F18">
        <w:rPr>
          <w:rFonts w:ascii="Arial" w:hAnsi="Arial" w:cs="Arial"/>
        </w:rPr>
        <w:t xml:space="preserve"> </w:t>
      </w:r>
      <w:r w:rsidR="00350107" w:rsidRPr="007E6F18">
        <w:rPr>
          <w:rFonts w:ascii="Arial" w:hAnsi="Arial" w:cs="Arial"/>
        </w:rPr>
        <w:t xml:space="preserve">Comete el delito de daño en propiedad, el que por cualquier medio cause destrucción o deterioro de cosa ajena, o de cosa propia en perjuicio de tercero, </w:t>
      </w:r>
      <w:r w:rsidR="00350107" w:rsidRPr="007E6F18">
        <w:rPr>
          <w:rFonts w:ascii="Arial" w:hAnsi="Arial" w:cs="Arial"/>
          <w:bCs/>
        </w:rPr>
        <w:t xml:space="preserve">salvo que el importe del daño no exceda de diez veces el </w:t>
      </w:r>
      <w:r w:rsidR="00350107" w:rsidRPr="007E6F18">
        <w:rPr>
          <w:rFonts w:ascii="Arial" w:hAnsi="Arial" w:cs="Arial"/>
        </w:rPr>
        <w:t>valor diario de la Unidad de Medida y Actualización</w:t>
      </w:r>
      <w:r w:rsidR="00350107" w:rsidRPr="007E6F18">
        <w:rPr>
          <w:rFonts w:ascii="Arial" w:hAnsi="Arial" w:cs="Arial"/>
          <w:bCs/>
        </w:rPr>
        <w:t>.</w:t>
      </w:r>
      <w:r w:rsidR="00350107" w:rsidRPr="007E6F18">
        <w:rPr>
          <w:rFonts w:ascii="Arial" w:hAnsi="Arial" w:cs="Arial"/>
        </w:rPr>
        <w:t xml:space="preserve"> </w:t>
      </w:r>
    </w:p>
    <w:p w14:paraId="063274EB" w14:textId="77777777" w:rsidR="00350107" w:rsidRPr="007E6F18" w:rsidRDefault="00350107">
      <w:pPr>
        <w:pStyle w:val="Textoindependiente"/>
        <w:rPr>
          <w:rFonts w:ascii="Arial" w:hAnsi="Arial" w:cs="Arial"/>
        </w:rPr>
      </w:pPr>
    </w:p>
    <w:p w14:paraId="58BC16A3"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434.-</w:t>
      </w:r>
      <w:r w:rsidR="00E25AB3" w:rsidRPr="007E6F18">
        <w:rPr>
          <w:rFonts w:ascii="Arial" w:hAnsi="Arial" w:cs="Arial"/>
        </w:rPr>
        <w:t xml:space="preserve"> Al responsable del delito de daño en propiedad se le impondrán las sanciones del delito de robo simple, salvo los casos previstos en este capítulo.</w:t>
      </w:r>
    </w:p>
    <w:p w14:paraId="42BD5F0E" w14:textId="77777777" w:rsidR="00E25AB3" w:rsidRPr="007E6F18" w:rsidRDefault="00E25AB3">
      <w:pPr>
        <w:jc w:val="both"/>
        <w:rPr>
          <w:rFonts w:ascii="Arial" w:hAnsi="Arial" w:cs="Arial"/>
        </w:rPr>
      </w:pPr>
    </w:p>
    <w:p w14:paraId="75F46EE1" w14:textId="77777777" w:rsidR="00E25AB3" w:rsidRPr="007E6F18" w:rsidRDefault="00E25AB3">
      <w:pPr>
        <w:jc w:val="both"/>
        <w:rPr>
          <w:rFonts w:ascii="Arial" w:hAnsi="Arial" w:cs="Arial"/>
        </w:rPr>
      </w:pPr>
      <w:r w:rsidRPr="007E6F18">
        <w:rPr>
          <w:rFonts w:ascii="Arial" w:hAnsi="Arial" w:cs="Arial"/>
          <w:b/>
        </w:rPr>
        <w:t>ARTÍCULO 435.-</w:t>
      </w:r>
      <w:r w:rsidRPr="007E6F18">
        <w:rPr>
          <w:rFonts w:ascii="Arial" w:hAnsi="Arial" w:cs="Arial"/>
        </w:rPr>
        <w:t xml:space="preserve"> La pena a que se refiere el Artículo anterior se aumentará de cuatro a ocho años de prisión cuando:</w:t>
      </w:r>
    </w:p>
    <w:p w14:paraId="3D4EA2ED" w14:textId="77777777" w:rsidR="00E25AB3" w:rsidRPr="007E6F18" w:rsidRDefault="00E25AB3">
      <w:pPr>
        <w:jc w:val="both"/>
        <w:rPr>
          <w:rFonts w:ascii="Arial" w:hAnsi="Arial" w:cs="Arial"/>
        </w:rPr>
      </w:pPr>
    </w:p>
    <w:p w14:paraId="0CCD3B3D"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El daño se cause por incendio inundación o explosión;</w:t>
      </w:r>
    </w:p>
    <w:p w14:paraId="38663E2B"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p>
    <w:p w14:paraId="456BDB80"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w:t>
      </w:r>
      <w:r w:rsidRPr="007E6F18">
        <w:rPr>
          <w:rFonts w:ascii="Arial" w:hAnsi="Arial" w:cs="Arial"/>
          <w:spacing w:val="-2"/>
          <w:lang w:val="es-MX"/>
        </w:rPr>
        <w:t>El daño se cause a bienes del dominio público o que constituyan parte del acervo cultural del Estado; o</w:t>
      </w:r>
    </w:p>
    <w:p w14:paraId="55D09C35"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p>
    <w:p w14:paraId="3F058DDF" w14:textId="77777777" w:rsidR="00905A8F"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bCs/>
          <w:lang w:val="es-MX"/>
        </w:rPr>
        <w:t>III.-</w:t>
      </w:r>
      <w:r w:rsidRPr="007E6F18">
        <w:rPr>
          <w:rFonts w:ascii="Arial" w:hAnsi="Arial" w:cs="Arial"/>
          <w:bCs/>
          <w:lang w:val="es-MX"/>
        </w:rPr>
        <w:t xml:space="preserve"> El </w:t>
      </w:r>
      <w:r w:rsidRPr="007E6F18">
        <w:rPr>
          <w:rFonts w:ascii="Arial" w:hAnsi="Arial" w:cs="Arial"/>
          <w:lang w:val="es-MX"/>
        </w:rPr>
        <w:t>daño se cauce para evadir la persecución o desempeño de las fuerzas armadas o de las instituciones de seguridad pública.</w:t>
      </w:r>
    </w:p>
    <w:p w14:paraId="05260484" w14:textId="77777777" w:rsidR="00C856E5" w:rsidRPr="007E6F18" w:rsidRDefault="00C856E5" w:rsidP="00905A8F">
      <w:pPr>
        <w:widowControl w:val="0"/>
        <w:tabs>
          <w:tab w:val="left" w:pos="1258"/>
        </w:tabs>
        <w:autoSpaceDE w:val="0"/>
        <w:autoSpaceDN w:val="0"/>
        <w:adjustRightInd w:val="0"/>
        <w:jc w:val="both"/>
        <w:rPr>
          <w:rFonts w:ascii="Arial" w:hAnsi="Arial" w:cs="Arial"/>
          <w:lang w:val="es-MX"/>
        </w:rPr>
      </w:pPr>
    </w:p>
    <w:p w14:paraId="2091857B" w14:textId="77777777" w:rsidR="00CC0EA4" w:rsidRPr="00F6538D" w:rsidRDefault="00E75797" w:rsidP="00F6538D">
      <w:pPr>
        <w:jc w:val="both"/>
        <w:rPr>
          <w:rFonts w:ascii="Arial" w:hAnsi="Arial" w:cs="Arial"/>
        </w:rPr>
      </w:pPr>
      <w:r w:rsidRPr="007E6F18">
        <w:rPr>
          <w:rFonts w:ascii="Arial" w:hAnsi="Arial" w:cs="Arial"/>
          <w:b/>
        </w:rPr>
        <w:t>ARTÍCULO</w:t>
      </w:r>
      <w:r w:rsidR="00E25AB3" w:rsidRPr="007E6F18">
        <w:rPr>
          <w:rFonts w:ascii="Arial" w:hAnsi="Arial" w:cs="Arial"/>
          <w:b/>
        </w:rPr>
        <w:t xml:space="preserve"> 436.-</w:t>
      </w:r>
      <w:r w:rsidR="00E25AB3" w:rsidRPr="007E6F18">
        <w:rPr>
          <w:rFonts w:ascii="Arial" w:hAnsi="Arial" w:cs="Arial"/>
        </w:rPr>
        <w:t xml:space="preserve"> Si además de los daños resulta consumado algún otro delito se observarán las reglas del concurso.</w:t>
      </w:r>
    </w:p>
    <w:p w14:paraId="3EDDCCC6" w14:textId="77777777" w:rsidR="00D312A1" w:rsidRDefault="00D312A1">
      <w:pPr>
        <w:jc w:val="center"/>
        <w:rPr>
          <w:rFonts w:ascii="Arial" w:hAnsi="Arial" w:cs="Arial"/>
          <w:b/>
        </w:rPr>
      </w:pPr>
    </w:p>
    <w:p w14:paraId="09BA8CB7" w14:textId="4E44C246"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IX</w:t>
      </w:r>
    </w:p>
    <w:p w14:paraId="54B4F177" w14:textId="77777777" w:rsidR="00E25AB3" w:rsidRPr="007E6F18" w:rsidRDefault="00E25AB3">
      <w:pPr>
        <w:jc w:val="center"/>
        <w:rPr>
          <w:rFonts w:ascii="Arial" w:hAnsi="Arial" w:cs="Arial"/>
          <w:b/>
        </w:rPr>
      </w:pPr>
      <w:r w:rsidRPr="007E6F18">
        <w:rPr>
          <w:rFonts w:ascii="Arial" w:hAnsi="Arial" w:cs="Arial"/>
          <w:b/>
        </w:rPr>
        <w:t xml:space="preserve">REGLAS COMUNES PARA LOS </w:t>
      </w:r>
      <w:r w:rsidR="00BE0802" w:rsidRPr="007E6F18">
        <w:rPr>
          <w:rFonts w:ascii="Arial" w:hAnsi="Arial" w:cs="Arial"/>
          <w:b/>
        </w:rPr>
        <w:t>CAPÍTULO</w:t>
      </w:r>
      <w:r w:rsidRPr="007E6F18">
        <w:rPr>
          <w:rFonts w:ascii="Arial" w:hAnsi="Arial" w:cs="Arial"/>
          <w:b/>
        </w:rPr>
        <w:t>S PRECEDENTES</w:t>
      </w:r>
    </w:p>
    <w:p w14:paraId="3CA049C8" w14:textId="77777777" w:rsidR="00FE64B8" w:rsidRPr="007E6F18" w:rsidRDefault="00FE64B8">
      <w:pPr>
        <w:jc w:val="center"/>
        <w:rPr>
          <w:rFonts w:ascii="Arial" w:hAnsi="Arial" w:cs="Arial"/>
          <w:b/>
        </w:rPr>
      </w:pPr>
    </w:p>
    <w:p w14:paraId="6C3B588B" w14:textId="77777777" w:rsidR="00E25AB3" w:rsidRPr="007E6F18" w:rsidRDefault="00E75797">
      <w:pPr>
        <w:jc w:val="both"/>
        <w:rPr>
          <w:rFonts w:ascii="Arial" w:hAnsi="Arial" w:cs="Arial"/>
          <w:lang w:val="es-MX"/>
        </w:rPr>
      </w:pPr>
      <w:r w:rsidRPr="007E6F18">
        <w:rPr>
          <w:rFonts w:ascii="Arial" w:hAnsi="Arial" w:cs="Arial"/>
          <w:b/>
          <w:lang w:val="es-MX"/>
        </w:rPr>
        <w:t>ARTÍCULO</w:t>
      </w:r>
      <w:r w:rsidR="00E25AB3" w:rsidRPr="007E6F18">
        <w:rPr>
          <w:rFonts w:ascii="Arial" w:hAnsi="Arial" w:cs="Arial"/>
          <w:b/>
          <w:lang w:val="es-MX"/>
        </w:rPr>
        <w:t xml:space="preserve"> 437.- </w:t>
      </w:r>
      <w:r w:rsidR="00E25AB3" w:rsidRPr="007E6F18">
        <w:rPr>
          <w:rFonts w:ascii="Arial" w:hAnsi="Arial" w:cs="Arial"/>
          <w:lang w:val="es-MX"/>
        </w:rPr>
        <w:t>Los delitos previstos en este título se perseguirán por querella de la parte ofendida cuando sean cometidos por un ascendiente, descendiente, cónyuge, parientes por consanguinidad hasta el segundo grado; concubina, o concubinario, adoptante o adoptado y parientes por afinidad, asimismo, hasta el segundo grado. Igualmente se requerirá querella para la persecución de terceros que hubiesen incurrido en la ejecución del delito con los sujetos referidos anteriormente. Si se cometiere algún otro hecho que por sí solo constituya un delito, se aplicará la sanción que para éste señale la Ley.</w:t>
      </w:r>
    </w:p>
    <w:p w14:paraId="3BC0B300" w14:textId="77777777" w:rsidR="00E25AB3" w:rsidRPr="007E6F18" w:rsidRDefault="00E25AB3">
      <w:pPr>
        <w:jc w:val="both"/>
        <w:rPr>
          <w:rFonts w:ascii="Arial" w:hAnsi="Arial" w:cs="Arial"/>
        </w:rPr>
      </w:pPr>
    </w:p>
    <w:p w14:paraId="5176E245" w14:textId="5E666F21" w:rsidR="008371D6" w:rsidRDefault="00025B7B" w:rsidP="00CC6DC9">
      <w:pPr>
        <w:jc w:val="both"/>
        <w:rPr>
          <w:rFonts w:ascii="Arial" w:hAnsi="Arial" w:cs="Arial"/>
        </w:rPr>
      </w:pPr>
      <w:r w:rsidRPr="007E6F18">
        <w:rPr>
          <w:rFonts w:ascii="Arial" w:hAnsi="Arial" w:cs="Arial"/>
          <w:b/>
        </w:rPr>
        <w:t xml:space="preserve">ARTÍCULO 438.- </w:t>
      </w:r>
      <w:r w:rsidRPr="007E6F18">
        <w:rPr>
          <w:rFonts w:ascii="Arial" w:hAnsi="Arial" w:cs="Arial"/>
        </w:rPr>
        <w:t>Los delitos de abuso de confianza, fraude, fraude laboral, despojo de cosas inmuebles o de aguas y daño en propiedad, se perseguirán a instancia de parte ofendida. El delito de extorsión se perseguirá de oficio, con excepción de los supuestos establecidos en el artículo anterior.</w:t>
      </w:r>
    </w:p>
    <w:p w14:paraId="65807EB7" w14:textId="77777777" w:rsidR="00D312A1" w:rsidRPr="007E6F18" w:rsidRDefault="00D312A1" w:rsidP="000A478E"/>
    <w:p w14:paraId="3C2A00BF" w14:textId="77777777" w:rsidR="00E25AB3" w:rsidRPr="007E6F18" w:rsidRDefault="00BE0802">
      <w:pPr>
        <w:pStyle w:val="Ttulo3"/>
        <w:rPr>
          <w:rFonts w:ascii="Arial" w:hAnsi="Arial" w:cs="Arial"/>
        </w:rPr>
      </w:pPr>
      <w:r w:rsidRPr="007E6F18">
        <w:rPr>
          <w:rFonts w:ascii="Arial" w:hAnsi="Arial" w:cs="Arial"/>
        </w:rPr>
        <w:t>TÍTULO</w:t>
      </w:r>
      <w:r w:rsidR="00E25AB3" w:rsidRPr="007E6F18">
        <w:rPr>
          <w:rFonts w:ascii="Arial" w:hAnsi="Arial" w:cs="Arial"/>
        </w:rPr>
        <w:t xml:space="preserve"> VIG</w:t>
      </w:r>
      <w:r w:rsidR="0050340A" w:rsidRPr="007E6F18">
        <w:rPr>
          <w:rFonts w:ascii="Arial" w:hAnsi="Arial" w:cs="Arial"/>
        </w:rPr>
        <w:t>É</w:t>
      </w:r>
      <w:r w:rsidR="00E25AB3" w:rsidRPr="007E6F18">
        <w:rPr>
          <w:rFonts w:ascii="Arial" w:hAnsi="Arial" w:cs="Arial"/>
        </w:rPr>
        <w:t>SIMO</w:t>
      </w:r>
    </w:p>
    <w:p w14:paraId="326B8477" w14:textId="77777777" w:rsidR="00E25AB3" w:rsidRPr="007E6F18" w:rsidRDefault="00E25AB3">
      <w:pPr>
        <w:jc w:val="center"/>
        <w:rPr>
          <w:rFonts w:ascii="Arial" w:hAnsi="Arial" w:cs="Arial"/>
          <w:b/>
        </w:rPr>
      </w:pPr>
      <w:r w:rsidRPr="007E6F18">
        <w:rPr>
          <w:rFonts w:ascii="Arial" w:hAnsi="Arial" w:cs="Arial"/>
          <w:b/>
        </w:rPr>
        <w:t>ENCUBRIMIENTO</w:t>
      </w:r>
    </w:p>
    <w:p w14:paraId="61C5A457" w14:textId="77777777" w:rsidR="000A478E" w:rsidRPr="007E6F18" w:rsidRDefault="000A478E" w:rsidP="007E6F18">
      <w:pPr>
        <w:rPr>
          <w:rFonts w:ascii="Arial" w:hAnsi="Arial" w:cs="Arial"/>
          <w:b/>
        </w:rPr>
      </w:pPr>
    </w:p>
    <w:p w14:paraId="763E9902"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5A80E826" w14:textId="77777777" w:rsidR="00E25AB3" w:rsidRPr="007E6F18" w:rsidRDefault="00E25AB3">
      <w:pPr>
        <w:jc w:val="center"/>
        <w:rPr>
          <w:rFonts w:ascii="Arial" w:hAnsi="Arial" w:cs="Arial"/>
          <w:b/>
        </w:rPr>
      </w:pPr>
      <w:r w:rsidRPr="007E6F18">
        <w:rPr>
          <w:rFonts w:ascii="Arial" w:hAnsi="Arial" w:cs="Arial"/>
          <w:b/>
        </w:rPr>
        <w:t>ENCUBRIMIENTO</w:t>
      </w:r>
    </w:p>
    <w:p w14:paraId="1E56CE8D" w14:textId="77777777" w:rsidR="00246B2B" w:rsidRPr="007E6F18" w:rsidRDefault="00246B2B" w:rsidP="00246B2B">
      <w:pPr>
        <w:jc w:val="center"/>
        <w:rPr>
          <w:rFonts w:ascii="Arial" w:hAnsi="Arial" w:cs="Arial"/>
        </w:rPr>
      </w:pPr>
      <w:r w:rsidRPr="007E6F18">
        <w:rPr>
          <w:rFonts w:ascii="Arial" w:hAnsi="Arial" w:cs="Arial"/>
        </w:rPr>
        <w:t>(REFORMADO EL CAPÍTULO ÚNICO PARA SER I, Decreto No. LVIII-1138, P.O. No. 157, del 30 de diciembre de 2004).</w:t>
      </w:r>
    </w:p>
    <w:p w14:paraId="033EBB69" w14:textId="77777777" w:rsidR="00E25AB3" w:rsidRPr="007E6F18" w:rsidRDefault="00E25AB3">
      <w:pPr>
        <w:jc w:val="center"/>
        <w:rPr>
          <w:rFonts w:ascii="Arial" w:hAnsi="Arial" w:cs="Arial"/>
          <w:b/>
        </w:rPr>
      </w:pPr>
    </w:p>
    <w:p w14:paraId="18A869DD" w14:textId="77777777" w:rsidR="00E25AB3" w:rsidRPr="007E6F18" w:rsidRDefault="00E25AB3">
      <w:pPr>
        <w:jc w:val="both"/>
        <w:rPr>
          <w:rFonts w:ascii="Arial" w:hAnsi="Arial" w:cs="Arial"/>
        </w:rPr>
      </w:pPr>
      <w:r w:rsidRPr="007E6F18">
        <w:rPr>
          <w:rFonts w:ascii="Arial" w:hAnsi="Arial" w:cs="Arial"/>
          <w:b/>
        </w:rPr>
        <w:t>ARTÍCULO 439.-</w:t>
      </w:r>
      <w:r w:rsidRPr="007E6F18">
        <w:rPr>
          <w:rFonts w:ascii="Arial" w:hAnsi="Arial" w:cs="Arial"/>
        </w:rPr>
        <w:t xml:space="preserve"> Comete el delito de encubrimiento la persona que:</w:t>
      </w:r>
    </w:p>
    <w:p w14:paraId="0FF1F80A" w14:textId="77777777" w:rsidR="00E25AB3" w:rsidRPr="007E6F18" w:rsidRDefault="00E25AB3">
      <w:pPr>
        <w:jc w:val="both"/>
        <w:rPr>
          <w:rFonts w:ascii="Arial" w:hAnsi="Arial" w:cs="Arial"/>
        </w:rPr>
      </w:pPr>
    </w:p>
    <w:p w14:paraId="50C55D51"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No procure por los medios lícitos que tenga a su alcance, impedir la consumación de los delitos que sabe van a cometerse o se están cometiendo, si son de los que se persiguen de oficio;</w:t>
      </w:r>
    </w:p>
    <w:p w14:paraId="3E99C36B" w14:textId="77777777" w:rsidR="00E25AB3" w:rsidRPr="007E6F18" w:rsidRDefault="00E25AB3">
      <w:pPr>
        <w:jc w:val="both"/>
        <w:rPr>
          <w:rFonts w:ascii="Arial" w:hAnsi="Arial" w:cs="Arial"/>
        </w:rPr>
      </w:pPr>
    </w:p>
    <w:p w14:paraId="2BEAB54A"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Requerida por las autoridades, no dé auxilio para la investigación de los delitos o para la persecución de los delincuentes;</w:t>
      </w:r>
    </w:p>
    <w:p w14:paraId="6639B46B" w14:textId="77777777" w:rsidR="002F31D3" w:rsidRPr="007E6F18" w:rsidRDefault="002F31D3">
      <w:pPr>
        <w:jc w:val="both"/>
        <w:rPr>
          <w:rFonts w:ascii="Arial" w:hAnsi="Arial" w:cs="Arial"/>
        </w:rPr>
      </w:pPr>
    </w:p>
    <w:p w14:paraId="4ECB5339"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Preste auxilio o cooperación de cualquier especie al autor de un delito, con conocimiento de esta circunstancia, por acuerdo posterior a la ejecución del citado delito;</w:t>
      </w:r>
    </w:p>
    <w:p w14:paraId="69449030" w14:textId="77777777" w:rsidR="00B126C9" w:rsidRPr="007E6F18" w:rsidRDefault="00B126C9">
      <w:pPr>
        <w:jc w:val="both"/>
        <w:rPr>
          <w:rFonts w:ascii="Arial" w:hAnsi="Arial" w:cs="Arial"/>
        </w:rPr>
      </w:pPr>
    </w:p>
    <w:p w14:paraId="065C8384" w14:textId="77777777" w:rsidR="00E25AB3" w:rsidRPr="007E6F18" w:rsidRDefault="00E25AB3">
      <w:pPr>
        <w:jc w:val="both"/>
        <w:rPr>
          <w:rFonts w:ascii="Arial" w:hAnsi="Arial" w:cs="Arial"/>
        </w:rPr>
      </w:pPr>
      <w:r w:rsidRPr="007E6F18">
        <w:rPr>
          <w:rFonts w:ascii="Arial" w:hAnsi="Arial" w:cs="Arial"/>
          <w:b/>
        </w:rPr>
        <w:lastRenderedPageBreak/>
        <w:t>IV.-</w:t>
      </w:r>
      <w:r w:rsidRPr="007E6F18">
        <w:rPr>
          <w:rFonts w:ascii="Arial" w:hAnsi="Arial" w:cs="Arial"/>
        </w:rPr>
        <w:t xml:space="preserve"> Oculte al responsable de un delito, o los efectos, objetos o instrumentos del mismo, o impida que se averigüe;</w:t>
      </w:r>
    </w:p>
    <w:p w14:paraId="5268C1E8"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Omita denunciar hechos perseguibles de oficio, que sabe van a cometerse, se están cometiendo o se han cometido;</w:t>
      </w:r>
    </w:p>
    <w:p w14:paraId="17E3B8E0" w14:textId="77777777" w:rsidR="00E25AB3" w:rsidRPr="007E6F18" w:rsidRDefault="00E25AB3">
      <w:pPr>
        <w:jc w:val="both"/>
        <w:rPr>
          <w:rFonts w:ascii="Arial" w:hAnsi="Arial" w:cs="Arial"/>
        </w:rPr>
      </w:pPr>
    </w:p>
    <w:p w14:paraId="163829D1" w14:textId="77777777" w:rsidR="00E25AB3" w:rsidRPr="007E6F18" w:rsidRDefault="00E25AB3">
      <w:pPr>
        <w:jc w:val="both"/>
        <w:rPr>
          <w:rFonts w:ascii="Arial" w:hAnsi="Arial" w:cs="Arial"/>
        </w:rPr>
      </w:pPr>
      <w:r w:rsidRPr="007E6F18">
        <w:rPr>
          <w:rFonts w:ascii="Arial" w:hAnsi="Arial" w:cs="Arial"/>
          <w:b/>
        </w:rPr>
        <w:t>VI.-</w:t>
      </w:r>
      <w:r w:rsidRPr="007E6F18">
        <w:rPr>
          <w:rFonts w:ascii="Arial" w:hAnsi="Arial" w:cs="Arial"/>
        </w:rPr>
        <w:t xml:space="preserve"> Al que habiéndose hecho cargo por casos de urgencia de la curación de algún lesionado, no dé aviso a la autoridad dentro del término de cuarenta y ocho horas, más el tiempo necesario por razón de la distancia.</w:t>
      </w:r>
    </w:p>
    <w:p w14:paraId="03A8F27F" w14:textId="77777777" w:rsidR="00E25AB3" w:rsidRPr="007E6F18" w:rsidRDefault="00E25AB3">
      <w:pPr>
        <w:jc w:val="both"/>
        <w:rPr>
          <w:rFonts w:ascii="Arial" w:hAnsi="Arial" w:cs="Arial"/>
          <w:b/>
        </w:rPr>
      </w:pPr>
    </w:p>
    <w:p w14:paraId="036BB520" w14:textId="77777777" w:rsidR="00A137C8" w:rsidRDefault="00E25AB3" w:rsidP="00350107">
      <w:pPr>
        <w:jc w:val="both"/>
        <w:rPr>
          <w:rFonts w:ascii="Arial" w:hAnsi="Arial" w:cs="Arial"/>
        </w:rPr>
      </w:pPr>
      <w:r w:rsidRPr="007E6F18">
        <w:rPr>
          <w:rFonts w:ascii="Arial" w:hAnsi="Arial" w:cs="Arial"/>
          <w:b/>
        </w:rPr>
        <w:t>ARTÍCULO 440.-</w:t>
      </w:r>
      <w:r w:rsidR="00350107" w:rsidRPr="007E6F18">
        <w:rPr>
          <w:rFonts w:ascii="Arial" w:hAnsi="Arial" w:cs="Arial"/>
          <w:b/>
        </w:rPr>
        <w:t xml:space="preserve"> </w:t>
      </w:r>
      <w:r w:rsidR="00350107" w:rsidRPr="007E6F18">
        <w:rPr>
          <w:rFonts w:ascii="Arial" w:hAnsi="Arial" w:cs="Arial"/>
        </w:rPr>
        <w:t>A los responsables del delito de encubrimiento se les impondrá una sanción de tres meses a cuatro años de prisión y multa de seis a sesenta veces el valor diario de la Unidad de Medida y Actualización.</w:t>
      </w:r>
    </w:p>
    <w:p w14:paraId="56104EEF" w14:textId="77777777" w:rsidR="007E6F18" w:rsidRPr="007E6F18" w:rsidRDefault="007E6F18" w:rsidP="00350107">
      <w:pPr>
        <w:jc w:val="both"/>
        <w:rPr>
          <w:rFonts w:ascii="Arial" w:hAnsi="Arial" w:cs="Arial"/>
          <w:sz w:val="18"/>
        </w:rPr>
      </w:pPr>
    </w:p>
    <w:p w14:paraId="4AB11D83" w14:textId="77777777" w:rsidR="00E75797" w:rsidRDefault="00A137C8">
      <w:pPr>
        <w:jc w:val="both"/>
        <w:rPr>
          <w:rFonts w:ascii="Arial" w:hAnsi="Arial" w:cs="Arial"/>
        </w:rPr>
      </w:pPr>
      <w:r w:rsidRPr="007E6F18">
        <w:rPr>
          <w:rFonts w:ascii="Arial" w:hAnsi="Arial" w:cs="Arial"/>
        </w:rPr>
        <w:t>Las penas a que se refiere este artículo se aumentarán desde un tercio y hasta en una mitad del mínimo y máximo, cuando el delito sea cometido por personas servidoras públicas de las instituciones de seguridad pública.</w:t>
      </w:r>
    </w:p>
    <w:p w14:paraId="07C5F9A5" w14:textId="77777777" w:rsidR="007E6F18" w:rsidRPr="007E6F18" w:rsidRDefault="007E6F18">
      <w:pPr>
        <w:jc w:val="both"/>
        <w:rPr>
          <w:rFonts w:ascii="Arial" w:hAnsi="Arial" w:cs="Arial"/>
        </w:rPr>
      </w:pPr>
    </w:p>
    <w:p w14:paraId="5106D441" w14:textId="77777777" w:rsidR="00E25AB3" w:rsidRPr="007E6F18" w:rsidRDefault="00E25AB3">
      <w:pPr>
        <w:jc w:val="both"/>
        <w:rPr>
          <w:rFonts w:ascii="Arial" w:hAnsi="Arial" w:cs="Arial"/>
        </w:rPr>
      </w:pPr>
      <w:r w:rsidRPr="007E6F18">
        <w:rPr>
          <w:rFonts w:ascii="Arial" w:hAnsi="Arial" w:cs="Arial"/>
          <w:b/>
        </w:rPr>
        <w:t>ARTÍCULO 441.-</w:t>
      </w:r>
      <w:r w:rsidRPr="007E6F18">
        <w:rPr>
          <w:rFonts w:ascii="Arial" w:hAnsi="Arial" w:cs="Arial"/>
        </w:rPr>
        <w:t xml:space="preserve"> Las sanciones a que se refiere el Artículo anterior se impondrán a la persona que adquiera o pignore la cosa robada sin cerciorarse de su legítima procedencia.</w:t>
      </w:r>
    </w:p>
    <w:p w14:paraId="0E09ACFD" w14:textId="77777777" w:rsidR="00E25AB3" w:rsidRPr="007E6F18" w:rsidRDefault="00E25AB3">
      <w:pPr>
        <w:jc w:val="both"/>
        <w:rPr>
          <w:rFonts w:ascii="Arial" w:hAnsi="Arial" w:cs="Arial"/>
        </w:rPr>
      </w:pPr>
    </w:p>
    <w:p w14:paraId="243E248D" w14:textId="77777777" w:rsidR="00E25AB3" w:rsidRPr="007E6F18" w:rsidRDefault="00E25AB3">
      <w:pPr>
        <w:jc w:val="both"/>
        <w:rPr>
          <w:rFonts w:ascii="Arial" w:hAnsi="Arial" w:cs="Arial"/>
        </w:rPr>
      </w:pPr>
      <w:r w:rsidRPr="007E6F18">
        <w:rPr>
          <w:rFonts w:ascii="Arial" w:hAnsi="Arial" w:cs="Arial"/>
        </w:rPr>
        <w:t>En el caso de adquisición o pignoración de semovientes o sus despojos se estará a lo dispuesto por el Artículo 411 fracción II de este Código.</w:t>
      </w:r>
    </w:p>
    <w:p w14:paraId="7F0D095D" w14:textId="77777777" w:rsidR="00E25AB3" w:rsidRPr="007E6F18" w:rsidRDefault="00E25AB3">
      <w:pPr>
        <w:jc w:val="both"/>
        <w:rPr>
          <w:rFonts w:ascii="Arial" w:hAnsi="Arial" w:cs="Arial"/>
        </w:rPr>
      </w:pPr>
    </w:p>
    <w:p w14:paraId="322D345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442.-</w:t>
      </w:r>
      <w:r w:rsidR="00E25AB3" w:rsidRPr="007E6F18">
        <w:rPr>
          <w:rFonts w:ascii="Arial" w:hAnsi="Arial" w:cs="Arial"/>
        </w:rPr>
        <w:t xml:space="preserve"> En el caso de la fracción I del Artículo 439, no se impondrá sanción a aquéllos que no puedan cumplir la obligación sin peligro de su persona o intereses, o de la persona o intereses del cónyuge, de algún pariente en línea recta o de la colateral dentro del segundo grado; y los que no puedan ser compelidos por las autoridades a revelar secreto que se les hubiera confiado en el ejercicio de su profesión o encargo.</w:t>
      </w:r>
    </w:p>
    <w:p w14:paraId="0B3CC0E6" w14:textId="77777777" w:rsidR="00B84F86" w:rsidRPr="007E6F18" w:rsidRDefault="00B84F86">
      <w:pPr>
        <w:jc w:val="both"/>
        <w:rPr>
          <w:rFonts w:ascii="Arial" w:hAnsi="Arial" w:cs="Arial"/>
        </w:rPr>
      </w:pPr>
    </w:p>
    <w:p w14:paraId="34C0F73F" w14:textId="52951401"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443.-</w:t>
      </w:r>
      <w:r w:rsidR="00E25AB3" w:rsidRPr="007E6F18">
        <w:rPr>
          <w:rFonts w:ascii="Arial" w:hAnsi="Arial" w:cs="Arial"/>
        </w:rPr>
        <w:t xml:space="preserve"> No se </w:t>
      </w:r>
      <w:r w:rsidR="00C608BD" w:rsidRPr="00C608BD">
        <w:rPr>
          <w:rFonts w:ascii="Arial" w:hAnsi="Arial" w:cs="Arial"/>
        </w:rPr>
        <w:t>impondrá sanción al que oculte a la persona acusada de un delito o los efectos, objetos, o instrumentos del mismo o impida que se averigüe, cuando lo hiciere por un interés lícito y no se empleare algún medio delictuoso, siempre que se trate de:</w:t>
      </w:r>
    </w:p>
    <w:p w14:paraId="5A4DCAB2" w14:textId="77777777" w:rsidR="003B7A5F" w:rsidRPr="00566FD9" w:rsidRDefault="003B7A5F" w:rsidP="003B7A5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565F71C" w14:textId="77777777" w:rsidR="003B7A5F" w:rsidRPr="007E6F18" w:rsidRDefault="003B7A5F" w:rsidP="003B7A5F">
      <w:pPr>
        <w:jc w:val="right"/>
        <w:rPr>
          <w:rFonts w:ascii="Arial" w:hAnsi="Arial" w:cs="Arial"/>
        </w:rPr>
      </w:pPr>
      <w:hyperlink r:id="rId176" w:history="1">
        <w:r w:rsidRPr="00566FD9">
          <w:rPr>
            <w:rStyle w:val="Hipervnculo"/>
            <w:rFonts w:ascii="Arial" w:hAnsi="Arial" w:cs="Arial"/>
            <w:b/>
            <w:i/>
            <w:sz w:val="16"/>
            <w:szCs w:val="16"/>
            <w:lang w:val="es-MX"/>
          </w:rPr>
          <w:t>https://po.tamaulipas.gob.mx/wp-content/uploads/2025/06/cl-70-110625.pdf</w:t>
        </w:r>
      </w:hyperlink>
    </w:p>
    <w:p w14:paraId="69D9EE7F" w14:textId="77777777" w:rsidR="00E25AB3" w:rsidRPr="007E6F18" w:rsidRDefault="00E25AB3">
      <w:pPr>
        <w:jc w:val="both"/>
        <w:rPr>
          <w:rFonts w:ascii="Arial" w:hAnsi="Arial" w:cs="Arial"/>
        </w:rPr>
      </w:pPr>
    </w:p>
    <w:p w14:paraId="689F6A55" w14:textId="77777777" w:rsidR="00E25AB3" w:rsidRPr="007E6F18" w:rsidRDefault="00E25AB3">
      <w:pPr>
        <w:jc w:val="both"/>
        <w:rPr>
          <w:rFonts w:ascii="Arial" w:hAnsi="Arial" w:cs="Arial"/>
        </w:rPr>
      </w:pPr>
      <w:r w:rsidRPr="007E6F18">
        <w:rPr>
          <w:rFonts w:ascii="Arial" w:hAnsi="Arial" w:cs="Arial"/>
          <w:b/>
          <w:bCs/>
        </w:rPr>
        <w:t>I.-</w:t>
      </w:r>
      <w:r w:rsidRPr="007E6F18">
        <w:rPr>
          <w:rFonts w:ascii="Arial" w:hAnsi="Arial" w:cs="Arial"/>
        </w:rPr>
        <w:t xml:space="preserve"> Sus ascendientes o descendientes consanguíneos o afines, adoptante o adoptado;</w:t>
      </w:r>
    </w:p>
    <w:p w14:paraId="46BF23CF" w14:textId="77777777" w:rsidR="00E25AB3" w:rsidRPr="007E6F18" w:rsidRDefault="00E25AB3">
      <w:pPr>
        <w:jc w:val="both"/>
        <w:rPr>
          <w:rFonts w:ascii="Arial" w:hAnsi="Arial" w:cs="Arial"/>
        </w:rPr>
      </w:pPr>
    </w:p>
    <w:p w14:paraId="2DCD8960" w14:textId="77777777" w:rsidR="00E25AB3" w:rsidRPr="007E6F18" w:rsidRDefault="00E25AB3">
      <w:pPr>
        <w:jc w:val="both"/>
        <w:rPr>
          <w:rFonts w:ascii="Arial" w:hAnsi="Arial" w:cs="Arial"/>
        </w:rPr>
      </w:pPr>
      <w:r w:rsidRPr="007E6F18">
        <w:rPr>
          <w:rFonts w:ascii="Arial" w:hAnsi="Arial" w:cs="Arial"/>
          <w:b/>
          <w:bCs/>
        </w:rPr>
        <w:t>II.-</w:t>
      </w:r>
      <w:r w:rsidRPr="007E6F18">
        <w:rPr>
          <w:rFonts w:ascii="Arial" w:hAnsi="Arial" w:cs="Arial"/>
        </w:rPr>
        <w:t xml:space="preserve"> Su cónyuge o parientes colaterales o por consanguinidad hasta el cuarto grado y por afinidad hasta el segundo; y</w:t>
      </w:r>
    </w:p>
    <w:p w14:paraId="411C0529" w14:textId="77777777" w:rsidR="00E25AB3" w:rsidRPr="007E6F18" w:rsidRDefault="00E25AB3">
      <w:pPr>
        <w:jc w:val="both"/>
        <w:rPr>
          <w:rFonts w:ascii="Arial" w:hAnsi="Arial" w:cs="Arial"/>
        </w:rPr>
      </w:pPr>
    </w:p>
    <w:p w14:paraId="6AFED533" w14:textId="1EB1A4ED" w:rsidR="00E25AB3" w:rsidRPr="00F149B4" w:rsidRDefault="00E25AB3">
      <w:pPr>
        <w:jc w:val="both"/>
        <w:rPr>
          <w:rFonts w:ascii="Arial" w:hAnsi="Arial" w:cs="Arial"/>
        </w:rPr>
      </w:pPr>
      <w:r w:rsidRPr="007E6F18">
        <w:rPr>
          <w:rFonts w:ascii="Arial" w:hAnsi="Arial" w:cs="Arial"/>
          <w:b/>
          <w:bCs/>
        </w:rPr>
        <w:t>III.-</w:t>
      </w:r>
      <w:r w:rsidRPr="007E6F18">
        <w:rPr>
          <w:rFonts w:ascii="Arial" w:hAnsi="Arial" w:cs="Arial"/>
        </w:rPr>
        <w:t xml:space="preserve"> Los que </w:t>
      </w:r>
      <w:r w:rsidR="00C608BD" w:rsidRPr="00C608BD">
        <w:rPr>
          <w:rFonts w:ascii="Arial" w:hAnsi="Arial" w:cs="Arial"/>
        </w:rPr>
        <w:t>estén ligados con la persona acusada por respeto, gratitud, estrecha amistad o afecto íntimo.</w:t>
      </w:r>
    </w:p>
    <w:p w14:paraId="3B2973CA" w14:textId="351F6A86" w:rsidR="003B7A5F" w:rsidRPr="00566FD9" w:rsidRDefault="003B7A5F" w:rsidP="003B7A5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04BF07D" w14:textId="77777777" w:rsidR="003B7A5F" w:rsidRPr="007E6F18" w:rsidRDefault="003B7A5F" w:rsidP="003B7A5F">
      <w:pPr>
        <w:jc w:val="right"/>
        <w:rPr>
          <w:rFonts w:ascii="Arial" w:hAnsi="Arial" w:cs="Arial"/>
        </w:rPr>
      </w:pPr>
      <w:hyperlink r:id="rId177" w:history="1">
        <w:r w:rsidRPr="00566FD9">
          <w:rPr>
            <w:rStyle w:val="Hipervnculo"/>
            <w:rFonts w:ascii="Arial" w:hAnsi="Arial" w:cs="Arial"/>
            <w:b/>
            <w:i/>
            <w:sz w:val="16"/>
            <w:szCs w:val="16"/>
            <w:lang w:val="es-MX"/>
          </w:rPr>
          <w:t>https://po.tamaulipas.gob.mx/wp-content/uploads/2025/06/cl-70-110625.pdf</w:t>
        </w:r>
      </w:hyperlink>
    </w:p>
    <w:p w14:paraId="5C7D7DDC" w14:textId="77777777" w:rsidR="003B7A5F" w:rsidRPr="00F149B4" w:rsidRDefault="003B7A5F">
      <w:pPr>
        <w:jc w:val="both"/>
        <w:rPr>
          <w:rFonts w:ascii="Arial" w:hAnsi="Arial" w:cs="Arial"/>
        </w:rPr>
      </w:pPr>
    </w:p>
    <w:p w14:paraId="129BA594" w14:textId="77777777" w:rsidR="00B62A8C" w:rsidRPr="00F149B4" w:rsidRDefault="00B62A8C" w:rsidP="00B62A8C">
      <w:pPr>
        <w:jc w:val="center"/>
        <w:rPr>
          <w:rFonts w:ascii="Arial" w:hAnsi="Arial" w:cs="Arial"/>
          <w:sz w:val="16"/>
          <w:szCs w:val="16"/>
        </w:rPr>
      </w:pPr>
      <w:r w:rsidRPr="00F149B4">
        <w:rPr>
          <w:rFonts w:ascii="Arial" w:hAnsi="Arial" w:cs="Arial"/>
          <w:sz w:val="16"/>
          <w:szCs w:val="16"/>
        </w:rPr>
        <w:t xml:space="preserve">(ADICIONADO EL </w:t>
      </w:r>
      <w:r w:rsidR="00BE0802" w:rsidRPr="00F149B4">
        <w:rPr>
          <w:rFonts w:ascii="Arial" w:hAnsi="Arial" w:cs="Arial"/>
          <w:sz w:val="16"/>
          <w:szCs w:val="16"/>
        </w:rPr>
        <w:t>CAPÍTULO</w:t>
      </w:r>
      <w:r w:rsidRPr="00F149B4">
        <w:rPr>
          <w:rFonts w:ascii="Arial" w:hAnsi="Arial" w:cs="Arial"/>
          <w:sz w:val="16"/>
          <w:szCs w:val="16"/>
        </w:rPr>
        <w:t xml:space="preserve"> II, Decreto No. LVIII-1138, P.O. No. 157, del 30 de diciembre de 2004).</w:t>
      </w:r>
    </w:p>
    <w:p w14:paraId="03B89420" w14:textId="77777777" w:rsidR="006259E6" w:rsidRPr="00CF5511" w:rsidRDefault="006259E6" w:rsidP="00CC6DC9">
      <w:pPr>
        <w:rPr>
          <w:rFonts w:ascii="Arial" w:hAnsi="Arial" w:cs="Arial"/>
          <w:b/>
          <w:bCs/>
          <w:lang w:val="es-MX"/>
        </w:rPr>
      </w:pPr>
    </w:p>
    <w:p w14:paraId="5B173803" w14:textId="77777777" w:rsidR="00E25AB3" w:rsidRPr="00CF5511" w:rsidRDefault="00BE0802">
      <w:pPr>
        <w:jc w:val="center"/>
        <w:rPr>
          <w:rFonts w:ascii="Arial" w:hAnsi="Arial" w:cs="Arial"/>
          <w:b/>
          <w:bCs/>
          <w:lang w:val="es-MX"/>
        </w:rPr>
      </w:pPr>
      <w:r w:rsidRPr="00CF5511">
        <w:rPr>
          <w:rFonts w:ascii="Arial" w:hAnsi="Arial" w:cs="Arial"/>
          <w:b/>
          <w:bCs/>
          <w:lang w:val="es-MX"/>
        </w:rPr>
        <w:t>CAPÍTULO</w:t>
      </w:r>
      <w:r w:rsidR="00E25AB3" w:rsidRPr="00CF5511">
        <w:rPr>
          <w:rFonts w:ascii="Arial" w:hAnsi="Arial" w:cs="Arial"/>
          <w:b/>
          <w:bCs/>
          <w:lang w:val="es-MX"/>
        </w:rPr>
        <w:t xml:space="preserve"> II</w:t>
      </w:r>
    </w:p>
    <w:p w14:paraId="24CCA142" w14:textId="77777777" w:rsidR="00E25AB3" w:rsidRPr="007E6F18" w:rsidRDefault="00E25AB3">
      <w:pPr>
        <w:autoSpaceDE w:val="0"/>
        <w:autoSpaceDN w:val="0"/>
        <w:adjustRightInd w:val="0"/>
        <w:jc w:val="center"/>
        <w:rPr>
          <w:rFonts w:ascii="Arial" w:hAnsi="Arial" w:cs="Arial"/>
        </w:rPr>
      </w:pPr>
      <w:r w:rsidRPr="007E6F18">
        <w:rPr>
          <w:rFonts w:ascii="Arial" w:hAnsi="Arial" w:cs="Arial"/>
          <w:b/>
          <w:bCs/>
        </w:rPr>
        <w:t>OPERACIONES CON RECURSOS DE PROCEDENCIA ILÍCITA</w:t>
      </w:r>
    </w:p>
    <w:p w14:paraId="59533678" w14:textId="77777777" w:rsidR="00C824E0" w:rsidRPr="007E6F18" w:rsidRDefault="00C824E0" w:rsidP="00C824E0">
      <w:pPr>
        <w:adjustRightInd w:val="0"/>
        <w:jc w:val="both"/>
        <w:rPr>
          <w:rFonts w:ascii="Arial" w:hAnsi="Arial" w:cs="Arial"/>
          <w:bCs/>
          <w:lang w:val="es-MX"/>
        </w:rPr>
      </w:pPr>
    </w:p>
    <w:p w14:paraId="685D7D19"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ARTÍCULO 443 Bis.-</w:t>
      </w:r>
      <w:r w:rsidRPr="007E6F18">
        <w:rPr>
          <w:rFonts w:ascii="Arial" w:hAnsi="Arial" w:cs="Arial"/>
          <w:bCs/>
          <w:lang w:val="es-MX"/>
        </w:rPr>
        <w:t xml:space="preserve"> Se le impondrá una sanción de cinco a quince años de prisión y multa de mil a cinco mil veces el valor diario de la Unidad de Medida y Actualización, al que por sí o por interpósita persona realice cualquiera de las siguientes conductas:</w:t>
      </w:r>
    </w:p>
    <w:p w14:paraId="65950A50" w14:textId="77777777" w:rsidR="00C824E0" w:rsidRPr="007E6F18" w:rsidRDefault="00C824E0" w:rsidP="00C824E0">
      <w:pPr>
        <w:adjustRightInd w:val="0"/>
        <w:jc w:val="both"/>
        <w:rPr>
          <w:rFonts w:ascii="Arial" w:hAnsi="Arial" w:cs="Arial"/>
          <w:bCs/>
          <w:lang w:val="es-MX"/>
        </w:rPr>
      </w:pPr>
    </w:p>
    <w:p w14:paraId="21B97DED"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I.-</w:t>
      </w:r>
      <w:r w:rsidRPr="007E6F18">
        <w:rPr>
          <w:rFonts w:ascii="Arial" w:hAnsi="Arial" w:cs="Arial"/>
          <w:bCs/>
          <w:lang w:val="es-MX"/>
        </w:rPr>
        <w:t xml:space="preserve"> Adquiera, enajene, administre, custodie, posea, cambie, convierta, deposite, retire, dé o reciba por cualquier motivo, invierta, traspase, transporte o transfiera dentro del territorio estatal de éste hacia otro Estado o a la inversa, recursos, derechos, valores o bienes de cualquier naturaleza, cuando tenga conocimiento de que proceden o representan el producto de una actividad ilícita, u </w:t>
      </w:r>
    </w:p>
    <w:p w14:paraId="64209EEC" w14:textId="77777777" w:rsidR="00C824E0" w:rsidRPr="007E6F18" w:rsidRDefault="00C824E0" w:rsidP="00C824E0">
      <w:pPr>
        <w:adjustRightInd w:val="0"/>
        <w:jc w:val="both"/>
        <w:rPr>
          <w:rFonts w:ascii="Arial" w:hAnsi="Arial" w:cs="Arial"/>
          <w:bCs/>
          <w:lang w:val="es-MX"/>
        </w:rPr>
      </w:pPr>
    </w:p>
    <w:p w14:paraId="527DBBEB"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lastRenderedPageBreak/>
        <w:t>II.-</w:t>
      </w:r>
      <w:r w:rsidRPr="007E6F18">
        <w:rPr>
          <w:rFonts w:ascii="Arial" w:hAnsi="Arial" w:cs="Arial"/>
          <w:bCs/>
          <w:lang w:val="es-MX"/>
        </w:rPr>
        <w:t xml:space="preserve"> Oculte, encubra o pretenda ocultar o encubrir la naturaleza, origen, ubicación, destino, movimiento, propiedad o titularidad de recursos, derechos o bienes, cuando tenga conocimiento de que proceden o representan el producto de una actividad ilícita.</w:t>
      </w:r>
    </w:p>
    <w:p w14:paraId="3C9F0DB3" w14:textId="77777777" w:rsidR="00C824E0" w:rsidRPr="007E6F18" w:rsidRDefault="00C824E0" w:rsidP="00C824E0">
      <w:pPr>
        <w:adjustRightInd w:val="0"/>
        <w:jc w:val="both"/>
        <w:rPr>
          <w:rFonts w:ascii="Arial" w:hAnsi="Arial" w:cs="Arial"/>
          <w:bCs/>
          <w:lang w:val="es-MX"/>
        </w:rPr>
      </w:pPr>
    </w:p>
    <w:p w14:paraId="3CDD5203" w14:textId="77777777" w:rsidR="00C824E0" w:rsidRPr="007E6F18" w:rsidRDefault="00C824E0" w:rsidP="00C824E0">
      <w:pPr>
        <w:adjustRightInd w:val="0"/>
        <w:jc w:val="both"/>
        <w:rPr>
          <w:rFonts w:ascii="Arial" w:hAnsi="Arial" w:cs="Arial"/>
          <w:bCs/>
          <w:lang w:val="es-MX"/>
        </w:rPr>
      </w:pPr>
      <w:r w:rsidRPr="007E6F18">
        <w:rPr>
          <w:rFonts w:ascii="Arial" w:hAnsi="Arial" w:cs="Arial"/>
          <w:bCs/>
          <w:lang w:val="es-MX"/>
        </w:rPr>
        <w:t>Para efectos de este Capítulo, se entenderá que son producto de una actividad ilícita, los recursos, derechos o bienes de cualquier naturaleza, cuando existan indicios fundados o certeza de que provienen directa o indirectamente, o representan las ganancias derivadas de la comisión de algún delito y no pueda acreditarse su legítima procedencia.</w:t>
      </w:r>
    </w:p>
    <w:p w14:paraId="11A00998" w14:textId="77777777" w:rsidR="00C824E0" w:rsidRPr="007E6F18" w:rsidRDefault="00C824E0" w:rsidP="00C824E0">
      <w:pPr>
        <w:adjustRightInd w:val="0"/>
        <w:jc w:val="both"/>
        <w:rPr>
          <w:rFonts w:ascii="Arial" w:hAnsi="Arial" w:cs="Arial"/>
          <w:bCs/>
          <w:lang w:val="es-MX"/>
        </w:rPr>
      </w:pPr>
    </w:p>
    <w:p w14:paraId="439CD127" w14:textId="77777777" w:rsidR="00C824E0" w:rsidRPr="007E6F18" w:rsidRDefault="00C824E0" w:rsidP="00C824E0">
      <w:pPr>
        <w:adjustRightInd w:val="0"/>
        <w:jc w:val="both"/>
        <w:rPr>
          <w:rFonts w:ascii="Arial" w:hAnsi="Arial" w:cs="Arial"/>
          <w:bCs/>
          <w:lang w:val="es-MX"/>
        </w:rPr>
      </w:pPr>
      <w:r w:rsidRPr="007E6F18">
        <w:rPr>
          <w:rFonts w:ascii="Arial" w:hAnsi="Arial" w:cs="Arial"/>
          <w:bCs/>
          <w:lang w:val="es-MX"/>
        </w:rPr>
        <w:t>Cuando la Unidad Especializada de Inteligencia Patrimonial y Económica, en ejercicio de sus facultades y atribuciones, encuentre elementos que permitan presumir la comisión de alguno de los delitos referidos en este Capítulo, deberá denunciar los hechos que probablemente puedan constituir dichos ilícitos.</w:t>
      </w:r>
    </w:p>
    <w:p w14:paraId="7210A333" w14:textId="77777777" w:rsidR="00C824E0" w:rsidRPr="007E6F18" w:rsidRDefault="00C824E0" w:rsidP="00C824E0">
      <w:pPr>
        <w:adjustRightInd w:val="0"/>
        <w:jc w:val="both"/>
        <w:rPr>
          <w:rFonts w:ascii="Arial" w:hAnsi="Arial" w:cs="Arial"/>
          <w:b/>
          <w:bCs/>
          <w:lang w:val="es-MX"/>
        </w:rPr>
      </w:pPr>
    </w:p>
    <w:p w14:paraId="0351DA29" w14:textId="77777777" w:rsidR="00481CB7" w:rsidRPr="007E6F18" w:rsidRDefault="00481CB7" w:rsidP="00481CB7">
      <w:pPr>
        <w:adjustRightInd w:val="0"/>
        <w:jc w:val="both"/>
        <w:rPr>
          <w:rFonts w:ascii="Arial" w:hAnsi="Arial" w:cs="Arial"/>
          <w:bCs/>
          <w:lang w:val="es-MX"/>
        </w:rPr>
      </w:pPr>
      <w:r w:rsidRPr="007E6F18">
        <w:rPr>
          <w:rFonts w:ascii="Arial" w:hAnsi="Arial" w:cs="Arial"/>
          <w:b/>
          <w:bCs/>
          <w:lang w:val="es-MX"/>
        </w:rPr>
        <w:t>ARTÍCULO 443 Bis I.-</w:t>
      </w:r>
      <w:r w:rsidRPr="007E6F18">
        <w:rPr>
          <w:rFonts w:ascii="Arial" w:hAnsi="Arial" w:cs="Arial"/>
          <w:bCs/>
          <w:lang w:val="es-MX"/>
        </w:rPr>
        <w:t xml:space="preserve"> La penas previstas en este Capítulo se aumentarán desde un tercio hasta en una mitad, cuando el que realice cualquiera de las conductas previstas en el artículo 443 Bis de este Código tiene el carácter de consejero, administrador, funcionario, empleado, apoderado o prestador de servicios de cualquier persona sujeta al régimen de prevención de operaciones con recursos de procedencia ilícita, o las realice dentro de los dos años siguientes de haberse separado de alguno de dichos cargos.</w:t>
      </w:r>
    </w:p>
    <w:p w14:paraId="762B0978" w14:textId="77777777" w:rsidR="00481CB7" w:rsidRPr="007E6F18" w:rsidRDefault="00481CB7" w:rsidP="00481CB7">
      <w:pPr>
        <w:adjustRightInd w:val="0"/>
        <w:jc w:val="both"/>
        <w:rPr>
          <w:rFonts w:ascii="Arial" w:hAnsi="Arial" w:cs="Arial"/>
          <w:bCs/>
          <w:lang w:val="es-MX"/>
        </w:rPr>
      </w:pPr>
    </w:p>
    <w:p w14:paraId="50DBF4DA" w14:textId="12A69A06" w:rsidR="00481CB7" w:rsidRDefault="00481CB7" w:rsidP="00481CB7">
      <w:pPr>
        <w:adjustRightInd w:val="0"/>
        <w:jc w:val="both"/>
        <w:rPr>
          <w:rFonts w:ascii="Arial" w:hAnsi="Arial" w:cs="Arial"/>
          <w:bCs/>
          <w:lang w:val="es-MX"/>
        </w:rPr>
      </w:pPr>
      <w:r w:rsidRPr="007E6F18">
        <w:rPr>
          <w:rFonts w:ascii="Arial" w:hAnsi="Arial" w:cs="Arial"/>
          <w:bCs/>
          <w:lang w:val="es-MX"/>
        </w:rPr>
        <w:t xml:space="preserve">Además, se les impondrá inhabilitación para desempeñar empleo, cargo o comisión en personas morales sujetas al régimen de prevención hasta por un tiempo igual al de la pena de prisión impuesta. La inhabilitación comenzará a correr a partir de que se haya cumplido la pena de prisión. </w:t>
      </w:r>
    </w:p>
    <w:p w14:paraId="60973985" w14:textId="77777777" w:rsidR="00C856E5" w:rsidRPr="007E6F18" w:rsidRDefault="00C856E5" w:rsidP="00481CB7">
      <w:pPr>
        <w:adjustRightInd w:val="0"/>
        <w:jc w:val="both"/>
        <w:rPr>
          <w:rFonts w:ascii="Arial" w:hAnsi="Arial" w:cs="Arial"/>
          <w:bCs/>
          <w:lang w:val="es-MX"/>
        </w:rPr>
      </w:pPr>
    </w:p>
    <w:p w14:paraId="214D3D44" w14:textId="77777777" w:rsidR="00481CB7" w:rsidRPr="007E6F18" w:rsidRDefault="00481CB7" w:rsidP="00481CB7">
      <w:pPr>
        <w:adjustRightInd w:val="0"/>
        <w:jc w:val="both"/>
        <w:rPr>
          <w:rFonts w:ascii="Arial" w:hAnsi="Arial" w:cs="Arial"/>
          <w:bCs/>
          <w:lang w:val="es-MX"/>
        </w:rPr>
      </w:pPr>
      <w:r w:rsidRPr="007E6F18">
        <w:rPr>
          <w:rFonts w:ascii="Arial" w:hAnsi="Arial" w:cs="Arial"/>
          <w:bCs/>
          <w:lang w:val="es-MX"/>
        </w:rPr>
        <w:t xml:space="preserve">Las penas previstas en este Capítulo se duplicarán, si la conducta es cometida por servidores públicos encargados de prevenir, detectar, denunciar, investigar o juzgar la comisión de delitos o ejecutar las sanciones penales, así como a los ex servidores públicos encargados de tales funciones que cometan dicha conducta en los dos años posteriores a su terminación. </w:t>
      </w:r>
    </w:p>
    <w:p w14:paraId="2B342D06" w14:textId="77777777" w:rsidR="00481CB7" w:rsidRPr="007E6F18" w:rsidRDefault="00481CB7" w:rsidP="00481CB7">
      <w:pPr>
        <w:adjustRightInd w:val="0"/>
        <w:jc w:val="both"/>
        <w:rPr>
          <w:rFonts w:ascii="Arial" w:hAnsi="Arial" w:cs="Arial"/>
          <w:bCs/>
          <w:lang w:val="es-MX"/>
        </w:rPr>
      </w:pPr>
    </w:p>
    <w:p w14:paraId="0BB0186C" w14:textId="77777777" w:rsidR="00481CB7" w:rsidRPr="007E6F18" w:rsidRDefault="00481CB7" w:rsidP="00481CB7">
      <w:pPr>
        <w:adjustRightInd w:val="0"/>
        <w:jc w:val="both"/>
        <w:rPr>
          <w:rFonts w:ascii="Arial" w:hAnsi="Arial" w:cs="Arial"/>
          <w:bCs/>
          <w:lang w:val="es-MX"/>
        </w:rPr>
      </w:pPr>
      <w:r w:rsidRPr="007E6F18">
        <w:rPr>
          <w:rFonts w:ascii="Arial" w:hAnsi="Arial" w:cs="Arial"/>
          <w:bCs/>
          <w:lang w:val="es-MX"/>
        </w:rPr>
        <w:t>Además, se les impondrá inhabilitación para desempeñar empleo, cargo o comisión hasta por un tiempo igual al de la pena de prisión impuesta. La inhabilitación comenzará a correr a partir de que se haya cumplido la pena de prisión.</w:t>
      </w:r>
    </w:p>
    <w:p w14:paraId="7DA5A785" w14:textId="77777777" w:rsidR="00830334" w:rsidRPr="007E6F18" w:rsidRDefault="00830334" w:rsidP="00481CB7">
      <w:pPr>
        <w:adjustRightInd w:val="0"/>
        <w:jc w:val="both"/>
        <w:rPr>
          <w:rFonts w:ascii="Arial" w:hAnsi="Arial" w:cs="Arial"/>
          <w:bCs/>
          <w:lang w:val="es-MX"/>
        </w:rPr>
      </w:pPr>
    </w:p>
    <w:p w14:paraId="0654BCF4" w14:textId="642E220D" w:rsidR="00D312A1" w:rsidRPr="008705B5" w:rsidRDefault="00481CB7" w:rsidP="008705B5">
      <w:pPr>
        <w:adjustRightInd w:val="0"/>
        <w:jc w:val="both"/>
        <w:rPr>
          <w:rFonts w:ascii="Arial" w:hAnsi="Arial" w:cs="Arial"/>
          <w:bCs/>
          <w:lang w:val="es-MX"/>
        </w:rPr>
      </w:pPr>
      <w:r w:rsidRPr="007E6F18">
        <w:rPr>
          <w:rFonts w:ascii="Arial" w:hAnsi="Arial" w:cs="Arial"/>
          <w:bCs/>
          <w:lang w:val="es-MX"/>
        </w:rPr>
        <w:t xml:space="preserve">Asimismo, las penas previstas en este Capítulo se aumentarán hasta en una mitad si quien realice cualquiera de las conductas previstas en el artículo 443 Bis, fracciones I y II, utiliza a personas menores de dieciocho </w:t>
      </w:r>
      <w:proofErr w:type="gramStart"/>
      <w:r w:rsidRPr="007E6F18">
        <w:rPr>
          <w:rFonts w:ascii="Arial" w:hAnsi="Arial" w:cs="Arial"/>
          <w:bCs/>
          <w:lang w:val="es-MX"/>
        </w:rPr>
        <w:t>años de edad</w:t>
      </w:r>
      <w:proofErr w:type="gramEnd"/>
      <w:r w:rsidRPr="007E6F18">
        <w:rPr>
          <w:rFonts w:ascii="Arial" w:hAnsi="Arial" w:cs="Arial"/>
          <w:bCs/>
          <w:lang w:val="es-MX"/>
        </w:rPr>
        <w:t xml:space="preserve"> o personas que no tienen capacidad para comprender el significado del hecho o que no ti</w:t>
      </w:r>
      <w:r w:rsidR="000677CE">
        <w:rPr>
          <w:rFonts w:ascii="Arial" w:hAnsi="Arial" w:cs="Arial"/>
          <w:bCs/>
          <w:lang w:val="es-MX"/>
        </w:rPr>
        <w:t>enen capacidad para resistirlo.</w:t>
      </w:r>
    </w:p>
    <w:p w14:paraId="1731C2C6" w14:textId="77777777" w:rsidR="00D312A1" w:rsidRDefault="00D312A1" w:rsidP="0049058C">
      <w:pPr>
        <w:adjustRightInd w:val="0"/>
        <w:jc w:val="center"/>
        <w:rPr>
          <w:rFonts w:ascii="Arial" w:hAnsi="Arial" w:cs="Arial"/>
          <w:b/>
          <w:bCs/>
          <w:lang w:val="es-MX"/>
        </w:rPr>
      </w:pPr>
    </w:p>
    <w:p w14:paraId="0A98D8C8" w14:textId="7BE18ED7" w:rsidR="0049058C" w:rsidRPr="007E6F18" w:rsidRDefault="0049058C" w:rsidP="0049058C">
      <w:pPr>
        <w:adjustRightInd w:val="0"/>
        <w:jc w:val="center"/>
        <w:rPr>
          <w:rFonts w:ascii="Arial" w:hAnsi="Arial" w:cs="Arial"/>
          <w:b/>
          <w:bCs/>
          <w:lang w:val="es-MX"/>
        </w:rPr>
      </w:pPr>
      <w:r w:rsidRPr="007E6F18">
        <w:rPr>
          <w:rFonts w:ascii="Arial" w:hAnsi="Arial" w:cs="Arial"/>
          <w:b/>
          <w:bCs/>
          <w:lang w:val="es-MX"/>
        </w:rPr>
        <w:t>CAPÍTULO III</w:t>
      </w:r>
    </w:p>
    <w:p w14:paraId="24C115BF" w14:textId="77777777" w:rsidR="0049058C" w:rsidRPr="00C97D94" w:rsidRDefault="0049058C" w:rsidP="0049058C">
      <w:pPr>
        <w:adjustRightInd w:val="0"/>
        <w:jc w:val="center"/>
        <w:rPr>
          <w:rFonts w:ascii="Arial" w:hAnsi="Arial" w:cs="Arial"/>
          <w:b/>
          <w:bCs/>
          <w:lang w:val="es-MX"/>
        </w:rPr>
      </w:pPr>
      <w:r w:rsidRPr="00C97D94">
        <w:rPr>
          <w:rFonts w:ascii="Arial" w:hAnsi="Arial" w:cs="Arial"/>
          <w:b/>
          <w:bCs/>
          <w:lang w:val="es-MX"/>
        </w:rPr>
        <w:t>ENCUBRIMIENTO POR RECEPTACIÓN</w:t>
      </w:r>
    </w:p>
    <w:p w14:paraId="1E6C16DB" w14:textId="77777777" w:rsidR="0049058C" w:rsidRPr="00C97D94" w:rsidRDefault="0049058C" w:rsidP="0049058C">
      <w:pPr>
        <w:adjustRightInd w:val="0"/>
        <w:jc w:val="both"/>
        <w:rPr>
          <w:rFonts w:ascii="Arial" w:hAnsi="Arial" w:cs="Arial"/>
          <w:bCs/>
          <w:lang w:val="es-MX"/>
        </w:rPr>
      </w:pPr>
    </w:p>
    <w:p w14:paraId="33B59A90" w14:textId="77777777" w:rsidR="0049058C" w:rsidRPr="00C97D94" w:rsidRDefault="0049058C" w:rsidP="0049058C">
      <w:pPr>
        <w:adjustRightInd w:val="0"/>
        <w:jc w:val="both"/>
        <w:rPr>
          <w:rFonts w:ascii="Arial" w:hAnsi="Arial" w:cs="Arial"/>
          <w:bCs/>
          <w:lang w:val="es-MX"/>
        </w:rPr>
      </w:pPr>
      <w:r w:rsidRPr="00C97D94">
        <w:rPr>
          <w:rFonts w:ascii="Arial" w:hAnsi="Arial" w:cs="Arial"/>
          <w:b/>
          <w:bCs/>
          <w:lang w:val="es-MX"/>
        </w:rPr>
        <w:t>ARTÍCULO 443 Ter.-</w:t>
      </w:r>
      <w:r w:rsidRPr="00C97D94">
        <w:rPr>
          <w:rFonts w:ascii="Arial" w:hAnsi="Arial" w:cs="Arial"/>
          <w:bCs/>
          <w:lang w:val="es-MX"/>
        </w:rPr>
        <w:t xml:space="preserve"> Se impondrá una sanción de dos a siete años de prisión, y de cincuenta a ciento veinte veces el valor diario de la Unidad de Medida y Actualización, a quien después de la ejecución de un delito y sin haber participado en él, adquiera, posea, desmantele, venda, enajene, comercialice, trafique, pignore, reciba, traslade, use u oculte el o los instrumentos, objetos o productos de aquél, con conocimiento de esta circunstancia, si el valor de cambio no excede de quinientas veces la Unidad de Medida y Actualización vig</w:t>
      </w:r>
      <w:r w:rsidR="005C642B" w:rsidRPr="00C97D94">
        <w:rPr>
          <w:rFonts w:ascii="Arial" w:hAnsi="Arial" w:cs="Arial"/>
          <w:bCs/>
          <w:lang w:val="es-MX"/>
        </w:rPr>
        <w:t>ente en la época de los hechos.</w:t>
      </w:r>
    </w:p>
    <w:p w14:paraId="58F75955" w14:textId="77777777" w:rsidR="005C642B" w:rsidRPr="00C97D94" w:rsidRDefault="005C642B" w:rsidP="0049058C">
      <w:pPr>
        <w:adjustRightInd w:val="0"/>
        <w:jc w:val="both"/>
        <w:rPr>
          <w:rFonts w:ascii="Arial" w:hAnsi="Arial" w:cs="Arial"/>
          <w:bCs/>
          <w:lang w:val="es-MX"/>
        </w:rPr>
      </w:pPr>
    </w:p>
    <w:p w14:paraId="242AF59C"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Si el valor de éstos es superior a quinientas veces la Unidad de Medida y Actualización vigente en la época de los hechos, se impondrá una sanción de cinco a diez años de prisión y de doscientos a mil quinientas veces el valor diario de la Unidad de Medida y Actualización.</w:t>
      </w:r>
    </w:p>
    <w:p w14:paraId="1F1D3272" w14:textId="77777777" w:rsidR="005C642B" w:rsidRPr="00C97D94" w:rsidRDefault="005C642B" w:rsidP="0049058C">
      <w:pPr>
        <w:adjustRightInd w:val="0"/>
        <w:jc w:val="both"/>
        <w:rPr>
          <w:rFonts w:ascii="Arial" w:hAnsi="Arial" w:cs="Arial"/>
          <w:bCs/>
          <w:lang w:val="es-MX"/>
        </w:rPr>
      </w:pPr>
    </w:p>
    <w:p w14:paraId="3E2511E9"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Cuando el o los instrumentos, objetos o productos de un delito se relacionan con el giro comercial del tenedor o receptor, si éste es comerciante o sin serlo se encuentra en posesión de dos o más de los mismos, se tendrá por acreditado que existe conocimiento de que prov</w:t>
      </w:r>
      <w:r w:rsidR="005C642B" w:rsidRPr="00C97D94">
        <w:rPr>
          <w:rFonts w:ascii="Arial" w:hAnsi="Arial" w:cs="Arial"/>
          <w:bCs/>
          <w:lang w:val="es-MX"/>
        </w:rPr>
        <w:t>iene o provienen de un ilícito.</w:t>
      </w:r>
    </w:p>
    <w:p w14:paraId="2F2CF0F6" w14:textId="77777777" w:rsidR="005C642B" w:rsidRPr="00C97D94" w:rsidRDefault="005C642B" w:rsidP="0049058C">
      <w:pPr>
        <w:adjustRightInd w:val="0"/>
        <w:jc w:val="both"/>
        <w:rPr>
          <w:rFonts w:ascii="Arial" w:hAnsi="Arial" w:cs="Arial"/>
          <w:bCs/>
          <w:lang w:val="es-MX"/>
        </w:rPr>
      </w:pPr>
    </w:p>
    <w:p w14:paraId="6A24D49F"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 xml:space="preserve">Si el que recibió en venta, prenda o bajo cualquier otro concepto el instrumento, objeto o producto de un delito, después de su ejecución, sin haber participado en él y no adoptó las precauciones indispensables </w:t>
      </w:r>
      <w:r w:rsidRPr="00C97D94">
        <w:rPr>
          <w:rFonts w:ascii="Arial" w:hAnsi="Arial" w:cs="Arial"/>
          <w:bCs/>
          <w:lang w:val="es-MX"/>
        </w:rPr>
        <w:lastRenderedPageBreak/>
        <w:t>para cerciorarse de su procedencia o para asegurarse de que la persona de quien la recibió tenía derecho para disponer de ella, se le impondrán las penas previstas en el primer párrafo de este artículo, en la proporción cor</w:t>
      </w:r>
      <w:r w:rsidR="005C642B" w:rsidRPr="00C97D94">
        <w:rPr>
          <w:rFonts w:ascii="Arial" w:hAnsi="Arial" w:cs="Arial"/>
          <w:bCs/>
          <w:lang w:val="es-MX"/>
        </w:rPr>
        <w:t>respondiente al delito culposo.</w:t>
      </w:r>
    </w:p>
    <w:p w14:paraId="20D4A19B"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En ningún caso podrá imponerse pena privativa de libertad que exceda del máximo que la ley señale al delito encubierto.</w:t>
      </w:r>
    </w:p>
    <w:p w14:paraId="1848755A" w14:textId="77777777" w:rsidR="0049058C" w:rsidRPr="00C97D94" w:rsidRDefault="0049058C" w:rsidP="0049058C">
      <w:pPr>
        <w:adjustRightInd w:val="0"/>
        <w:jc w:val="both"/>
        <w:rPr>
          <w:rFonts w:ascii="Arial" w:hAnsi="Arial" w:cs="Arial"/>
          <w:bCs/>
          <w:lang w:val="es-MX"/>
        </w:rPr>
      </w:pPr>
    </w:p>
    <w:p w14:paraId="2ECAC075" w14:textId="77777777" w:rsidR="00E25AB3" w:rsidRPr="00F149B4" w:rsidRDefault="00BE0802">
      <w:pPr>
        <w:jc w:val="center"/>
        <w:rPr>
          <w:rFonts w:ascii="Arial" w:hAnsi="Arial" w:cs="Arial"/>
          <w:b/>
        </w:rPr>
      </w:pPr>
      <w:r w:rsidRPr="00F149B4">
        <w:rPr>
          <w:rFonts w:ascii="Arial" w:hAnsi="Arial" w:cs="Arial"/>
          <w:b/>
        </w:rPr>
        <w:t>TÍTULO</w:t>
      </w:r>
      <w:r w:rsidR="00E25AB3" w:rsidRPr="00F149B4">
        <w:rPr>
          <w:rFonts w:ascii="Arial" w:hAnsi="Arial" w:cs="Arial"/>
          <w:b/>
        </w:rPr>
        <w:t xml:space="preserve"> VIG</w:t>
      </w:r>
      <w:r w:rsidR="00BF3280" w:rsidRPr="00F149B4">
        <w:rPr>
          <w:rFonts w:ascii="Arial" w:hAnsi="Arial" w:cs="Arial"/>
          <w:b/>
        </w:rPr>
        <w:t>É</w:t>
      </w:r>
      <w:r w:rsidR="00E25AB3" w:rsidRPr="00F149B4">
        <w:rPr>
          <w:rFonts w:ascii="Arial" w:hAnsi="Arial" w:cs="Arial"/>
          <w:b/>
        </w:rPr>
        <w:t>SIMO PRIMERO</w:t>
      </w:r>
    </w:p>
    <w:p w14:paraId="33461C46" w14:textId="77777777" w:rsidR="00BA49B2" w:rsidRPr="00F149B4" w:rsidRDefault="00BA49B2" w:rsidP="00BA49B2">
      <w:pPr>
        <w:jc w:val="center"/>
        <w:rPr>
          <w:rFonts w:ascii="Arial" w:hAnsi="Arial" w:cs="Arial"/>
          <w:b/>
          <w:lang w:val="es-MX" w:eastAsia="es-MX"/>
        </w:rPr>
      </w:pPr>
      <w:r w:rsidRPr="00F149B4">
        <w:rPr>
          <w:rFonts w:ascii="Arial" w:hAnsi="Arial" w:cs="Arial"/>
          <w:b/>
          <w:lang w:val="es-MX" w:eastAsia="es-MX"/>
        </w:rPr>
        <w:t>Se Deroga.</w:t>
      </w:r>
    </w:p>
    <w:p w14:paraId="23B7861E" w14:textId="77777777" w:rsidR="00BA49B2" w:rsidRPr="00F149B4" w:rsidRDefault="00BA49B2" w:rsidP="00BA49B2">
      <w:pPr>
        <w:spacing w:line="276" w:lineRule="auto"/>
        <w:jc w:val="center"/>
        <w:rPr>
          <w:rFonts w:ascii="Arial" w:hAnsi="Arial" w:cs="Arial"/>
          <w:bCs/>
          <w:sz w:val="18"/>
          <w:szCs w:val="18"/>
          <w:lang w:val="es-MX"/>
        </w:rPr>
      </w:pPr>
      <w:r w:rsidRPr="00F149B4">
        <w:rPr>
          <w:rFonts w:ascii="Arial" w:hAnsi="Arial" w:cs="Arial"/>
          <w:bCs/>
          <w:sz w:val="18"/>
          <w:szCs w:val="18"/>
          <w:lang w:val="es-MX"/>
        </w:rPr>
        <w:t>(Decreto No. LXII-604, P.O. Extraordinario No. 4, del 13 de junio de 2015).</w:t>
      </w:r>
    </w:p>
    <w:p w14:paraId="52A0FAD3" w14:textId="77777777" w:rsidR="00BA49B2" w:rsidRPr="00F149B4" w:rsidRDefault="00BA49B2">
      <w:pPr>
        <w:jc w:val="center"/>
        <w:rPr>
          <w:rFonts w:ascii="Arial" w:hAnsi="Arial" w:cs="Arial"/>
          <w:b/>
          <w:sz w:val="16"/>
          <w:szCs w:val="16"/>
        </w:rPr>
      </w:pPr>
    </w:p>
    <w:p w14:paraId="04C346E6"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w:t>
      </w:r>
      <w:r w:rsidR="00BF3280" w:rsidRPr="00F149B4">
        <w:rPr>
          <w:rFonts w:ascii="Arial" w:hAnsi="Arial" w:cs="Arial"/>
          <w:b/>
        </w:rPr>
        <w:t>Ú</w:t>
      </w:r>
      <w:r w:rsidR="00E25AB3" w:rsidRPr="00F149B4">
        <w:rPr>
          <w:rFonts w:ascii="Arial" w:hAnsi="Arial" w:cs="Arial"/>
          <w:b/>
        </w:rPr>
        <w:t>NICO</w:t>
      </w:r>
    </w:p>
    <w:p w14:paraId="52839BA7" w14:textId="77777777" w:rsidR="00BA49B2" w:rsidRPr="00F149B4" w:rsidRDefault="00BA49B2" w:rsidP="00BA49B2">
      <w:pPr>
        <w:jc w:val="center"/>
        <w:rPr>
          <w:rFonts w:ascii="Arial" w:hAnsi="Arial" w:cs="Arial"/>
          <w:b/>
          <w:lang w:val="es-MX" w:eastAsia="es-MX"/>
        </w:rPr>
      </w:pPr>
      <w:r w:rsidRPr="00F149B4">
        <w:rPr>
          <w:rFonts w:ascii="Arial" w:hAnsi="Arial" w:cs="Arial"/>
          <w:b/>
          <w:lang w:val="es-MX" w:eastAsia="es-MX"/>
        </w:rPr>
        <w:t>Se Deroga.</w:t>
      </w:r>
    </w:p>
    <w:p w14:paraId="1DF7350E" w14:textId="77777777" w:rsidR="00BA49B2" w:rsidRPr="00F149B4" w:rsidRDefault="00BA49B2" w:rsidP="00BA49B2">
      <w:pPr>
        <w:spacing w:line="276" w:lineRule="auto"/>
        <w:jc w:val="center"/>
        <w:rPr>
          <w:rFonts w:ascii="Arial" w:hAnsi="Arial" w:cs="Arial"/>
          <w:bCs/>
          <w:sz w:val="18"/>
          <w:szCs w:val="18"/>
          <w:lang w:val="es-MX"/>
        </w:rPr>
      </w:pPr>
      <w:r w:rsidRPr="00F149B4">
        <w:rPr>
          <w:rFonts w:ascii="Arial" w:hAnsi="Arial" w:cs="Arial"/>
          <w:bCs/>
          <w:sz w:val="18"/>
          <w:szCs w:val="18"/>
          <w:lang w:val="es-MX"/>
        </w:rPr>
        <w:t>(Decreto No. LXII-604, P.O. Extraordinario No. 4, del 13 de junio de 2015).</w:t>
      </w:r>
    </w:p>
    <w:p w14:paraId="2FBB1654" w14:textId="77777777" w:rsidR="003C72EF" w:rsidRPr="00F149B4" w:rsidRDefault="003C72EF">
      <w:pPr>
        <w:jc w:val="center"/>
        <w:rPr>
          <w:rFonts w:ascii="Arial" w:hAnsi="Arial" w:cs="Arial"/>
          <w:b/>
          <w:sz w:val="14"/>
          <w:szCs w:val="14"/>
        </w:rPr>
      </w:pPr>
    </w:p>
    <w:p w14:paraId="37546FDB" w14:textId="77777777" w:rsidR="00BA49B2" w:rsidRPr="00F149B4" w:rsidRDefault="00E25AB3" w:rsidP="00B126C9">
      <w:pPr>
        <w:rPr>
          <w:rFonts w:ascii="Arial" w:hAnsi="Arial" w:cs="Arial"/>
          <w:bCs/>
          <w:sz w:val="18"/>
          <w:szCs w:val="18"/>
          <w:lang w:val="es-MX"/>
        </w:rPr>
      </w:pPr>
      <w:r w:rsidRPr="00F149B4">
        <w:rPr>
          <w:rFonts w:ascii="Arial" w:hAnsi="Arial" w:cs="Arial"/>
          <w:b/>
        </w:rPr>
        <w:t>ARTÍCULO 444.-</w:t>
      </w:r>
      <w:r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D53E825" w14:textId="77777777" w:rsidR="00B126C9" w:rsidRPr="00F149B4" w:rsidRDefault="00B126C9" w:rsidP="00B126C9">
      <w:pPr>
        <w:rPr>
          <w:rFonts w:ascii="Arial" w:hAnsi="Arial" w:cs="Arial"/>
          <w:bCs/>
          <w:sz w:val="18"/>
          <w:szCs w:val="18"/>
          <w:lang w:val="es-MX"/>
        </w:rPr>
      </w:pPr>
    </w:p>
    <w:p w14:paraId="56FDA723" w14:textId="77777777" w:rsidR="00BA49B2" w:rsidRPr="00F149B4" w:rsidRDefault="00E75797" w:rsidP="00B126C9">
      <w:pPr>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445.-</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5C01BF6E" w14:textId="77777777" w:rsidR="00E25AB3" w:rsidRPr="00F149B4" w:rsidRDefault="00E25AB3">
      <w:pPr>
        <w:jc w:val="both"/>
        <w:rPr>
          <w:rFonts w:ascii="Arial" w:hAnsi="Arial" w:cs="Arial"/>
          <w:sz w:val="12"/>
          <w:szCs w:val="12"/>
        </w:rPr>
      </w:pPr>
    </w:p>
    <w:p w14:paraId="4A19D75F"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446.-</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5C682D61" w14:textId="77777777" w:rsidR="00E25AB3" w:rsidRPr="00F149B4" w:rsidRDefault="00E25AB3">
      <w:pPr>
        <w:jc w:val="both"/>
        <w:rPr>
          <w:rFonts w:ascii="Arial" w:hAnsi="Arial" w:cs="Arial"/>
          <w:sz w:val="12"/>
          <w:szCs w:val="12"/>
        </w:rPr>
      </w:pPr>
    </w:p>
    <w:p w14:paraId="23A1C239"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447.-</w:t>
      </w:r>
      <w:r w:rsidR="00BA49B2" w:rsidRPr="00F149B4">
        <w:rPr>
          <w:rFonts w:ascii="Arial" w:hAnsi="Arial" w:cs="Arial"/>
          <w:lang w:val="es-MX" w:eastAsia="es-MX"/>
        </w:rPr>
        <w:t xml:space="preserve"> Se deroga.</w:t>
      </w:r>
      <w:r w:rsidR="00BA49B2" w:rsidRPr="00F149B4">
        <w:rPr>
          <w:rFonts w:ascii="Arial" w:hAnsi="Arial" w:cs="Arial"/>
          <w:bCs/>
          <w:sz w:val="18"/>
          <w:szCs w:val="18"/>
          <w:lang w:val="es-MX"/>
        </w:rPr>
        <w:t xml:space="preserve"> (Decreto No. LXII-604, P.O. Extraordinario No. 4, del 13 de junio de 2015).</w:t>
      </w:r>
    </w:p>
    <w:p w14:paraId="0FA4D256" w14:textId="77777777" w:rsidR="0050340A" w:rsidRPr="00F149B4" w:rsidRDefault="0050340A">
      <w:pPr>
        <w:jc w:val="both"/>
        <w:rPr>
          <w:rFonts w:ascii="Arial" w:hAnsi="Arial" w:cs="Arial"/>
          <w:sz w:val="12"/>
          <w:szCs w:val="12"/>
        </w:rPr>
      </w:pPr>
    </w:p>
    <w:p w14:paraId="4125E79D"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448.-</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6633389E" w14:textId="77777777" w:rsidR="00981E07" w:rsidRPr="00F149B4" w:rsidRDefault="00981E07">
      <w:pPr>
        <w:jc w:val="both"/>
        <w:rPr>
          <w:rFonts w:ascii="Arial" w:hAnsi="Arial" w:cs="Arial"/>
          <w:sz w:val="12"/>
          <w:szCs w:val="12"/>
        </w:rPr>
      </w:pPr>
    </w:p>
    <w:p w14:paraId="560FE348"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449.-</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A8F31D9" w14:textId="77777777" w:rsidR="00E25AB3" w:rsidRPr="00F149B4" w:rsidRDefault="00E25AB3">
      <w:pPr>
        <w:jc w:val="both"/>
        <w:rPr>
          <w:rFonts w:ascii="Arial" w:hAnsi="Arial" w:cs="Arial"/>
          <w:sz w:val="12"/>
          <w:szCs w:val="12"/>
        </w:rPr>
      </w:pPr>
    </w:p>
    <w:p w14:paraId="227832DE"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450.-</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78442ABD" w14:textId="77777777" w:rsidR="002523C0" w:rsidRPr="00F149B4" w:rsidRDefault="002523C0">
      <w:pPr>
        <w:jc w:val="both"/>
        <w:rPr>
          <w:rFonts w:ascii="Arial" w:hAnsi="Arial" w:cs="Arial"/>
          <w:sz w:val="12"/>
          <w:szCs w:val="12"/>
        </w:rPr>
      </w:pPr>
    </w:p>
    <w:p w14:paraId="6A28886C"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451.-</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0068980" w14:textId="77777777" w:rsidR="00BA49B2" w:rsidRPr="00F149B4" w:rsidRDefault="00BA49B2">
      <w:pPr>
        <w:jc w:val="both"/>
        <w:rPr>
          <w:rFonts w:ascii="Arial" w:hAnsi="Arial" w:cs="Arial"/>
          <w:sz w:val="12"/>
          <w:szCs w:val="12"/>
        </w:rPr>
      </w:pPr>
    </w:p>
    <w:p w14:paraId="05D5CD6B"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452.-</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76363425" w14:textId="77777777" w:rsidR="00E25AB3" w:rsidRPr="00F149B4" w:rsidRDefault="00E25AB3">
      <w:pPr>
        <w:jc w:val="both"/>
        <w:rPr>
          <w:rFonts w:ascii="Arial" w:hAnsi="Arial" w:cs="Arial"/>
          <w:sz w:val="12"/>
          <w:szCs w:val="12"/>
        </w:rPr>
      </w:pPr>
    </w:p>
    <w:p w14:paraId="187B6B13" w14:textId="77777777" w:rsidR="000E7E44" w:rsidRPr="000677CE" w:rsidRDefault="00E75797" w:rsidP="000677CE">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453.-</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027125A5" w14:textId="77777777" w:rsidR="006259E6" w:rsidRDefault="006259E6" w:rsidP="00702762">
      <w:pPr>
        <w:pStyle w:val="Textoindependiente"/>
        <w:rPr>
          <w:rFonts w:ascii="Arial" w:hAnsi="Arial" w:cs="Arial"/>
          <w:b/>
        </w:rPr>
      </w:pPr>
    </w:p>
    <w:p w14:paraId="24EE81AB" w14:textId="77777777" w:rsidR="00D312A1" w:rsidRDefault="00D312A1" w:rsidP="008705B5">
      <w:pPr>
        <w:pStyle w:val="Textoindependiente"/>
        <w:rPr>
          <w:rFonts w:ascii="Arial" w:hAnsi="Arial" w:cs="Arial"/>
          <w:b/>
        </w:rPr>
      </w:pPr>
    </w:p>
    <w:p w14:paraId="49BDDD25" w14:textId="01CCB2A8" w:rsidR="00E25AB3" w:rsidRPr="00C97D94" w:rsidRDefault="00BE0802">
      <w:pPr>
        <w:pStyle w:val="Textoindependiente"/>
        <w:jc w:val="center"/>
        <w:rPr>
          <w:rFonts w:ascii="Arial" w:hAnsi="Arial" w:cs="Arial"/>
          <w:b/>
        </w:rPr>
      </w:pPr>
      <w:r w:rsidRPr="00C97D94">
        <w:rPr>
          <w:rFonts w:ascii="Arial" w:hAnsi="Arial" w:cs="Arial"/>
          <w:b/>
        </w:rPr>
        <w:t>TÍTULO</w:t>
      </w:r>
      <w:r w:rsidR="00E25AB3" w:rsidRPr="00C97D94">
        <w:rPr>
          <w:rFonts w:ascii="Arial" w:hAnsi="Arial" w:cs="Arial"/>
          <w:b/>
        </w:rPr>
        <w:t xml:space="preserve"> VIG</w:t>
      </w:r>
      <w:r w:rsidR="00C52791" w:rsidRPr="00C97D94">
        <w:rPr>
          <w:rFonts w:ascii="Arial" w:hAnsi="Arial" w:cs="Arial"/>
          <w:b/>
        </w:rPr>
        <w:t>É</w:t>
      </w:r>
      <w:r w:rsidR="00E25AB3" w:rsidRPr="00C97D94">
        <w:rPr>
          <w:rFonts w:ascii="Arial" w:hAnsi="Arial" w:cs="Arial"/>
          <w:b/>
        </w:rPr>
        <w:t>SIMO SEGUNDO</w:t>
      </w:r>
    </w:p>
    <w:p w14:paraId="13D9A2BF" w14:textId="77777777" w:rsidR="00E25AB3" w:rsidRPr="00C97D94" w:rsidRDefault="00E25AB3">
      <w:pPr>
        <w:pStyle w:val="Textoindependiente"/>
        <w:jc w:val="center"/>
        <w:rPr>
          <w:rFonts w:ascii="Arial" w:hAnsi="Arial" w:cs="Arial"/>
          <w:b/>
        </w:rPr>
      </w:pPr>
      <w:r w:rsidRPr="00C97D94">
        <w:rPr>
          <w:rFonts w:ascii="Arial" w:hAnsi="Arial" w:cs="Arial"/>
          <w:b/>
        </w:rPr>
        <w:t>DE LOS DELITOS COMETIDOS CONTRA EL ORDENAMIENTO TERRITORIAL Y EL DESARROLLO URBANO.</w:t>
      </w:r>
    </w:p>
    <w:p w14:paraId="1F453CC0" w14:textId="77777777" w:rsidR="00E25AB3" w:rsidRPr="00DA7FE7" w:rsidRDefault="00E25AB3">
      <w:pPr>
        <w:pStyle w:val="Textoindependiente"/>
        <w:jc w:val="center"/>
        <w:rPr>
          <w:rFonts w:ascii="Arial" w:hAnsi="Arial" w:cs="Arial"/>
          <w:b/>
          <w:sz w:val="16"/>
          <w:szCs w:val="16"/>
        </w:rPr>
      </w:pPr>
    </w:p>
    <w:p w14:paraId="3E38508A" w14:textId="77777777" w:rsidR="00E25AB3" w:rsidRPr="00C97D94" w:rsidRDefault="00BE0802">
      <w:pPr>
        <w:pStyle w:val="Textoindependiente"/>
        <w:jc w:val="center"/>
        <w:rPr>
          <w:rFonts w:ascii="Arial" w:hAnsi="Arial" w:cs="Arial"/>
          <w:b/>
        </w:rPr>
      </w:pPr>
      <w:r w:rsidRPr="00C97D94">
        <w:rPr>
          <w:rFonts w:ascii="Arial" w:hAnsi="Arial" w:cs="Arial"/>
          <w:b/>
        </w:rPr>
        <w:t>CAPÍTULO</w:t>
      </w:r>
      <w:r w:rsidR="00E25AB3" w:rsidRPr="00C97D94">
        <w:rPr>
          <w:rFonts w:ascii="Arial" w:hAnsi="Arial" w:cs="Arial"/>
          <w:b/>
        </w:rPr>
        <w:t xml:space="preserve"> </w:t>
      </w:r>
      <w:r w:rsidR="00C52791" w:rsidRPr="00C97D94">
        <w:rPr>
          <w:rFonts w:ascii="Arial" w:hAnsi="Arial" w:cs="Arial"/>
          <w:b/>
        </w:rPr>
        <w:t>Ú</w:t>
      </w:r>
      <w:r w:rsidR="00E25AB3" w:rsidRPr="00C97D94">
        <w:rPr>
          <w:rFonts w:ascii="Arial" w:hAnsi="Arial" w:cs="Arial"/>
          <w:b/>
        </w:rPr>
        <w:t>NICO</w:t>
      </w:r>
    </w:p>
    <w:p w14:paraId="1176A038" w14:textId="77777777" w:rsidR="00E25AB3" w:rsidRDefault="00E25AB3" w:rsidP="00DA7FE7">
      <w:pPr>
        <w:pStyle w:val="Textoindependiente"/>
        <w:jc w:val="center"/>
        <w:rPr>
          <w:rFonts w:ascii="Arial" w:hAnsi="Arial" w:cs="Arial"/>
          <w:b/>
        </w:rPr>
      </w:pPr>
      <w:r w:rsidRPr="00C97D94">
        <w:rPr>
          <w:rFonts w:ascii="Arial" w:hAnsi="Arial" w:cs="Arial"/>
          <w:b/>
        </w:rPr>
        <w:t>DELIT</w:t>
      </w:r>
      <w:r w:rsidR="00DA7FE7">
        <w:rPr>
          <w:rFonts w:ascii="Arial" w:hAnsi="Arial" w:cs="Arial"/>
          <w:b/>
        </w:rPr>
        <w:t>OS COMETIDOS POR FRACCIONADORES</w:t>
      </w:r>
    </w:p>
    <w:p w14:paraId="0EED2EE8" w14:textId="77777777" w:rsidR="00DA7FE7" w:rsidRPr="00DA7FE7" w:rsidRDefault="00DA7FE7" w:rsidP="00DA7FE7">
      <w:pPr>
        <w:pStyle w:val="Textoindependiente"/>
        <w:jc w:val="center"/>
        <w:rPr>
          <w:rFonts w:ascii="Arial" w:hAnsi="Arial" w:cs="Arial"/>
          <w:b/>
        </w:rPr>
      </w:pPr>
    </w:p>
    <w:p w14:paraId="3C2D345A" w14:textId="77777777" w:rsidR="00E25AB3" w:rsidRPr="00C97D94" w:rsidRDefault="00EF2BE5"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454.-</w:t>
      </w:r>
      <w:r w:rsidR="00E25AB3" w:rsidRPr="00C97D94">
        <w:rPr>
          <w:rFonts w:ascii="Arial" w:hAnsi="Arial" w:cs="Arial"/>
        </w:rPr>
        <w:t xml:space="preserve"> Comete el delito a que se refiere este Capítulo:</w:t>
      </w:r>
    </w:p>
    <w:p w14:paraId="2D3E31C5" w14:textId="77777777" w:rsidR="00E25AB3" w:rsidRPr="00C97D94" w:rsidRDefault="00E25AB3" w:rsidP="008C744E">
      <w:pPr>
        <w:pStyle w:val="Textoindependiente"/>
        <w:rPr>
          <w:rFonts w:ascii="Arial" w:hAnsi="Arial" w:cs="Arial"/>
        </w:rPr>
      </w:pPr>
    </w:p>
    <w:p w14:paraId="46081A93" w14:textId="77777777" w:rsidR="00E25AB3" w:rsidRPr="00C97D94" w:rsidRDefault="00E25AB3" w:rsidP="00917012">
      <w:pPr>
        <w:pStyle w:val="Textoindependiente"/>
        <w:numPr>
          <w:ilvl w:val="0"/>
          <w:numId w:val="5"/>
        </w:numPr>
        <w:tabs>
          <w:tab w:val="clear" w:pos="303"/>
          <w:tab w:val="left" w:pos="0"/>
          <w:tab w:val="left" w:pos="284"/>
        </w:tabs>
        <w:ind w:left="0" w:firstLine="0"/>
        <w:rPr>
          <w:rFonts w:ascii="Arial" w:hAnsi="Arial" w:cs="Arial"/>
        </w:rPr>
      </w:pPr>
      <w:r w:rsidRPr="00C97D94">
        <w:rPr>
          <w:rFonts w:ascii="Arial" w:hAnsi="Arial" w:cs="Arial"/>
        </w:rPr>
        <w:t>El que por sí o por interpósita persona, fraccione en lotes un predio, rústico o urbano, ajeno o propio, sin contar con el permiso necesario de la autoridad administrativa o teniéndolo, no respete las especificaciones del mismo, con el objeto de transferir la posesión, la propiedad o cualquier otro derecho relacionado con los lotes fraccionados.</w:t>
      </w:r>
    </w:p>
    <w:p w14:paraId="3FF0423C" w14:textId="77777777" w:rsidR="001B4A42" w:rsidRPr="00C97D94" w:rsidRDefault="001B4A42" w:rsidP="001B4A42">
      <w:pPr>
        <w:pStyle w:val="Textoindependiente"/>
        <w:tabs>
          <w:tab w:val="left" w:pos="0"/>
        </w:tabs>
        <w:rPr>
          <w:rFonts w:ascii="Arial" w:hAnsi="Arial" w:cs="Arial"/>
        </w:rPr>
      </w:pPr>
    </w:p>
    <w:p w14:paraId="7F29C08C" w14:textId="77777777" w:rsidR="00E25AB3" w:rsidRPr="00C97D94" w:rsidRDefault="00E25AB3" w:rsidP="00917012">
      <w:pPr>
        <w:pStyle w:val="Textoindependiente"/>
        <w:numPr>
          <w:ilvl w:val="0"/>
          <w:numId w:val="5"/>
        </w:numPr>
        <w:tabs>
          <w:tab w:val="clear" w:pos="303"/>
          <w:tab w:val="left" w:pos="426"/>
        </w:tabs>
        <w:ind w:left="0" w:firstLine="0"/>
        <w:rPr>
          <w:rFonts w:ascii="Arial" w:hAnsi="Arial" w:cs="Arial"/>
        </w:rPr>
      </w:pPr>
      <w:r w:rsidRPr="00C97D94">
        <w:rPr>
          <w:rFonts w:ascii="Arial" w:hAnsi="Arial" w:cs="Arial"/>
        </w:rPr>
        <w:t>El que por sí o por interpósita persona, sin contar con los requisitos y autorizaciones de urbanización exigidos por las leyes respectivas, permita de propia autoridad en lote propio, la constitución de asentamientos humanos integrados por dos o más familias, que impliquen el surgimiento de peticiones respecto de su regularización.</w:t>
      </w:r>
    </w:p>
    <w:p w14:paraId="7FCCC95F" w14:textId="77777777" w:rsidR="00E25AB3" w:rsidRPr="00C97D94" w:rsidRDefault="00E25AB3" w:rsidP="001B6331">
      <w:pPr>
        <w:pStyle w:val="Textoindependiente"/>
        <w:tabs>
          <w:tab w:val="num" w:pos="426"/>
        </w:tabs>
        <w:ind w:left="426" w:hanging="142"/>
        <w:rPr>
          <w:rFonts w:ascii="Arial" w:hAnsi="Arial" w:cs="Arial"/>
        </w:rPr>
      </w:pPr>
    </w:p>
    <w:p w14:paraId="6E562DEE" w14:textId="77777777" w:rsidR="00E25AB3" w:rsidRPr="00C97D94" w:rsidRDefault="00E25AB3" w:rsidP="00C36E90">
      <w:pPr>
        <w:pStyle w:val="Textoindependiente"/>
        <w:tabs>
          <w:tab w:val="num" w:pos="0"/>
        </w:tabs>
        <w:rPr>
          <w:rFonts w:ascii="Arial" w:hAnsi="Arial" w:cs="Arial"/>
        </w:rPr>
      </w:pPr>
      <w:r w:rsidRPr="00C97D94">
        <w:rPr>
          <w:rFonts w:ascii="Arial" w:hAnsi="Arial" w:cs="Arial"/>
        </w:rPr>
        <w:t>Se considera que existe consentimiento por parte del propietario cuando teniendo conocimiento del asentamiento humano irregular, no denuncie el hecho ante el Ministerio Publico.</w:t>
      </w:r>
    </w:p>
    <w:p w14:paraId="7B2CFD5E" w14:textId="77777777" w:rsidR="00E25AB3" w:rsidRPr="00C97D94" w:rsidRDefault="00E25AB3" w:rsidP="001B6331">
      <w:pPr>
        <w:pStyle w:val="Textoindependiente"/>
        <w:tabs>
          <w:tab w:val="num" w:pos="426"/>
        </w:tabs>
        <w:ind w:left="426" w:hanging="142"/>
        <w:rPr>
          <w:rFonts w:ascii="Arial" w:hAnsi="Arial" w:cs="Arial"/>
        </w:rPr>
      </w:pPr>
    </w:p>
    <w:p w14:paraId="0800ED5F" w14:textId="77777777" w:rsidR="00E25AB3" w:rsidRPr="00C97D94" w:rsidRDefault="00E25AB3" w:rsidP="00917012">
      <w:pPr>
        <w:pStyle w:val="Textoindependiente"/>
        <w:numPr>
          <w:ilvl w:val="0"/>
          <w:numId w:val="5"/>
        </w:numPr>
        <w:tabs>
          <w:tab w:val="clear" w:pos="303"/>
          <w:tab w:val="num" w:pos="0"/>
          <w:tab w:val="num" w:pos="90"/>
          <w:tab w:val="left" w:pos="426"/>
        </w:tabs>
        <w:ind w:left="0" w:firstLine="0"/>
        <w:rPr>
          <w:rFonts w:ascii="Arial" w:hAnsi="Arial" w:cs="Arial"/>
        </w:rPr>
      </w:pPr>
      <w:r w:rsidRPr="00C97D94">
        <w:rPr>
          <w:rFonts w:ascii="Arial" w:hAnsi="Arial" w:cs="Arial"/>
        </w:rPr>
        <w:t xml:space="preserve">El que por sí o por interpósita persona transfiera o prometa transferir la posesión, la propiedad o cualquier otro derecho real respecto de bienes inmuebles rústicos o urbanos, propios o ajenos, que hayan </w:t>
      </w:r>
      <w:r w:rsidRPr="00C97D94">
        <w:rPr>
          <w:rFonts w:ascii="Arial" w:hAnsi="Arial" w:cs="Arial"/>
        </w:rPr>
        <w:lastRenderedPageBreak/>
        <w:t>sido fraccionados sin la anuencia de la autoridad administrativa correspondiente o, contando con esta, no se observen las especificaciones de la misma.</w:t>
      </w:r>
    </w:p>
    <w:p w14:paraId="269F107B" w14:textId="77777777" w:rsidR="00E25AB3" w:rsidRDefault="00E25AB3" w:rsidP="008C744E">
      <w:pPr>
        <w:pStyle w:val="Textoindependiente"/>
        <w:tabs>
          <w:tab w:val="num" w:pos="90"/>
        </w:tabs>
        <w:ind w:firstLine="360"/>
        <w:rPr>
          <w:rFonts w:ascii="Arial" w:hAnsi="Arial" w:cs="Arial"/>
          <w:sz w:val="16"/>
          <w:szCs w:val="16"/>
        </w:rPr>
      </w:pPr>
    </w:p>
    <w:p w14:paraId="5046E12C" w14:textId="77777777" w:rsidR="00702762" w:rsidRPr="00DA7FE7" w:rsidRDefault="00702762" w:rsidP="008C744E">
      <w:pPr>
        <w:pStyle w:val="Textoindependiente"/>
        <w:tabs>
          <w:tab w:val="num" w:pos="90"/>
        </w:tabs>
        <w:ind w:firstLine="360"/>
        <w:rPr>
          <w:rFonts w:ascii="Arial" w:hAnsi="Arial" w:cs="Arial"/>
          <w:sz w:val="16"/>
          <w:szCs w:val="16"/>
        </w:rPr>
      </w:pPr>
    </w:p>
    <w:p w14:paraId="3F4816A6" w14:textId="77777777" w:rsidR="00E25AB3" w:rsidRPr="00C97D94" w:rsidRDefault="00E25AB3" w:rsidP="00917012">
      <w:pPr>
        <w:pStyle w:val="Textoindependiente"/>
        <w:numPr>
          <w:ilvl w:val="0"/>
          <w:numId w:val="5"/>
        </w:numPr>
        <w:tabs>
          <w:tab w:val="clear" w:pos="303"/>
          <w:tab w:val="num" w:pos="0"/>
          <w:tab w:val="num" w:pos="90"/>
          <w:tab w:val="left" w:pos="426"/>
        </w:tabs>
        <w:ind w:left="0" w:firstLine="0"/>
        <w:rPr>
          <w:rFonts w:ascii="Arial" w:hAnsi="Arial" w:cs="Arial"/>
        </w:rPr>
      </w:pPr>
      <w:r w:rsidRPr="00C97D94">
        <w:rPr>
          <w:rFonts w:ascii="Arial" w:hAnsi="Arial" w:cs="Arial"/>
        </w:rPr>
        <w:t>El servidor público que valiéndose de su encargo expida, autorice u otorgue licencias, permisos, autorizaciones o cualquier otra disposición análoga, que permita el fraccionamiento en lotes de predios que no reúnan las condiciones exigidas por las leyes, planes o programas de desarrollo urbano vigentes, o bien, que los expida sin estar autorizado para ello.</w:t>
      </w:r>
    </w:p>
    <w:p w14:paraId="4B99C196" w14:textId="77777777" w:rsidR="00E25AB3" w:rsidRPr="00C97D94" w:rsidRDefault="00E25AB3" w:rsidP="008C744E">
      <w:pPr>
        <w:pStyle w:val="Textoindependiente"/>
        <w:tabs>
          <w:tab w:val="num" w:pos="90"/>
        </w:tabs>
        <w:ind w:firstLine="360"/>
        <w:rPr>
          <w:rFonts w:ascii="Arial" w:hAnsi="Arial" w:cs="Arial"/>
        </w:rPr>
      </w:pPr>
    </w:p>
    <w:p w14:paraId="64A464D1" w14:textId="77777777" w:rsidR="00E25AB3" w:rsidRPr="00C97D94" w:rsidRDefault="002234EE" w:rsidP="002234EE">
      <w:pPr>
        <w:pStyle w:val="Textoindependiente"/>
        <w:tabs>
          <w:tab w:val="num" w:pos="0"/>
        </w:tabs>
        <w:rPr>
          <w:rFonts w:ascii="Arial" w:hAnsi="Arial" w:cs="Arial"/>
        </w:rPr>
      </w:pPr>
      <w:r w:rsidRPr="00C97D94">
        <w:rPr>
          <w:rFonts w:ascii="Arial" w:hAnsi="Arial" w:cs="Arial"/>
          <w:b/>
        </w:rPr>
        <w:t>V.-</w:t>
      </w:r>
      <w:r w:rsidRPr="00C97D94">
        <w:rPr>
          <w:rFonts w:ascii="Arial" w:hAnsi="Arial" w:cs="Arial"/>
        </w:rPr>
        <w:t xml:space="preserve"> </w:t>
      </w:r>
      <w:r w:rsidR="00E25AB3" w:rsidRPr="00C97D94">
        <w:rPr>
          <w:rFonts w:ascii="Arial" w:hAnsi="Arial" w:cs="Arial"/>
        </w:rPr>
        <w:t>El servidor público que expida licencias, permisos, autorizaciones o cualquier otra disposición análoga, permitiendo el uso del suelo o la edificación de construcciones respecto de lotes previamente fraccionados sin el permiso de la autoridad administrativa correspondiente, o que contándose con éste no se hayan observado las especificaciones del mismo; igualmente incurrirá en el delito el funcionario público que los otorgue sin estar autorizado para ello.</w:t>
      </w:r>
    </w:p>
    <w:p w14:paraId="11BC9127" w14:textId="77777777" w:rsidR="00E25AB3" w:rsidRPr="00C97D94" w:rsidRDefault="00E25AB3" w:rsidP="008C744E">
      <w:pPr>
        <w:pStyle w:val="Textoindependiente"/>
        <w:tabs>
          <w:tab w:val="num" w:pos="90"/>
        </w:tabs>
        <w:ind w:firstLine="360"/>
        <w:rPr>
          <w:rFonts w:ascii="Arial" w:hAnsi="Arial" w:cs="Arial"/>
        </w:rPr>
      </w:pPr>
    </w:p>
    <w:p w14:paraId="0A1935E0" w14:textId="77777777" w:rsidR="00E25AB3" w:rsidRPr="00C97D94" w:rsidRDefault="002234EE" w:rsidP="002234EE">
      <w:pPr>
        <w:pStyle w:val="Textoindependiente"/>
        <w:tabs>
          <w:tab w:val="num" w:pos="0"/>
        </w:tabs>
        <w:rPr>
          <w:rFonts w:ascii="Arial" w:hAnsi="Arial" w:cs="Arial"/>
        </w:rPr>
      </w:pPr>
      <w:r w:rsidRPr="00C97D94">
        <w:rPr>
          <w:rFonts w:ascii="Arial" w:hAnsi="Arial" w:cs="Arial"/>
          <w:b/>
        </w:rPr>
        <w:t>VI.-</w:t>
      </w:r>
      <w:r w:rsidRPr="00C97D94">
        <w:rPr>
          <w:rFonts w:ascii="Arial" w:hAnsi="Arial" w:cs="Arial"/>
        </w:rPr>
        <w:t xml:space="preserve"> </w:t>
      </w:r>
      <w:r w:rsidR="00E25AB3" w:rsidRPr="00C97D94">
        <w:rPr>
          <w:rFonts w:ascii="Arial" w:hAnsi="Arial" w:cs="Arial"/>
        </w:rPr>
        <w:t>Se deroga</w:t>
      </w:r>
      <w:r w:rsidR="00A32380" w:rsidRPr="00C97D94">
        <w:rPr>
          <w:rFonts w:ascii="Arial" w:hAnsi="Arial" w:cs="Arial"/>
        </w:rPr>
        <w:t xml:space="preserve">. </w:t>
      </w:r>
      <w:r w:rsidR="00A44D9C" w:rsidRPr="00C97D94">
        <w:rPr>
          <w:rFonts w:ascii="Arial" w:hAnsi="Arial" w:cs="Arial"/>
        </w:rPr>
        <w:t>(</w:t>
      </w:r>
      <w:r w:rsidR="0091283A" w:rsidRPr="00C97D94">
        <w:rPr>
          <w:rFonts w:ascii="Arial" w:hAnsi="Arial" w:cs="Arial"/>
        </w:rPr>
        <w:t xml:space="preserve">Decreto No. LIX-1122, </w:t>
      </w:r>
      <w:r w:rsidR="00A44D9C" w:rsidRPr="00C97D94">
        <w:rPr>
          <w:rFonts w:ascii="Arial" w:hAnsi="Arial" w:cs="Arial"/>
        </w:rPr>
        <w:t>P.O</w:t>
      </w:r>
      <w:r w:rsidR="00A32380" w:rsidRPr="00C97D94">
        <w:rPr>
          <w:rFonts w:ascii="Arial" w:hAnsi="Arial" w:cs="Arial"/>
        </w:rPr>
        <w:t>. No. 19, del 12 febrero de 2008).</w:t>
      </w:r>
    </w:p>
    <w:p w14:paraId="04348867" w14:textId="77777777" w:rsidR="00BA49B2" w:rsidRPr="00C97D94" w:rsidRDefault="00BA49B2" w:rsidP="008C744E">
      <w:pPr>
        <w:pStyle w:val="Textoindependiente"/>
        <w:rPr>
          <w:rFonts w:ascii="Arial" w:hAnsi="Arial" w:cs="Arial"/>
        </w:rPr>
      </w:pPr>
    </w:p>
    <w:p w14:paraId="6E618978" w14:textId="77777777" w:rsidR="00E25AB3" w:rsidRDefault="00E25AB3" w:rsidP="008C744E">
      <w:pPr>
        <w:jc w:val="both"/>
        <w:rPr>
          <w:rFonts w:ascii="Arial" w:hAnsi="Arial" w:cs="Arial"/>
          <w:lang w:val="es-MX"/>
        </w:rPr>
      </w:pPr>
      <w:r w:rsidRPr="00C97D94">
        <w:rPr>
          <w:rFonts w:ascii="Arial" w:hAnsi="Arial" w:cs="Arial"/>
          <w:b/>
          <w:lang w:val="es-MX"/>
        </w:rPr>
        <w:t>VII.-</w:t>
      </w:r>
      <w:r w:rsidRPr="00C97D94">
        <w:rPr>
          <w:rFonts w:ascii="Arial" w:hAnsi="Arial" w:cs="Arial"/>
          <w:lang w:val="es-MX"/>
        </w:rPr>
        <w:t xml:space="preserve"> </w:t>
      </w:r>
      <w:r w:rsidRPr="00C97D94">
        <w:rPr>
          <w:rFonts w:ascii="Arial" w:hAnsi="Arial" w:cs="Arial"/>
        </w:rPr>
        <w:t>E</w:t>
      </w:r>
      <w:r w:rsidRPr="00C97D94">
        <w:rPr>
          <w:rFonts w:ascii="Arial" w:hAnsi="Arial" w:cs="Arial"/>
          <w:lang w:val="es-MX"/>
        </w:rPr>
        <w:t>l que por sí o por interpósita persona, dañe, deseque, obstruya o rellene cuerpos de agua, humedales, escurrimientos, cauces naturales y drenes pluviales, con el propósito de su aprovechamiento en el incremento del área utilizable de un predio o un fraccionamiento, sin contar con el permiso necesario de la autoridad administrativa para el</w:t>
      </w:r>
      <w:r w:rsidRPr="00F149B4">
        <w:rPr>
          <w:rFonts w:ascii="Arial" w:hAnsi="Arial" w:cs="Arial"/>
          <w:lang w:val="es-MX"/>
        </w:rPr>
        <w:t>lo.</w:t>
      </w:r>
    </w:p>
    <w:p w14:paraId="378086D4" w14:textId="77777777" w:rsidR="004314B6" w:rsidRDefault="004314B6" w:rsidP="008C744E">
      <w:pPr>
        <w:jc w:val="both"/>
        <w:rPr>
          <w:rFonts w:ascii="Arial" w:hAnsi="Arial" w:cs="Arial"/>
          <w:lang w:val="es-MX"/>
        </w:rPr>
      </w:pPr>
    </w:p>
    <w:p w14:paraId="6E96CFD3" w14:textId="77777777" w:rsidR="00E80F00" w:rsidRPr="00F149B4" w:rsidRDefault="00E80F00" w:rsidP="008C744E">
      <w:pPr>
        <w:jc w:val="both"/>
        <w:rPr>
          <w:rFonts w:ascii="Arial" w:hAnsi="Arial" w:cs="Arial"/>
          <w:lang w:val="es-MX"/>
        </w:rPr>
      </w:pPr>
      <w:r w:rsidRPr="00F149B4">
        <w:rPr>
          <w:rFonts w:ascii="Arial" w:hAnsi="Arial" w:cs="Arial"/>
          <w:b/>
          <w:lang w:val="es-MX"/>
        </w:rPr>
        <w:t>VII</w:t>
      </w:r>
      <w:r>
        <w:rPr>
          <w:rFonts w:ascii="Arial" w:hAnsi="Arial" w:cs="Arial"/>
          <w:b/>
          <w:lang w:val="es-MX"/>
        </w:rPr>
        <w:t>I</w:t>
      </w:r>
      <w:r w:rsidRPr="00F149B4">
        <w:rPr>
          <w:rFonts w:ascii="Arial" w:hAnsi="Arial" w:cs="Arial"/>
          <w:b/>
          <w:lang w:val="es-MX"/>
        </w:rPr>
        <w:t>.-</w:t>
      </w:r>
      <w:r w:rsidRPr="00F149B4">
        <w:rPr>
          <w:rFonts w:ascii="Arial" w:hAnsi="Arial" w:cs="Arial"/>
          <w:lang w:val="es-MX"/>
        </w:rPr>
        <w:t xml:space="preserve"> </w:t>
      </w:r>
      <w:r w:rsidRPr="00E80F00">
        <w:rPr>
          <w:rFonts w:ascii="Arial" w:hAnsi="Arial" w:cs="Arial"/>
          <w:lang w:val="es-MX"/>
        </w:rPr>
        <w:t>El que por sí o por interpósita persona, circule o delimite medidas perimetrales o señale puntos cardinales tendientes a asentarse en un predio rústico o urbano, sin los requisitos y autorizaciones de urbanización exigidos por las leyes respectivas. Se equiparará el presente delito al que incite a la ocupación ilegal o promueva de manera personal o a nombre de una inmobiliaria, por algún medio de difusión impreso o electrónico, la venta de un predio fraccionado o que está siendo fraccionado sin las autorizaciones correspondientes, ya sea de su propiedad, o en el caso de un bien inmueble ajeno, con o sin el consentimiento de su propietario.</w:t>
      </w:r>
    </w:p>
    <w:p w14:paraId="2AAFC618" w14:textId="77777777" w:rsidR="00E80F00" w:rsidRDefault="006849D3"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E80F00">
        <w:rPr>
          <w:rFonts w:ascii="Arial" w:hAnsi="Arial" w:cs="Arial"/>
          <w:b/>
          <w:i/>
          <w:sz w:val="16"/>
          <w:szCs w:val="16"/>
          <w:lang w:val="es-MX"/>
        </w:rPr>
        <w:t>dicionada,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344F44AF" w14:textId="77777777" w:rsidR="00E80F00" w:rsidRDefault="00E80F00" w:rsidP="00E80F00">
      <w:pPr>
        <w:jc w:val="right"/>
        <w:rPr>
          <w:rStyle w:val="Hipervnculo"/>
          <w:rFonts w:ascii="Arial" w:hAnsi="Arial" w:cs="Arial"/>
          <w:b/>
          <w:i/>
          <w:sz w:val="16"/>
          <w:szCs w:val="16"/>
          <w:lang w:val="es-MX"/>
        </w:rPr>
      </w:pPr>
      <w:r w:rsidRPr="00E80F00">
        <w:rPr>
          <w:rStyle w:val="Hipervnculo"/>
          <w:rFonts w:ascii="Arial" w:hAnsi="Arial" w:cs="Arial"/>
          <w:b/>
          <w:i/>
          <w:sz w:val="16"/>
          <w:szCs w:val="16"/>
          <w:lang w:val="es-MX"/>
        </w:rPr>
        <w:t>https://po.tamaulipas.gob.mx/wp-content/uploads/2023/07/cxlviii-84-130723.pdf</w:t>
      </w:r>
    </w:p>
    <w:p w14:paraId="19D010D4" w14:textId="77777777" w:rsidR="00E25AB3" w:rsidRPr="00C97D94" w:rsidRDefault="00E75797" w:rsidP="008C744E">
      <w:pPr>
        <w:pStyle w:val="Textoindependiente"/>
        <w:rPr>
          <w:rFonts w:ascii="Arial" w:hAnsi="Arial" w:cs="Arial"/>
          <w:bCs/>
        </w:rPr>
      </w:pPr>
      <w:r w:rsidRPr="00C97D94">
        <w:rPr>
          <w:rFonts w:ascii="Arial" w:hAnsi="Arial" w:cs="Arial"/>
          <w:b/>
        </w:rPr>
        <w:t>ARTÍCULO</w:t>
      </w:r>
      <w:r w:rsidR="00E25AB3" w:rsidRPr="00C97D94">
        <w:rPr>
          <w:rFonts w:ascii="Arial" w:hAnsi="Arial" w:cs="Arial"/>
          <w:b/>
        </w:rPr>
        <w:t xml:space="preserve"> 455.-</w:t>
      </w:r>
      <w:r w:rsidR="00E25AB3" w:rsidRPr="00C97D94">
        <w:rPr>
          <w:rFonts w:ascii="Arial" w:hAnsi="Arial" w:cs="Arial"/>
        </w:rPr>
        <w:t xml:space="preserve"> </w:t>
      </w:r>
      <w:r w:rsidR="00E25AB3" w:rsidRPr="00C97D94">
        <w:rPr>
          <w:rFonts w:ascii="Arial" w:hAnsi="Arial" w:cs="Arial"/>
          <w:bCs/>
        </w:rPr>
        <w:t>Las licencias, permisos, autorizaciones o disposiciones análogas a que se hace referencia en las fracciones IV y V del artículo anterior estarán afectadas de nulidad absoluta.</w:t>
      </w:r>
    </w:p>
    <w:p w14:paraId="5E224AF6" w14:textId="77777777" w:rsidR="00E25AB3" w:rsidRPr="00C97D94" w:rsidRDefault="00E25AB3" w:rsidP="008C744E">
      <w:pPr>
        <w:pStyle w:val="Textoindependiente"/>
        <w:rPr>
          <w:rFonts w:ascii="Arial" w:hAnsi="Arial" w:cs="Arial"/>
        </w:rPr>
      </w:pPr>
    </w:p>
    <w:p w14:paraId="64A2B72D"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456.-</w:t>
      </w:r>
      <w:r w:rsidR="00E25AB3" w:rsidRPr="00C97D94">
        <w:rPr>
          <w:rFonts w:ascii="Arial" w:hAnsi="Arial" w:cs="Arial"/>
        </w:rPr>
        <w:t xml:space="preserve"> El Agente del Ministerio Público al ejercer la acción penal asegurará y procederá a poner en custodia el inmueble en cuestión ante el organismo encargado del desarrollo urbano en el Estado de Tamaulipas, para su resguardo.</w:t>
      </w:r>
    </w:p>
    <w:p w14:paraId="515A2432" w14:textId="77777777" w:rsidR="00E25AB3" w:rsidRPr="00C97D94" w:rsidRDefault="00E25AB3" w:rsidP="008C744E">
      <w:pPr>
        <w:pStyle w:val="Textoindependiente"/>
        <w:ind w:left="360"/>
        <w:rPr>
          <w:rFonts w:ascii="Arial" w:hAnsi="Arial" w:cs="Arial"/>
        </w:rPr>
      </w:pPr>
    </w:p>
    <w:p w14:paraId="0A2B6CC2"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457.-</w:t>
      </w:r>
      <w:r w:rsidR="00E25AB3" w:rsidRPr="00C97D94">
        <w:rPr>
          <w:rFonts w:ascii="Arial" w:hAnsi="Arial" w:cs="Arial"/>
        </w:rPr>
        <w:t xml:space="preserve"> A los responsables de los delitos cometidos por fraccionadores se les sancionará en la forma siguiente:</w:t>
      </w:r>
    </w:p>
    <w:p w14:paraId="3EF7F2BE" w14:textId="77777777" w:rsidR="00E25AB3" w:rsidRPr="00C97D94" w:rsidRDefault="00E25AB3" w:rsidP="008C744E">
      <w:pPr>
        <w:pStyle w:val="Textoindependiente"/>
        <w:ind w:left="360"/>
        <w:rPr>
          <w:rFonts w:ascii="Arial" w:hAnsi="Arial" w:cs="Arial"/>
        </w:rPr>
      </w:pPr>
    </w:p>
    <w:p w14:paraId="49283991" w14:textId="77777777" w:rsidR="00350107" w:rsidRPr="00C97D94" w:rsidRDefault="00350107" w:rsidP="00350107">
      <w:pPr>
        <w:pStyle w:val="Textoindependiente"/>
        <w:tabs>
          <w:tab w:val="num" w:pos="0"/>
          <w:tab w:val="left" w:pos="284"/>
        </w:tabs>
        <w:rPr>
          <w:rFonts w:ascii="Arial" w:hAnsi="Arial" w:cs="Arial"/>
        </w:rPr>
      </w:pPr>
      <w:r w:rsidRPr="00C97D94">
        <w:rPr>
          <w:rFonts w:ascii="Arial" w:hAnsi="Arial" w:cs="Arial"/>
          <w:b/>
        </w:rPr>
        <w:t>I.-</w:t>
      </w:r>
      <w:r w:rsidRPr="00C97D94">
        <w:rPr>
          <w:rFonts w:ascii="Arial" w:hAnsi="Arial" w:cs="Arial"/>
        </w:rPr>
        <w:tab/>
      </w:r>
      <w:r w:rsidR="005548D1" w:rsidRPr="00C97D94">
        <w:rPr>
          <w:rFonts w:ascii="Arial" w:hAnsi="Arial" w:cs="Arial"/>
        </w:rPr>
        <w:t>De dos a seis años de prisión y multa de trescientas a mil veces el valor diario de la Unidad de Medida y Actualización por lo que hace a las figuras previstas de las fracciones I, II, III, VII y VIII del artículo 454 del presente Código.</w:t>
      </w:r>
    </w:p>
    <w:p w14:paraId="273541A6" w14:textId="77777777" w:rsidR="00E80F00" w:rsidRDefault="006849D3"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E80F00">
        <w:rPr>
          <w:rFonts w:ascii="Arial" w:hAnsi="Arial" w:cs="Arial"/>
          <w:b/>
          <w:i/>
          <w:sz w:val="16"/>
          <w:szCs w:val="16"/>
          <w:lang w:val="es-MX"/>
        </w:rPr>
        <w:t>eformada,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41244C34" w14:textId="77777777" w:rsidR="00350107" w:rsidRDefault="00E80F00" w:rsidP="00E80F00">
      <w:pPr>
        <w:pStyle w:val="Textoindependiente"/>
        <w:jc w:val="right"/>
        <w:rPr>
          <w:rStyle w:val="Hipervnculo"/>
          <w:rFonts w:ascii="Arial" w:hAnsi="Arial" w:cs="Arial"/>
          <w:b/>
          <w:i/>
          <w:sz w:val="16"/>
          <w:szCs w:val="16"/>
          <w:lang w:val="es-MX"/>
        </w:rPr>
      </w:pPr>
      <w:hyperlink r:id="rId178" w:history="1">
        <w:r w:rsidRPr="00B87608">
          <w:rPr>
            <w:rStyle w:val="Hipervnculo"/>
            <w:rFonts w:ascii="Arial" w:hAnsi="Arial" w:cs="Arial"/>
            <w:b/>
            <w:i/>
            <w:sz w:val="16"/>
            <w:szCs w:val="16"/>
            <w:lang w:val="es-MX"/>
          </w:rPr>
          <w:t>https://po.tamaulipas.gob.mx/wp-content/uploads/2023/07/cxlviii-84-130723.pdf</w:t>
        </w:r>
      </w:hyperlink>
    </w:p>
    <w:p w14:paraId="288C4AFF" w14:textId="77777777" w:rsidR="00E80F00" w:rsidRPr="00C97D94" w:rsidRDefault="00E80F00" w:rsidP="00E80F00">
      <w:pPr>
        <w:pStyle w:val="Textoindependiente"/>
        <w:rPr>
          <w:rFonts w:ascii="Arial" w:hAnsi="Arial" w:cs="Arial"/>
        </w:rPr>
      </w:pPr>
    </w:p>
    <w:p w14:paraId="2925E5E4" w14:textId="77777777" w:rsidR="00350107" w:rsidRPr="00C97D94" w:rsidRDefault="00350107" w:rsidP="00350107">
      <w:pPr>
        <w:pStyle w:val="Textoindependiente"/>
        <w:tabs>
          <w:tab w:val="num" w:pos="0"/>
          <w:tab w:val="left" w:pos="284"/>
        </w:tabs>
        <w:rPr>
          <w:rFonts w:ascii="Arial" w:hAnsi="Arial" w:cs="Arial"/>
        </w:rPr>
      </w:pPr>
      <w:r w:rsidRPr="00C97D94">
        <w:rPr>
          <w:rFonts w:ascii="Arial" w:hAnsi="Arial" w:cs="Arial"/>
          <w:b/>
        </w:rPr>
        <w:t>II.-</w:t>
      </w:r>
      <w:r w:rsidRPr="00C97D94">
        <w:rPr>
          <w:rFonts w:ascii="Arial" w:hAnsi="Arial" w:cs="Arial"/>
        </w:rPr>
        <w:tab/>
      </w:r>
      <w:r w:rsidR="005548D1" w:rsidRPr="00C97D94">
        <w:rPr>
          <w:rFonts w:ascii="Arial" w:hAnsi="Arial" w:cs="Arial"/>
        </w:rPr>
        <w:t>De dos a seis años de prisión, multa de trescientas a mil veces el valor diario de la Unidad de Medida y Actualización y destitución e inhabilitación para desempeñar otro empleo, cargo o comisión pública hasta por seis años, por lo que hace a las conductas previstas en las fracciones IV y V del artículo 454 del presente Código.</w:t>
      </w:r>
    </w:p>
    <w:p w14:paraId="2DF119B8" w14:textId="77777777" w:rsidR="005548D1" w:rsidRDefault="006849D3" w:rsidP="005548D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5548D1">
        <w:rPr>
          <w:rFonts w:ascii="Arial" w:hAnsi="Arial" w:cs="Arial"/>
          <w:b/>
          <w:i/>
          <w:sz w:val="16"/>
          <w:szCs w:val="16"/>
          <w:lang w:val="es-MX"/>
        </w:rPr>
        <w:t>eformada, P.O. No. 84, del 13</w:t>
      </w:r>
      <w:r w:rsidR="005548D1" w:rsidRPr="00D65024">
        <w:rPr>
          <w:rFonts w:ascii="Arial" w:hAnsi="Arial" w:cs="Arial"/>
          <w:b/>
          <w:i/>
          <w:sz w:val="16"/>
          <w:szCs w:val="16"/>
          <w:lang w:val="es-MX"/>
        </w:rPr>
        <w:t xml:space="preserve"> de </w:t>
      </w:r>
      <w:r w:rsidR="005548D1">
        <w:rPr>
          <w:rFonts w:ascii="Arial" w:hAnsi="Arial" w:cs="Arial"/>
          <w:b/>
          <w:i/>
          <w:sz w:val="16"/>
          <w:szCs w:val="16"/>
          <w:lang w:val="es-MX"/>
        </w:rPr>
        <w:t>julio de 2023.</w:t>
      </w:r>
    </w:p>
    <w:p w14:paraId="15748309" w14:textId="77777777" w:rsidR="00E25AB3" w:rsidRDefault="005548D1" w:rsidP="005548D1">
      <w:pPr>
        <w:pStyle w:val="Textoindependiente"/>
        <w:tabs>
          <w:tab w:val="num" w:pos="0"/>
        </w:tabs>
        <w:jc w:val="right"/>
        <w:rPr>
          <w:rStyle w:val="Hipervnculo"/>
          <w:rFonts w:ascii="Arial" w:hAnsi="Arial" w:cs="Arial"/>
          <w:b/>
          <w:i/>
          <w:sz w:val="16"/>
          <w:szCs w:val="16"/>
          <w:lang w:val="es-MX"/>
        </w:rPr>
      </w:pPr>
      <w:hyperlink r:id="rId179" w:history="1">
        <w:r w:rsidRPr="00B87608">
          <w:rPr>
            <w:rStyle w:val="Hipervnculo"/>
            <w:rFonts w:ascii="Arial" w:hAnsi="Arial" w:cs="Arial"/>
            <w:b/>
            <w:i/>
            <w:sz w:val="16"/>
            <w:szCs w:val="16"/>
            <w:lang w:val="es-MX"/>
          </w:rPr>
          <w:t>https://po.tamaulipas.gob.mx/wp-content/uploads/2023/07/cxlviii-84-130723.pdf</w:t>
        </w:r>
      </w:hyperlink>
    </w:p>
    <w:p w14:paraId="31D3A5EB" w14:textId="77777777" w:rsidR="005548D1" w:rsidRPr="00F149B4" w:rsidRDefault="005548D1" w:rsidP="005548D1">
      <w:pPr>
        <w:pStyle w:val="Textoindependiente"/>
        <w:tabs>
          <w:tab w:val="num" w:pos="0"/>
        </w:tabs>
        <w:rPr>
          <w:rFonts w:ascii="Arial" w:hAnsi="Arial" w:cs="Arial"/>
        </w:rPr>
      </w:pPr>
    </w:p>
    <w:p w14:paraId="1F91044F" w14:textId="77777777" w:rsidR="00E25AB3" w:rsidRPr="00F149B4" w:rsidRDefault="00950D1F" w:rsidP="00950D1F">
      <w:pPr>
        <w:pStyle w:val="Textoindependiente"/>
        <w:tabs>
          <w:tab w:val="left" w:pos="426"/>
        </w:tabs>
        <w:jc w:val="left"/>
        <w:rPr>
          <w:rFonts w:ascii="Arial" w:hAnsi="Arial" w:cs="Arial"/>
        </w:rPr>
      </w:pPr>
      <w:r w:rsidRPr="00F149B4">
        <w:rPr>
          <w:rFonts w:ascii="Arial" w:hAnsi="Arial" w:cs="Arial"/>
          <w:b/>
        </w:rPr>
        <w:t>III.-</w:t>
      </w:r>
      <w:r w:rsidRPr="00F149B4">
        <w:rPr>
          <w:rFonts w:ascii="Arial" w:hAnsi="Arial" w:cs="Arial"/>
        </w:rPr>
        <w:tab/>
      </w:r>
      <w:r w:rsidR="00E25AB3" w:rsidRPr="00F149B4">
        <w:rPr>
          <w:rFonts w:ascii="Arial" w:hAnsi="Arial" w:cs="Arial"/>
        </w:rPr>
        <w:t>Se deroga</w:t>
      </w:r>
      <w:r w:rsidR="00A32380" w:rsidRPr="00F149B4">
        <w:rPr>
          <w:rFonts w:ascii="Arial" w:hAnsi="Arial" w:cs="Arial"/>
        </w:rPr>
        <w:t xml:space="preserve">. </w:t>
      </w:r>
      <w:r w:rsidR="00A44D9C" w:rsidRPr="00F149B4">
        <w:rPr>
          <w:rFonts w:ascii="Arial" w:hAnsi="Arial" w:cs="Arial"/>
        </w:rPr>
        <w:t>(</w:t>
      </w:r>
      <w:r w:rsidR="0091283A" w:rsidRPr="00F149B4">
        <w:rPr>
          <w:rFonts w:ascii="Arial" w:hAnsi="Arial" w:cs="Arial"/>
        </w:rPr>
        <w:t xml:space="preserve">Decreto No. LIX-1122, </w:t>
      </w:r>
      <w:r w:rsidR="00A44D9C" w:rsidRPr="00F149B4">
        <w:rPr>
          <w:rFonts w:ascii="Arial" w:hAnsi="Arial" w:cs="Arial"/>
        </w:rPr>
        <w:t>P.O</w:t>
      </w:r>
      <w:r w:rsidR="00A32380" w:rsidRPr="00F149B4">
        <w:rPr>
          <w:rFonts w:ascii="Arial" w:hAnsi="Arial" w:cs="Arial"/>
        </w:rPr>
        <w:t>. No. 19, del 12 febrero de 2008).</w:t>
      </w:r>
    </w:p>
    <w:p w14:paraId="195F1FAC" w14:textId="77777777" w:rsidR="00E25AB3" w:rsidRPr="00F149B4" w:rsidRDefault="00E25AB3" w:rsidP="008C744E">
      <w:pPr>
        <w:pStyle w:val="Textoindependiente"/>
        <w:rPr>
          <w:rFonts w:ascii="Arial" w:hAnsi="Arial" w:cs="Arial"/>
        </w:rPr>
      </w:pPr>
    </w:p>
    <w:p w14:paraId="714EBC35" w14:textId="77777777" w:rsidR="005548D1" w:rsidRPr="00F149B4" w:rsidRDefault="00350107" w:rsidP="005548D1">
      <w:pPr>
        <w:pStyle w:val="Textoindependiente"/>
        <w:tabs>
          <w:tab w:val="left" w:pos="426"/>
        </w:tabs>
        <w:jc w:val="left"/>
        <w:rPr>
          <w:rFonts w:ascii="Arial" w:hAnsi="Arial" w:cs="Arial"/>
        </w:rPr>
      </w:pPr>
      <w:r w:rsidRPr="00F149B4">
        <w:rPr>
          <w:rFonts w:ascii="Arial" w:hAnsi="Arial" w:cs="Arial"/>
          <w:b/>
        </w:rPr>
        <w:t>IV.-</w:t>
      </w:r>
      <w:r w:rsidRPr="00F149B4">
        <w:rPr>
          <w:rFonts w:ascii="Arial" w:hAnsi="Arial" w:cs="Arial"/>
        </w:rPr>
        <w:t xml:space="preserve"> </w:t>
      </w:r>
      <w:r w:rsidR="005548D1">
        <w:rPr>
          <w:rFonts w:ascii="Arial" w:hAnsi="Arial" w:cs="Arial"/>
          <w:lang w:val="es-MX"/>
        </w:rPr>
        <w:t xml:space="preserve"> </w:t>
      </w:r>
      <w:r w:rsidR="005548D1" w:rsidRPr="00F149B4">
        <w:rPr>
          <w:rFonts w:ascii="Arial" w:hAnsi="Arial" w:cs="Arial"/>
        </w:rPr>
        <w:t xml:space="preserve">Se deroga. (Decreto No. </w:t>
      </w:r>
      <w:r w:rsidR="005548D1">
        <w:rPr>
          <w:rFonts w:ascii="Arial" w:hAnsi="Arial" w:cs="Arial"/>
        </w:rPr>
        <w:t>65</w:t>
      </w:r>
      <w:r w:rsidR="005548D1" w:rsidRPr="00F149B4">
        <w:rPr>
          <w:rFonts w:ascii="Arial" w:hAnsi="Arial" w:cs="Arial"/>
        </w:rPr>
        <w:t>-</w:t>
      </w:r>
      <w:r w:rsidR="005548D1">
        <w:rPr>
          <w:rFonts w:ascii="Arial" w:hAnsi="Arial" w:cs="Arial"/>
        </w:rPr>
        <w:t>597</w:t>
      </w:r>
      <w:r w:rsidR="005548D1" w:rsidRPr="00F149B4">
        <w:rPr>
          <w:rFonts w:ascii="Arial" w:hAnsi="Arial" w:cs="Arial"/>
        </w:rPr>
        <w:t xml:space="preserve">, P.O. No. </w:t>
      </w:r>
      <w:r w:rsidR="005548D1">
        <w:rPr>
          <w:rFonts w:ascii="Arial" w:hAnsi="Arial" w:cs="Arial"/>
        </w:rPr>
        <w:t>84</w:t>
      </w:r>
      <w:r w:rsidR="005548D1" w:rsidRPr="00F149B4">
        <w:rPr>
          <w:rFonts w:ascii="Arial" w:hAnsi="Arial" w:cs="Arial"/>
        </w:rPr>
        <w:t xml:space="preserve">, del </w:t>
      </w:r>
      <w:r w:rsidR="005548D1">
        <w:rPr>
          <w:rFonts w:ascii="Arial" w:hAnsi="Arial" w:cs="Arial"/>
        </w:rPr>
        <w:t>13</w:t>
      </w:r>
      <w:r w:rsidR="005548D1" w:rsidRPr="00F149B4">
        <w:rPr>
          <w:rFonts w:ascii="Arial" w:hAnsi="Arial" w:cs="Arial"/>
        </w:rPr>
        <w:t xml:space="preserve"> </w:t>
      </w:r>
      <w:r w:rsidR="005548D1">
        <w:rPr>
          <w:rFonts w:ascii="Arial" w:hAnsi="Arial" w:cs="Arial"/>
        </w:rPr>
        <w:t>julio</w:t>
      </w:r>
      <w:r w:rsidR="005548D1" w:rsidRPr="00F149B4">
        <w:rPr>
          <w:rFonts w:ascii="Arial" w:hAnsi="Arial" w:cs="Arial"/>
        </w:rPr>
        <w:t xml:space="preserve"> de </w:t>
      </w:r>
      <w:r w:rsidR="005548D1">
        <w:rPr>
          <w:rFonts w:ascii="Arial" w:hAnsi="Arial" w:cs="Arial"/>
        </w:rPr>
        <w:t>2023</w:t>
      </w:r>
      <w:r w:rsidR="005548D1" w:rsidRPr="00F149B4">
        <w:rPr>
          <w:rFonts w:ascii="Arial" w:hAnsi="Arial" w:cs="Arial"/>
        </w:rPr>
        <w:t>).</w:t>
      </w:r>
    </w:p>
    <w:p w14:paraId="74973C54" w14:textId="77777777" w:rsidR="005548D1" w:rsidRDefault="006849D3" w:rsidP="005548D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d</w:t>
      </w:r>
      <w:r w:rsidR="005548D1">
        <w:rPr>
          <w:rFonts w:ascii="Arial" w:hAnsi="Arial" w:cs="Arial"/>
          <w:b/>
          <w:i/>
          <w:sz w:val="16"/>
          <w:szCs w:val="16"/>
          <w:lang w:val="es-MX"/>
        </w:rPr>
        <w:t>erogada, P.O. No. 84, del 13</w:t>
      </w:r>
      <w:r w:rsidR="005548D1" w:rsidRPr="00D65024">
        <w:rPr>
          <w:rFonts w:ascii="Arial" w:hAnsi="Arial" w:cs="Arial"/>
          <w:b/>
          <w:i/>
          <w:sz w:val="16"/>
          <w:szCs w:val="16"/>
          <w:lang w:val="es-MX"/>
        </w:rPr>
        <w:t xml:space="preserve"> de </w:t>
      </w:r>
      <w:r w:rsidR="005548D1">
        <w:rPr>
          <w:rFonts w:ascii="Arial" w:hAnsi="Arial" w:cs="Arial"/>
          <w:b/>
          <w:i/>
          <w:sz w:val="16"/>
          <w:szCs w:val="16"/>
          <w:lang w:val="es-MX"/>
        </w:rPr>
        <w:t>julio de 2023.</w:t>
      </w:r>
    </w:p>
    <w:p w14:paraId="68F2651D" w14:textId="77777777" w:rsidR="005548D1" w:rsidRDefault="005548D1" w:rsidP="005548D1">
      <w:pPr>
        <w:pStyle w:val="Textoindependiente"/>
        <w:tabs>
          <w:tab w:val="num" w:pos="0"/>
        </w:tabs>
        <w:jc w:val="right"/>
        <w:rPr>
          <w:rStyle w:val="Hipervnculo"/>
          <w:rFonts w:ascii="Arial" w:hAnsi="Arial" w:cs="Arial"/>
          <w:b/>
          <w:i/>
          <w:sz w:val="16"/>
          <w:szCs w:val="16"/>
          <w:lang w:val="es-MX"/>
        </w:rPr>
      </w:pPr>
      <w:hyperlink r:id="rId180" w:history="1">
        <w:r w:rsidRPr="00B87608">
          <w:rPr>
            <w:rStyle w:val="Hipervnculo"/>
            <w:rFonts w:ascii="Arial" w:hAnsi="Arial" w:cs="Arial"/>
            <w:b/>
            <w:i/>
            <w:sz w:val="16"/>
            <w:szCs w:val="16"/>
            <w:lang w:val="es-MX"/>
          </w:rPr>
          <w:t>https://po.tamaulipas.gob.mx/wp-content/uploads/2023/07/cxlviii-84-130723.pdf</w:t>
        </w:r>
      </w:hyperlink>
    </w:p>
    <w:p w14:paraId="371E03B7" w14:textId="77777777" w:rsidR="00E25AB3" w:rsidRPr="00C97D94" w:rsidRDefault="00E25AB3" w:rsidP="008C744E">
      <w:pPr>
        <w:pStyle w:val="Textoindependiente"/>
        <w:rPr>
          <w:rFonts w:ascii="Arial" w:hAnsi="Arial" w:cs="Arial"/>
        </w:rPr>
      </w:pPr>
      <w:r w:rsidRPr="00C97D94">
        <w:rPr>
          <w:rFonts w:ascii="Arial" w:hAnsi="Arial" w:cs="Arial"/>
        </w:rPr>
        <w:lastRenderedPageBreak/>
        <w:t xml:space="preserve">La pena de prisión impuesta se incrementará hasta en dos años, cuando las conductas previstas afecten áreas protegidas o de preservación ecológica, o se realicen respecto de zonas no consideradas aptas para la vivienda </w:t>
      </w:r>
      <w:proofErr w:type="gramStart"/>
      <w:r w:rsidRPr="00C97D94">
        <w:rPr>
          <w:rFonts w:ascii="Arial" w:hAnsi="Arial" w:cs="Arial"/>
        </w:rPr>
        <w:t>de acuerdo a</w:t>
      </w:r>
      <w:proofErr w:type="gramEnd"/>
      <w:r w:rsidRPr="00C97D94">
        <w:rPr>
          <w:rFonts w:ascii="Arial" w:hAnsi="Arial" w:cs="Arial"/>
        </w:rPr>
        <w:t xml:space="preserve"> las leyes, planes y programas de desarrollo urbano en vigor.</w:t>
      </w:r>
    </w:p>
    <w:p w14:paraId="15815993" w14:textId="77777777" w:rsidR="008F7E07" w:rsidRPr="00C97D94" w:rsidRDefault="008F7E07" w:rsidP="008C744E">
      <w:pPr>
        <w:pStyle w:val="Textoindependiente"/>
        <w:rPr>
          <w:rFonts w:ascii="Arial" w:hAnsi="Arial" w:cs="Arial"/>
        </w:rPr>
      </w:pPr>
    </w:p>
    <w:p w14:paraId="1E562AEE"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458.-</w:t>
      </w:r>
      <w:r w:rsidR="00E25AB3" w:rsidRPr="00C97D94">
        <w:rPr>
          <w:rFonts w:ascii="Arial" w:hAnsi="Arial" w:cs="Arial"/>
        </w:rPr>
        <w:t xml:space="preserve"> Los responsables de los delitos contenidos en el presente Capítulo por haber acordado o preparado su realización en los términos de la fracción I del </w:t>
      </w:r>
      <w:r w:rsidR="00981E07" w:rsidRPr="00C97D94">
        <w:rPr>
          <w:rFonts w:ascii="Arial" w:hAnsi="Arial" w:cs="Arial"/>
        </w:rPr>
        <w:t xml:space="preserve">artículo </w:t>
      </w:r>
      <w:r w:rsidR="00E25AB3" w:rsidRPr="00C97D94">
        <w:rPr>
          <w:rFonts w:ascii="Arial" w:hAnsi="Arial" w:cs="Arial"/>
        </w:rPr>
        <w:t>39 de éste Código, no podrán gozar del beneficio de la libertad provisional bajo caución.</w:t>
      </w:r>
    </w:p>
    <w:p w14:paraId="6AB9ADB9" w14:textId="77777777" w:rsidR="004E45A9" w:rsidRPr="00C97D94" w:rsidRDefault="004E45A9">
      <w:pPr>
        <w:jc w:val="both"/>
        <w:rPr>
          <w:rFonts w:ascii="Arial" w:hAnsi="Arial" w:cs="Arial"/>
        </w:rPr>
      </w:pPr>
    </w:p>
    <w:p w14:paraId="704A7410" w14:textId="64B4506C" w:rsidR="00017EC8" w:rsidRPr="00C97D94" w:rsidRDefault="00017EC8" w:rsidP="008C744E">
      <w:pPr>
        <w:jc w:val="center"/>
        <w:rPr>
          <w:rFonts w:ascii="Arial" w:hAnsi="Arial" w:cs="Arial"/>
          <w:b/>
        </w:rPr>
      </w:pPr>
      <w:r w:rsidRPr="00C97D94">
        <w:rPr>
          <w:rFonts w:ascii="Arial" w:hAnsi="Arial" w:cs="Arial"/>
          <w:b/>
        </w:rPr>
        <w:t>T</w:t>
      </w:r>
      <w:r w:rsidR="00681685" w:rsidRPr="00C97D94">
        <w:rPr>
          <w:rFonts w:ascii="Arial" w:hAnsi="Arial" w:cs="Arial"/>
          <w:b/>
        </w:rPr>
        <w:t>Í</w:t>
      </w:r>
      <w:r w:rsidRPr="00C97D94">
        <w:rPr>
          <w:rFonts w:ascii="Arial" w:hAnsi="Arial" w:cs="Arial"/>
          <w:b/>
        </w:rPr>
        <w:t>TULO VIG</w:t>
      </w:r>
      <w:r w:rsidR="00681685" w:rsidRPr="00C97D94">
        <w:rPr>
          <w:rFonts w:ascii="Arial" w:hAnsi="Arial" w:cs="Arial"/>
          <w:b/>
        </w:rPr>
        <w:t>É</w:t>
      </w:r>
      <w:r w:rsidRPr="00C97D94">
        <w:rPr>
          <w:rFonts w:ascii="Arial" w:hAnsi="Arial" w:cs="Arial"/>
          <w:b/>
        </w:rPr>
        <w:t>SIMO TERCERO</w:t>
      </w:r>
    </w:p>
    <w:p w14:paraId="73536C31" w14:textId="77777777" w:rsidR="00017EC8" w:rsidRPr="00C97D94" w:rsidRDefault="00017EC8" w:rsidP="008C744E">
      <w:pPr>
        <w:jc w:val="center"/>
        <w:rPr>
          <w:rFonts w:ascii="Arial" w:hAnsi="Arial" w:cs="Arial"/>
          <w:b/>
        </w:rPr>
      </w:pPr>
      <w:r w:rsidRPr="00C97D94">
        <w:rPr>
          <w:rFonts w:ascii="Arial" w:hAnsi="Arial" w:cs="Arial"/>
          <w:b/>
        </w:rPr>
        <w:t>DELITOS CONTRA EL MEDIO AMBIENTE Y LOS RECURSOS NATURALES</w:t>
      </w:r>
    </w:p>
    <w:p w14:paraId="626A80AB" w14:textId="77777777" w:rsidR="00BA7317" w:rsidRPr="00DA7FE7" w:rsidRDefault="00BA7317" w:rsidP="008C744E">
      <w:pPr>
        <w:jc w:val="center"/>
        <w:rPr>
          <w:rFonts w:ascii="Arial" w:hAnsi="Arial" w:cs="Arial"/>
          <w:b/>
          <w:sz w:val="16"/>
          <w:szCs w:val="16"/>
        </w:rPr>
      </w:pPr>
    </w:p>
    <w:p w14:paraId="2AD71D7A" w14:textId="77777777" w:rsidR="00017EC8" w:rsidRPr="00C97D94" w:rsidRDefault="00017EC8" w:rsidP="008C744E">
      <w:pPr>
        <w:jc w:val="center"/>
        <w:rPr>
          <w:rFonts w:ascii="Arial" w:hAnsi="Arial" w:cs="Arial"/>
          <w:b/>
        </w:rPr>
      </w:pPr>
      <w:r w:rsidRPr="00C97D94">
        <w:rPr>
          <w:rFonts w:ascii="Arial" w:hAnsi="Arial" w:cs="Arial"/>
          <w:b/>
        </w:rPr>
        <w:t>CAP</w:t>
      </w:r>
      <w:r w:rsidR="00681685" w:rsidRPr="00C97D94">
        <w:rPr>
          <w:rFonts w:ascii="Arial" w:hAnsi="Arial" w:cs="Arial"/>
          <w:b/>
        </w:rPr>
        <w:t>Í</w:t>
      </w:r>
      <w:r w:rsidRPr="00C97D94">
        <w:rPr>
          <w:rFonts w:ascii="Arial" w:hAnsi="Arial" w:cs="Arial"/>
          <w:b/>
        </w:rPr>
        <w:t>TULO I</w:t>
      </w:r>
    </w:p>
    <w:p w14:paraId="1992A6BE" w14:textId="77777777" w:rsidR="00017EC8" w:rsidRPr="00C97D94" w:rsidRDefault="000C307F" w:rsidP="008C744E">
      <w:pPr>
        <w:jc w:val="center"/>
        <w:rPr>
          <w:rFonts w:ascii="Arial" w:hAnsi="Arial" w:cs="Arial"/>
          <w:b/>
        </w:rPr>
      </w:pPr>
      <w:r w:rsidRPr="00C97D94">
        <w:rPr>
          <w:rFonts w:ascii="Arial" w:hAnsi="Arial" w:cs="Arial"/>
          <w:b/>
        </w:rPr>
        <w:t>DAÑ</w:t>
      </w:r>
      <w:r w:rsidR="00017EC8" w:rsidRPr="00C97D94">
        <w:rPr>
          <w:rFonts w:ascii="Arial" w:hAnsi="Arial" w:cs="Arial"/>
          <w:b/>
        </w:rPr>
        <w:t>O AL MEDIO AMBIENTE</w:t>
      </w:r>
    </w:p>
    <w:p w14:paraId="2A137D33" w14:textId="77777777" w:rsidR="003C72EF" w:rsidRPr="00C97D94" w:rsidRDefault="003C72EF" w:rsidP="008C744E">
      <w:pPr>
        <w:jc w:val="center"/>
        <w:rPr>
          <w:rFonts w:ascii="Arial" w:hAnsi="Arial" w:cs="Arial"/>
          <w:b/>
        </w:rPr>
      </w:pPr>
    </w:p>
    <w:p w14:paraId="48B6CD84" w14:textId="77777777" w:rsidR="00017EC8" w:rsidRPr="00C97D94" w:rsidRDefault="00681685" w:rsidP="008C744E">
      <w:pPr>
        <w:jc w:val="both"/>
        <w:rPr>
          <w:rFonts w:ascii="Arial" w:hAnsi="Arial" w:cs="Arial"/>
        </w:rPr>
      </w:pPr>
      <w:r w:rsidRPr="00C97D94">
        <w:rPr>
          <w:rFonts w:ascii="Arial" w:hAnsi="Arial" w:cs="Arial"/>
          <w:b/>
        </w:rPr>
        <w:t>ARTÍCULO</w:t>
      </w:r>
      <w:r w:rsidR="00017EC8" w:rsidRPr="00C97D94">
        <w:rPr>
          <w:rFonts w:ascii="Arial" w:hAnsi="Arial" w:cs="Arial"/>
          <w:b/>
        </w:rPr>
        <w:t xml:space="preserve"> 459.- </w:t>
      </w:r>
      <w:r w:rsidR="00017EC8" w:rsidRPr="00C97D94">
        <w:rPr>
          <w:rFonts w:ascii="Arial" w:hAnsi="Arial" w:cs="Arial"/>
        </w:rPr>
        <w:t>Comete el delito a que se refiere este Capítulo, quien sin contar o haber obtenido previamente concesión, permiso o autorización; o en violación a los términos de los mismos:</w:t>
      </w:r>
    </w:p>
    <w:p w14:paraId="27F71F71" w14:textId="77777777" w:rsidR="00017EC8" w:rsidRDefault="00017EC8" w:rsidP="008C744E">
      <w:pPr>
        <w:jc w:val="both"/>
        <w:rPr>
          <w:rFonts w:ascii="Arial" w:hAnsi="Arial" w:cs="Arial"/>
        </w:rPr>
      </w:pPr>
    </w:p>
    <w:p w14:paraId="4E7DE766" w14:textId="77777777" w:rsidR="00017EC8" w:rsidRPr="00C97D94" w:rsidRDefault="00017EC8" w:rsidP="008C744E">
      <w:pPr>
        <w:jc w:val="both"/>
        <w:rPr>
          <w:rFonts w:ascii="Arial" w:hAnsi="Arial" w:cs="Arial"/>
        </w:rPr>
      </w:pPr>
      <w:r w:rsidRPr="00C97D94">
        <w:rPr>
          <w:rFonts w:ascii="Arial" w:hAnsi="Arial" w:cs="Arial"/>
          <w:b/>
        </w:rPr>
        <w:t xml:space="preserve">I. </w:t>
      </w:r>
      <w:r w:rsidRPr="00C97D94">
        <w:rPr>
          <w:rFonts w:ascii="Arial" w:hAnsi="Arial" w:cs="Arial"/>
        </w:rPr>
        <w:t>Autorice, efectúe, emita, expida, per</w:t>
      </w:r>
      <w:r w:rsidRPr="00F149B4">
        <w:rPr>
          <w:rFonts w:ascii="Arial" w:hAnsi="Arial" w:cs="Arial"/>
        </w:rPr>
        <w:t xml:space="preserve">mita, ordene o realice en áreas de jurisdicción estatal o municipal, cualquier actividad con materiales o residuos no reservados a la Federación, que ocasionen o puedan ocasionar daños a la salud de las personas, a los recursos naturales, a la flora, a la fauna o a los ecosistemas y se violen las </w:t>
      </w:r>
      <w:r w:rsidRPr="00C97D94">
        <w:rPr>
          <w:rFonts w:ascii="Arial" w:hAnsi="Arial" w:cs="Arial"/>
        </w:rPr>
        <w:t>disposiciones legales, reglamentarias, las Normas Oficiales Mexicanas o las Normas Ambientales Estatales aplicables al caso concreto;</w:t>
      </w:r>
    </w:p>
    <w:p w14:paraId="4F231A7B" w14:textId="77777777" w:rsidR="002F31D3" w:rsidRPr="00C97D94" w:rsidRDefault="002F31D3" w:rsidP="008C744E">
      <w:pPr>
        <w:jc w:val="both"/>
        <w:rPr>
          <w:rFonts w:ascii="Arial" w:hAnsi="Arial" w:cs="Arial"/>
        </w:rPr>
      </w:pPr>
    </w:p>
    <w:p w14:paraId="10BBC624" w14:textId="77777777" w:rsidR="00BA49B2" w:rsidRPr="00C97D94" w:rsidRDefault="00017EC8" w:rsidP="008C744E">
      <w:pPr>
        <w:jc w:val="both"/>
        <w:rPr>
          <w:rFonts w:ascii="Arial" w:hAnsi="Arial" w:cs="Arial"/>
        </w:rPr>
      </w:pPr>
      <w:r w:rsidRPr="00C97D94">
        <w:rPr>
          <w:rFonts w:ascii="Arial" w:hAnsi="Arial" w:cs="Arial"/>
          <w:b/>
        </w:rPr>
        <w:t xml:space="preserve">II. </w:t>
      </w:r>
      <w:r w:rsidRPr="00C97D94">
        <w:rPr>
          <w:rFonts w:ascii="Arial" w:hAnsi="Arial" w:cs="Arial"/>
        </w:rPr>
        <w:t>Despida o genere en la atmósfera, autorice u ordene emisiones de gases, humos, polvos, contaminantes, ruido, vibraciones, energía térmica o lumínica, provenientes de fuentes emisoras de jurisdicción estatal o municipal, que excedan los límites máximos permisibles por el orden jurídico local, que ocasionen o puedan ocasionar daños a la salud de las personas, a los recursos naturales, a la flora, a la fauna o a los ecosistemas;</w:t>
      </w:r>
    </w:p>
    <w:p w14:paraId="5B208D8E" w14:textId="77777777" w:rsidR="006259E6" w:rsidRDefault="006259E6" w:rsidP="008C744E">
      <w:pPr>
        <w:jc w:val="both"/>
        <w:rPr>
          <w:rFonts w:ascii="Arial" w:hAnsi="Arial" w:cs="Arial"/>
          <w:b/>
        </w:rPr>
      </w:pPr>
    </w:p>
    <w:p w14:paraId="0AE3775A" w14:textId="77777777" w:rsidR="00017EC8" w:rsidRPr="00C97D94" w:rsidRDefault="00017EC8" w:rsidP="008C744E">
      <w:pPr>
        <w:jc w:val="both"/>
        <w:rPr>
          <w:rFonts w:ascii="Arial" w:hAnsi="Arial" w:cs="Arial"/>
        </w:rPr>
      </w:pPr>
      <w:r w:rsidRPr="00C97D94">
        <w:rPr>
          <w:rFonts w:ascii="Arial" w:hAnsi="Arial" w:cs="Arial"/>
          <w:b/>
        </w:rPr>
        <w:t xml:space="preserve">III. </w:t>
      </w:r>
      <w:r w:rsidRPr="00C97D94">
        <w:rPr>
          <w:rFonts w:ascii="Arial" w:hAnsi="Arial" w:cs="Arial"/>
        </w:rPr>
        <w:t>Realice actividades de separación, utilización, recolección, almacenamiento, transportación, tratamiento o disposición final de residuos de la competencia del Estado, así como la reutilización, acopio, almacenamiento, reciclaje o incineración de residuos sólidos no peligrosos que resulten sobrantes de actividades domésticas, industriales, agrícolas o comerciales, que ocasionen o puedan ocasionar daños al medio ambiente, a los recursos naturales, a la flora, a la fauna, a los ecosistemas o a la salud de las personas;</w:t>
      </w:r>
    </w:p>
    <w:p w14:paraId="53666759" w14:textId="77777777" w:rsidR="00017EC8" w:rsidRPr="00C97D94" w:rsidRDefault="00017EC8" w:rsidP="008C744E">
      <w:pPr>
        <w:jc w:val="both"/>
        <w:rPr>
          <w:rFonts w:ascii="Arial" w:hAnsi="Arial" w:cs="Arial"/>
        </w:rPr>
      </w:pPr>
    </w:p>
    <w:p w14:paraId="1A97AF41" w14:textId="77777777" w:rsidR="00681685"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IV</w:t>
      </w:r>
      <w:r w:rsidRPr="00C97D94">
        <w:rPr>
          <w:rFonts w:ascii="Arial" w:hAnsi="Arial" w:cs="Arial"/>
          <w:b/>
          <w:lang w:val="es-MX" w:eastAsia="es-MX"/>
        </w:rPr>
        <w:t xml:space="preserve">. </w:t>
      </w:r>
      <w:r w:rsidRPr="00C97D94">
        <w:rPr>
          <w:rFonts w:ascii="Arial" w:hAnsi="Arial" w:cs="Arial"/>
          <w:lang w:val="es-MX" w:eastAsia="es-MX"/>
        </w:rPr>
        <w:t>Tale recursos forestales, transporte, comercie o transforme sus derivados, o productos provenientes de la descomposición de las rocas o del suelo a cielo abierto que se encuentren en las áreas naturales protegidas estatales;</w:t>
      </w:r>
    </w:p>
    <w:p w14:paraId="482B15FF" w14:textId="77777777" w:rsidR="00981E07" w:rsidRPr="00C97D94" w:rsidRDefault="00981E07" w:rsidP="00681685">
      <w:pPr>
        <w:autoSpaceDE w:val="0"/>
        <w:autoSpaceDN w:val="0"/>
        <w:adjustRightInd w:val="0"/>
        <w:jc w:val="both"/>
        <w:rPr>
          <w:rFonts w:ascii="Arial" w:hAnsi="Arial" w:cs="Arial"/>
          <w:lang w:val="es-MX" w:eastAsia="es-MX"/>
        </w:rPr>
      </w:pPr>
    </w:p>
    <w:p w14:paraId="37F7B91F" w14:textId="77777777" w:rsidR="00681685"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 xml:space="preserve">V. </w:t>
      </w:r>
      <w:r w:rsidRPr="00C97D94">
        <w:rPr>
          <w:rFonts w:ascii="Arial" w:hAnsi="Arial" w:cs="Arial"/>
          <w:lang w:val="es-MX" w:eastAsia="es-MX"/>
        </w:rPr>
        <w:t>Explore, extraiga, procese, importe o exporte cualquier mineral o sustancia geológica que constituyan depósitos de naturaleza cuyo control no esté reservado a la Federación; o</w:t>
      </w:r>
    </w:p>
    <w:p w14:paraId="358599CD" w14:textId="77777777" w:rsidR="00681685" w:rsidRPr="00C97D94" w:rsidRDefault="00681685" w:rsidP="00681685">
      <w:pPr>
        <w:autoSpaceDE w:val="0"/>
        <w:autoSpaceDN w:val="0"/>
        <w:adjustRightInd w:val="0"/>
        <w:jc w:val="both"/>
        <w:rPr>
          <w:rFonts w:ascii="Arial" w:hAnsi="Arial" w:cs="Arial"/>
          <w:lang w:val="es-MX" w:eastAsia="es-MX"/>
        </w:rPr>
      </w:pPr>
    </w:p>
    <w:p w14:paraId="616A2882" w14:textId="77777777" w:rsidR="00017EC8"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 xml:space="preserve">VI. </w:t>
      </w:r>
      <w:r w:rsidRPr="00C97D94">
        <w:rPr>
          <w:rFonts w:ascii="Arial" w:hAnsi="Arial" w:cs="Arial"/>
          <w:lang w:val="es-MX" w:eastAsia="es-MX"/>
        </w:rPr>
        <w:t>A quien sin aplicar las medidas de prevención o seguridad dictadas por las instancias correspondientes, guarde, almacene, acopie, posea, recolecte, repare algún vehículo del que haya transcurrido su vida útil o sus partes usadas, en cualquier lugar, que ocasionen o puedan ocasionar daños a la salud pública, la flora, la fauna o los ecosistemas.</w:t>
      </w:r>
    </w:p>
    <w:p w14:paraId="40A0F7AA" w14:textId="77777777" w:rsidR="00BF4F6D" w:rsidRPr="00C97D94" w:rsidRDefault="00BF4F6D" w:rsidP="00681685">
      <w:pPr>
        <w:autoSpaceDE w:val="0"/>
        <w:autoSpaceDN w:val="0"/>
        <w:adjustRightInd w:val="0"/>
        <w:jc w:val="both"/>
        <w:rPr>
          <w:rFonts w:ascii="Arial" w:hAnsi="Arial" w:cs="Arial"/>
        </w:rPr>
      </w:pPr>
    </w:p>
    <w:p w14:paraId="7A4A18EF" w14:textId="77777777" w:rsidR="00350107" w:rsidRPr="00C97D94" w:rsidRDefault="00017EC8" w:rsidP="00350107">
      <w:pPr>
        <w:jc w:val="both"/>
        <w:rPr>
          <w:rFonts w:ascii="Arial" w:hAnsi="Arial" w:cs="Arial"/>
        </w:rPr>
      </w:pPr>
      <w:r w:rsidRPr="00C97D94">
        <w:rPr>
          <w:rFonts w:ascii="Arial" w:hAnsi="Arial" w:cs="Arial"/>
          <w:b/>
        </w:rPr>
        <w:t>ART</w:t>
      </w:r>
      <w:r w:rsidR="00681685" w:rsidRPr="00C97D94">
        <w:rPr>
          <w:rFonts w:ascii="Arial" w:hAnsi="Arial" w:cs="Arial"/>
          <w:b/>
        </w:rPr>
        <w:t>Í</w:t>
      </w:r>
      <w:r w:rsidRPr="00C97D94">
        <w:rPr>
          <w:rFonts w:ascii="Arial" w:hAnsi="Arial" w:cs="Arial"/>
          <w:b/>
        </w:rPr>
        <w:t xml:space="preserve">CULO 460.- </w:t>
      </w:r>
      <w:r w:rsidR="00350107" w:rsidRPr="00C97D94">
        <w:rPr>
          <w:rFonts w:ascii="Arial" w:hAnsi="Arial" w:cs="Arial"/>
        </w:rPr>
        <w:t>Al responsable del delito previsto en el artículo anterior, se le impondrá una sanción de seis meses a ocho años de prisión y multa de trescientas a diez mil veces el valor diario de la Unidad de Medida y Actualización.</w:t>
      </w:r>
    </w:p>
    <w:p w14:paraId="07AB8369" w14:textId="77777777" w:rsidR="00350107" w:rsidRPr="00C97D94" w:rsidRDefault="00350107" w:rsidP="008C744E">
      <w:pPr>
        <w:jc w:val="both"/>
        <w:rPr>
          <w:rFonts w:ascii="Arial" w:hAnsi="Arial" w:cs="Arial"/>
        </w:rPr>
      </w:pPr>
    </w:p>
    <w:p w14:paraId="59DD0CEA" w14:textId="77777777" w:rsidR="00350107" w:rsidRPr="00C97D94" w:rsidRDefault="00681685" w:rsidP="00350107">
      <w:pPr>
        <w:jc w:val="both"/>
        <w:rPr>
          <w:rFonts w:ascii="Arial" w:hAnsi="Arial" w:cs="Arial"/>
        </w:rPr>
      </w:pPr>
      <w:r w:rsidRPr="00C97D94">
        <w:rPr>
          <w:rFonts w:ascii="Arial" w:hAnsi="Arial" w:cs="Arial"/>
          <w:b/>
        </w:rPr>
        <w:t>ARTÍCULO</w:t>
      </w:r>
      <w:r w:rsidR="00017EC8" w:rsidRPr="00C97D94">
        <w:rPr>
          <w:rFonts w:ascii="Arial" w:hAnsi="Arial" w:cs="Arial"/>
          <w:b/>
        </w:rPr>
        <w:t xml:space="preserve"> 461.-</w:t>
      </w:r>
      <w:r w:rsidR="00350107" w:rsidRPr="00C97D94">
        <w:rPr>
          <w:rFonts w:ascii="Arial" w:hAnsi="Arial" w:cs="Arial"/>
          <w:b/>
        </w:rPr>
        <w:t xml:space="preserve"> </w:t>
      </w:r>
      <w:r w:rsidR="00350107" w:rsidRPr="00C97D94">
        <w:rPr>
          <w:rFonts w:ascii="Arial" w:hAnsi="Arial" w:cs="Arial"/>
        </w:rPr>
        <w:t>Se impondrá una pena de nueve meses a nueve años de prisión y multa de seiscientas a veinte mil veces el valor diario de la Unidad de Medida y Actualización, y destitución e inhabilitación de cinco a diez años para desempeñar otro empleo, cargo o comisión públicos, al servidor público que:</w:t>
      </w:r>
    </w:p>
    <w:p w14:paraId="0DCC1194" w14:textId="77777777" w:rsidR="00702762" w:rsidRDefault="00702762" w:rsidP="008C744E">
      <w:pPr>
        <w:jc w:val="both"/>
        <w:rPr>
          <w:rFonts w:ascii="Arial" w:hAnsi="Arial" w:cs="Arial"/>
        </w:rPr>
      </w:pPr>
    </w:p>
    <w:p w14:paraId="37D24BD6" w14:textId="77777777" w:rsidR="008705B5" w:rsidRPr="00C97D94" w:rsidRDefault="008705B5" w:rsidP="008C744E">
      <w:pPr>
        <w:jc w:val="both"/>
        <w:rPr>
          <w:rFonts w:ascii="Arial" w:hAnsi="Arial" w:cs="Arial"/>
        </w:rPr>
      </w:pPr>
    </w:p>
    <w:p w14:paraId="4CFDE187" w14:textId="77777777" w:rsidR="00017EC8" w:rsidRPr="00C97D94" w:rsidRDefault="00017EC8" w:rsidP="008C744E">
      <w:pPr>
        <w:jc w:val="both"/>
        <w:rPr>
          <w:rFonts w:ascii="Arial" w:hAnsi="Arial" w:cs="Arial"/>
        </w:rPr>
      </w:pPr>
      <w:r w:rsidRPr="00C97D94">
        <w:rPr>
          <w:rFonts w:ascii="Arial" w:hAnsi="Arial" w:cs="Arial"/>
          <w:b/>
        </w:rPr>
        <w:lastRenderedPageBreak/>
        <w:t>I.</w:t>
      </w:r>
      <w:r w:rsidRPr="00C97D94">
        <w:rPr>
          <w:rFonts w:ascii="Arial" w:hAnsi="Arial" w:cs="Arial"/>
        </w:rPr>
        <w:t xml:space="preserve"> Autorice, efectúe, conceda, permita, ordene o expida licencias, permisos o autorizaciones para el funcionamiento de industrias o cualquier otra actividad reglamentada en condiciones que, a sabiendas al momento de la conducta, impliquen o generen afectación al medio ambiente, a los recursos naturales, a la salud de las personas o a los ecosistemas en general, en términos que no resulten compensables con las condicionantes que establezca para la aprobación de la licencia, permiso o autorización; </w:t>
      </w:r>
    </w:p>
    <w:p w14:paraId="42C1E5BD" w14:textId="77777777" w:rsidR="00017EC8" w:rsidRPr="00C97D94" w:rsidRDefault="00017EC8" w:rsidP="008C744E">
      <w:pPr>
        <w:jc w:val="both"/>
        <w:rPr>
          <w:rFonts w:ascii="Arial" w:hAnsi="Arial" w:cs="Arial"/>
        </w:rPr>
      </w:pPr>
    </w:p>
    <w:p w14:paraId="23975A81" w14:textId="77777777" w:rsidR="00017EC8" w:rsidRPr="00C97D94" w:rsidRDefault="00017EC8" w:rsidP="008C744E">
      <w:pPr>
        <w:jc w:val="both"/>
        <w:rPr>
          <w:rFonts w:ascii="Arial" w:hAnsi="Arial" w:cs="Arial"/>
        </w:rPr>
      </w:pPr>
      <w:r w:rsidRPr="00C97D94">
        <w:rPr>
          <w:rFonts w:ascii="Arial" w:hAnsi="Arial" w:cs="Arial"/>
          <w:b/>
        </w:rPr>
        <w:t>II.</w:t>
      </w:r>
      <w:r w:rsidRPr="00C97D94">
        <w:rPr>
          <w:rFonts w:ascii="Arial" w:hAnsi="Arial" w:cs="Arial"/>
        </w:rPr>
        <w:t xml:space="preserve"> Autorice, efectúe, conceda, permita, consienta u ordene la realización de obras o actividades que contravengan las disposiciones legales aplicables, o no cumplan con las mismas, que ocasionen o puedan ocasionar daños al medio ambiente, a los recursos naturales o a los ecosistemas; o</w:t>
      </w:r>
    </w:p>
    <w:p w14:paraId="0077CE59" w14:textId="77777777" w:rsidR="00017EC8" w:rsidRPr="00C97D94" w:rsidRDefault="00017EC8" w:rsidP="008C744E">
      <w:pPr>
        <w:jc w:val="both"/>
        <w:rPr>
          <w:rFonts w:ascii="Arial" w:hAnsi="Arial" w:cs="Arial"/>
        </w:rPr>
      </w:pPr>
    </w:p>
    <w:p w14:paraId="0F33EAC0" w14:textId="77777777" w:rsidR="00017EC8" w:rsidRDefault="00017EC8" w:rsidP="008C744E">
      <w:pPr>
        <w:jc w:val="both"/>
        <w:rPr>
          <w:rFonts w:ascii="Arial" w:hAnsi="Arial" w:cs="Arial"/>
        </w:rPr>
      </w:pPr>
      <w:r w:rsidRPr="00C97D94">
        <w:rPr>
          <w:rFonts w:ascii="Arial" w:hAnsi="Arial" w:cs="Arial"/>
          <w:b/>
        </w:rPr>
        <w:t>III.</w:t>
      </w:r>
      <w:r w:rsidRPr="00C97D94">
        <w:rPr>
          <w:rFonts w:ascii="Arial" w:hAnsi="Arial" w:cs="Arial"/>
        </w:rPr>
        <w:t xml:space="preserve"> Con motivo de auditorías, visitas de verificación o inspección, previstas en la legislación aplicable al caso concreto, hubiere permitido irregularidades o transgresiones a los ordenamientos jurídicos aplicables en materia de desarrollo sustentable vigente en el Estado.</w:t>
      </w:r>
    </w:p>
    <w:p w14:paraId="55C186FD" w14:textId="77777777" w:rsidR="00017EC8" w:rsidRPr="00C97D94" w:rsidRDefault="00246B2B" w:rsidP="008344FD">
      <w:pPr>
        <w:jc w:val="center"/>
        <w:rPr>
          <w:rFonts w:ascii="Arial" w:hAnsi="Arial" w:cs="Arial"/>
          <w:b/>
        </w:rPr>
      </w:pPr>
      <w:r w:rsidRPr="00C97D94">
        <w:rPr>
          <w:rFonts w:ascii="Arial" w:hAnsi="Arial" w:cs="Arial"/>
        </w:rPr>
        <w:br/>
      </w:r>
      <w:r w:rsidR="00017EC8" w:rsidRPr="00C97D94">
        <w:rPr>
          <w:rFonts w:ascii="Arial" w:hAnsi="Arial" w:cs="Arial"/>
          <w:b/>
        </w:rPr>
        <w:t>CAP</w:t>
      </w:r>
      <w:r w:rsidR="00681685" w:rsidRPr="00C97D94">
        <w:rPr>
          <w:rFonts w:ascii="Arial" w:hAnsi="Arial" w:cs="Arial"/>
          <w:b/>
        </w:rPr>
        <w:t>Í</w:t>
      </w:r>
      <w:r w:rsidR="00017EC8" w:rsidRPr="00C97D94">
        <w:rPr>
          <w:rFonts w:ascii="Arial" w:hAnsi="Arial" w:cs="Arial"/>
          <w:b/>
        </w:rPr>
        <w:t>TULO II</w:t>
      </w:r>
    </w:p>
    <w:p w14:paraId="7C6488F0" w14:textId="77777777" w:rsidR="00017EC8" w:rsidRPr="00C97D94" w:rsidRDefault="00017EC8" w:rsidP="008C744E">
      <w:pPr>
        <w:jc w:val="center"/>
        <w:rPr>
          <w:rFonts w:ascii="Arial" w:hAnsi="Arial" w:cs="Arial"/>
          <w:b/>
        </w:rPr>
      </w:pPr>
      <w:r w:rsidRPr="00C97D94">
        <w:rPr>
          <w:rFonts w:ascii="Arial" w:hAnsi="Arial" w:cs="Arial"/>
          <w:b/>
        </w:rPr>
        <w:t>DELITO DE INCENDIOS</w:t>
      </w:r>
    </w:p>
    <w:p w14:paraId="37E64C6F" w14:textId="77777777" w:rsidR="00970969" w:rsidRPr="00C97D94" w:rsidRDefault="00970969" w:rsidP="008C744E">
      <w:pPr>
        <w:jc w:val="center"/>
        <w:rPr>
          <w:rFonts w:ascii="Arial" w:hAnsi="Arial" w:cs="Arial"/>
          <w:b/>
        </w:rPr>
      </w:pPr>
    </w:p>
    <w:p w14:paraId="190F11DF" w14:textId="77777777" w:rsidR="00017EC8" w:rsidRPr="00C97D94" w:rsidRDefault="00681685" w:rsidP="008C744E">
      <w:pPr>
        <w:jc w:val="both"/>
        <w:rPr>
          <w:rFonts w:ascii="Arial" w:hAnsi="Arial" w:cs="Arial"/>
        </w:rPr>
      </w:pPr>
      <w:r w:rsidRPr="00C97D94">
        <w:rPr>
          <w:rFonts w:ascii="Arial" w:hAnsi="Arial" w:cs="Arial"/>
          <w:b/>
        </w:rPr>
        <w:t>ARTÍCULO</w:t>
      </w:r>
      <w:r w:rsidR="00017EC8" w:rsidRPr="00C97D94">
        <w:rPr>
          <w:rFonts w:ascii="Arial" w:hAnsi="Arial" w:cs="Arial"/>
          <w:b/>
        </w:rPr>
        <w:t xml:space="preserve"> 462.- </w:t>
      </w:r>
      <w:r w:rsidR="00017EC8" w:rsidRPr="00C97D94">
        <w:rPr>
          <w:rFonts w:ascii="Arial" w:hAnsi="Arial" w:cs="Arial"/>
        </w:rPr>
        <w:t>Comete el delito a que se refiere este Capítulo, quien de manera dolosa, ocasione o provoque, uno o más incendios que dañen:</w:t>
      </w:r>
    </w:p>
    <w:p w14:paraId="722D5FCA" w14:textId="77777777" w:rsidR="00A32380" w:rsidRPr="00C97D94" w:rsidRDefault="00A32380" w:rsidP="008C744E">
      <w:pPr>
        <w:jc w:val="both"/>
        <w:rPr>
          <w:rFonts w:ascii="Arial" w:hAnsi="Arial" w:cs="Arial"/>
        </w:rPr>
      </w:pPr>
    </w:p>
    <w:p w14:paraId="51C0C909" w14:textId="77777777" w:rsidR="00017EC8" w:rsidRPr="00C97D94" w:rsidRDefault="00017EC8" w:rsidP="008C744E">
      <w:pPr>
        <w:jc w:val="both"/>
        <w:rPr>
          <w:rFonts w:ascii="Arial" w:hAnsi="Arial" w:cs="Arial"/>
        </w:rPr>
      </w:pPr>
      <w:r w:rsidRPr="00F149B4">
        <w:rPr>
          <w:rFonts w:ascii="Arial" w:hAnsi="Arial" w:cs="Arial"/>
          <w:b/>
        </w:rPr>
        <w:t>I.</w:t>
      </w:r>
      <w:r w:rsidRPr="00F149B4">
        <w:rPr>
          <w:rFonts w:ascii="Arial" w:hAnsi="Arial" w:cs="Arial"/>
        </w:rPr>
        <w:t xml:space="preserve"> Un bosque, parque o área verde ubicados en zonas urbanas, o en la vegetación silvestre o agrícola, que sin </w:t>
      </w:r>
      <w:r w:rsidRPr="00C97D94">
        <w:rPr>
          <w:rFonts w:ascii="Arial" w:hAnsi="Arial" w:cs="Arial"/>
        </w:rPr>
        <w:t>autorización del ámbito competente o contraviniéndola, ocasionen o puedan ocasionar daños al medio ambiente, a los recursos naturales, a la flora, a la fauna o a los ecosistemas que no sean competencia federal;</w:t>
      </w:r>
    </w:p>
    <w:p w14:paraId="6BED3376" w14:textId="77777777" w:rsidR="00017EC8" w:rsidRPr="00C97D94" w:rsidRDefault="00017EC8" w:rsidP="008C744E">
      <w:pPr>
        <w:jc w:val="both"/>
        <w:rPr>
          <w:rFonts w:ascii="Arial" w:hAnsi="Arial" w:cs="Arial"/>
        </w:rPr>
      </w:pPr>
    </w:p>
    <w:p w14:paraId="05DC23DE" w14:textId="77777777" w:rsidR="00017EC8" w:rsidRPr="00C97D94" w:rsidRDefault="00017EC8" w:rsidP="008C744E">
      <w:pPr>
        <w:jc w:val="both"/>
        <w:rPr>
          <w:rFonts w:ascii="Arial" w:hAnsi="Arial" w:cs="Arial"/>
        </w:rPr>
      </w:pPr>
      <w:r w:rsidRPr="00C97D94">
        <w:rPr>
          <w:rFonts w:ascii="Arial" w:hAnsi="Arial" w:cs="Arial"/>
          <w:b/>
        </w:rPr>
        <w:t>II.</w:t>
      </w:r>
      <w:r w:rsidRPr="00C97D94">
        <w:rPr>
          <w:rFonts w:ascii="Arial" w:hAnsi="Arial" w:cs="Arial"/>
        </w:rPr>
        <w:t xml:space="preserve"> Una barranca, cañada o cañón;</w:t>
      </w:r>
    </w:p>
    <w:p w14:paraId="6958A1A3" w14:textId="77777777" w:rsidR="00017EC8" w:rsidRPr="00C97D94" w:rsidRDefault="00017EC8" w:rsidP="008C744E">
      <w:pPr>
        <w:jc w:val="both"/>
        <w:rPr>
          <w:rFonts w:ascii="Arial" w:hAnsi="Arial" w:cs="Arial"/>
        </w:rPr>
      </w:pPr>
    </w:p>
    <w:p w14:paraId="083DC794" w14:textId="77777777" w:rsidR="00017EC8" w:rsidRPr="00C97D94" w:rsidRDefault="00017EC8" w:rsidP="008C744E">
      <w:pPr>
        <w:jc w:val="both"/>
        <w:rPr>
          <w:rFonts w:ascii="Arial" w:hAnsi="Arial" w:cs="Arial"/>
        </w:rPr>
      </w:pPr>
      <w:r w:rsidRPr="00C97D94">
        <w:rPr>
          <w:rFonts w:ascii="Arial" w:hAnsi="Arial" w:cs="Arial"/>
          <w:b/>
        </w:rPr>
        <w:t>III.</w:t>
      </w:r>
      <w:r w:rsidRPr="00C97D94">
        <w:rPr>
          <w:rFonts w:ascii="Arial" w:hAnsi="Arial" w:cs="Arial"/>
        </w:rPr>
        <w:t xml:space="preserve"> Un área natural protegida estatal o municipal, o un área de valor ambiental de competencia del Estado, de conformidad con las disposiciones jurídicas aplicables; o</w:t>
      </w:r>
    </w:p>
    <w:p w14:paraId="451E38AE" w14:textId="77777777" w:rsidR="00017EC8" w:rsidRPr="00C97D94" w:rsidRDefault="00017EC8" w:rsidP="008C744E">
      <w:pPr>
        <w:jc w:val="both"/>
        <w:rPr>
          <w:rFonts w:ascii="Arial" w:hAnsi="Arial" w:cs="Arial"/>
        </w:rPr>
      </w:pPr>
    </w:p>
    <w:p w14:paraId="337142BA" w14:textId="77777777" w:rsidR="00017EC8" w:rsidRPr="00C97D94" w:rsidRDefault="00017EC8" w:rsidP="008C744E">
      <w:pPr>
        <w:jc w:val="both"/>
        <w:rPr>
          <w:rFonts w:ascii="Arial" w:hAnsi="Arial" w:cs="Arial"/>
        </w:rPr>
      </w:pPr>
      <w:r w:rsidRPr="00C97D94">
        <w:rPr>
          <w:rFonts w:ascii="Arial" w:hAnsi="Arial" w:cs="Arial"/>
          <w:b/>
        </w:rPr>
        <w:t>IV.</w:t>
      </w:r>
      <w:r w:rsidRPr="00C97D94">
        <w:rPr>
          <w:rFonts w:ascii="Arial" w:hAnsi="Arial" w:cs="Arial"/>
        </w:rPr>
        <w:t xml:space="preserve"> Al suelo de conservación en términos de lo establecido en el programa o programas de ordenamiento ecológico del territorio del Estado aplicables.</w:t>
      </w:r>
    </w:p>
    <w:p w14:paraId="1B19B968" w14:textId="77777777" w:rsidR="00017EC8" w:rsidRPr="00C97D94" w:rsidRDefault="00017EC8" w:rsidP="008C744E">
      <w:pPr>
        <w:jc w:val="both"/>
        <w:rPr>
          <w:rFonts w:ascii="Arial" w:hAnsi="Arial" w:cs="Arial"/>
        </w:rPr>
      </w:pPr>
    </w:p>
    <w:p w14:paraId="44EA8A78" w14:textId="77777777" w:rsidR="00350107" w:rsidRPr="00CF4360" w:rsidRDefault="00017EC8" w:rsidP="00350107">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 xml:space="preserve">CULO 463.- </w:t>
      </w:r>
      <w:r w:rsidR="00CF4360" w:rsidRPr="00CF4360">
        <w:rPr>
          <w:rFonts w:ascii="Arial" w:hAnsi="Arial" w:cs="Arial"/>
          <w:b/>
        </w:rPr>
        <w:t xml:space="preserve">- </w:t>
      </w:r>
      <w:r w:rsidR="00CF4360" w:rsidRPr="00CF4360">
        <w:rPr>
          <w:rFonts w:ascii="Arial" w:hAnsi="Arial" w:cs="Arial"/>
        </w:rPr>
        <w:t>Al responsable de la comisión del delito de incendios, previsto en la fracción I del artículo anterior, se le impondrá una sanción de dos a diez años de prisión y multa de seiscientas a diez mil veces el valor diario de la Unidad de Medida y Actualización.</w:t>
      </w:r>
    </w:p>
    <w:p w14:paraId="74CF0691" w14:textId="31173930" w:rsidR="00CF4360" w:rsidRPr="006C0724" w:rsidRDefault="00CF4360" w:rsidP="00CF4360">
      <w:pPr>
        <w:autoSpaceDE w:val="0"/>
        <w:autoSpaceDN w:val="0"/>
        <w:adjustRightInd w:val="0"/>
        <w:jc w:val="right"/>
        <w:rPr>
          <w:rFonts w:ascii="Arial" w:hAnsi="Arial" w:cs="Arial"/>
          <w:sz w:val="16"/>
          <w:szCs w:val="16"/>
          <w:lang w:val="es-MX" w:eastAsia="es-MX"/>
        </w:rPr>
      </w:pPr>
      <w:r w:rsidRPr="006C0724">
        <w:rPr>
          <w:rFonts w:ascii="Arial" w:hAnsi="Arial" w:cs="Arial"/>
          <w:b/>
          <w:i/>
          <w:sz w:val="16"/>
          <w:szCs w:val="16"/>
          <w:lang w:val="es-MX"/>
        </w:rPr>
        <w:t xml:space="preserve">Párrafo </w:t>
      </w:r>
      <w:r w:rsidR="008705B5">
        <w:rPr>
          <w:rFonts w:ascii="Arial" w:hAnsi="Arial" w:cs="Arial"/>
          <w:b/>
          <w:i/>
          <w:sz w:val="16"/>
          <w:szCs w:val="16"/>
          <w:lang w:val="es-MX"/>
        </w:rPr>
        <w:t>r</w:t>
      </w:r>
      <w:r w:rsidRPr="006C0724">
        <w:rPr>
          <w:rFonts w:ascii="Arial" w:hAnsi="Arial" w:cs="Arial"/>
          <w:b/>
          <w:i/>
          <w:sz w:val="16"/>
          <w:szCs w:val="16"/>
          <w:lang w:val="es-MX"/>
        </w:rPr>
        <w:t xml:space="preserve">eformado, </w:t>
      </w:r>
      <w:r w:rsidRPr="006C0724">
        <w:rPr>
          <w:rFonts w:ascii="Arial" w:hAnsi="Arial" w:cs="Arial"/>
          <w:b/>
          <w:i/>
          <w:sz w:val="16"/>
          <w:szCs w:val="16"/>
        </w:rPr>
        <w:t xml:space="preserve">P.O. </w:t>
      </w:r>
      <w:r w:rsidR="006C0724" w:rsidRPr="006C0724">
        <w:rPr>
          <w:rFonts w:ascii="Arial" w:hAnsi="Arial" w:cs="Arial"/>
          <w:b/>
          <w:i/>
          <w:sz w:val="16"/>
          <w:szCs w:val="16"/>
        </w:rPr>
        <w:t>Extraordinario No. 26</w:t>
      </w:r>
      <w:r w:rsidR="006C0724" w:rsidRPr="006C0724">
        <w:rPr>
          <w:rFonts w:ascii="Arial" w:hAnsi="Arial" w:cs="Arial"/>
          <w:b/>
          <w:i/>
          <w:sz w:val="16"/>
          <w:szCs w:val="16"/>
          <w:lang w:val="es-MX"/>
        </w:rPr>
        <w:t>, del 24</w:t>
      </w:r>
      <w:r w:rsidRPr="006C0724">
        <w:rPr>
          <w:rFonts w:ascii="Arial" w:hAnsi="Arial" w:cs="Arial"/>
          <w:b/>
          <w:i/>
          <w:sz w:val="16"/>
          <w:szCs w:val="16"/>
          <w:lang w:val="es-MX"/>
        </w:rPr>
        <w:t xml:space="preserve"> de mayo de 2025      </w:t>
      </w:r>
    </w:p>
    <w:p w14:paraId="453BD4DF" w14:textId="77777777" w:rsidR="00CF4360" w:rsidRPr="008705B5" w:rsidRDefault="006C0724" w:rsidP="00CF4360">
      <w:pPr>
        <w:jc w:val="right"/>
        <w:rPr>
          <w:rFonts w:ascii="Arial" w:hAnsi="Arial" w:cs="Arial"/>
          <w:b/>
          <w:bCs/>
          <w:sz w:val="16"/>
          <w:szCs w:val="16"/>
          <w:lang w:val="es-MX"/>
        </w:rPr>
      </w:pPr>
      <w:hyperlink r:id="rId181" w:history="1">
        <w:r w:rsidRPr="008705B5">
          <w:rPr>
            <w:rStyle w:val="Hipervnculo"/>
            <w:rFonts w:ascii="Arial" w:hAnsi="Arial" w:cs="Arial"/>
            <w:b/>
            <w:bCs/>
            <w:sz w:val="16"/>
            <w:szCs w:val="16"/>
            <w:lang w:val="es-MX"/>
          </w:rPr>
          <w:t>https://po.tamaulipas.gob.mx/wp-content/uploads/2025/05/cl-Ext-No.26-240525.pdf</w:t>
        </w:r>
      </w:hyperlink>
    </w:p>
    <w:p w14:paraId="236253F1" w14:textId="77777777" w:rsidR="00017EC8" w:rsidRPr="00C97D94" w:rsidRDefault="00017EC8" w:rsidP="008C744E">
      <w:pPr>
        <w:jc w:val="both"/>
        <w:rPr>
          <w:rFonts w:ascii="Arial" w:hAnsi="Arial" w:cs="Arial"/>
          <w:b/>
          <w:lang w:val="es-MX"/>
        </w:rPr>
      </w:pPr>
    </w:p>
    <w:p w14:paraId="0E3B11BB" w14:textId="77777777" w:rsidR="00350107" w:rsidRPr="00C97D94" w:rsidRDefault="00350107" w:rsidP="00350107">
      <w:pPr>
        <w:jc w:val="both"/>
        <w:rPr>
          <w:rFonts w:ascii="Arial" w:hAnsi="Arial" w:cs="Arial"/>
          <w:lang w:val="es-MX"/>
        </w:rPr>
      </w:pPr>
      <w:r w:rsidRPr="00C97D94">
        <w:rPr>
          <w:rFonts w:ascii="Arial" w:hAnsi="Arial" w:cs="Arial"/>
          <w:lang w:val="es-MX"/>
        </w:rPr>
        <w:t xml:space="preserve">Al responsable de la comisión del delito de incendios previstos en las fracciones II a la IV del artículo anterior, se le impondrá una sanción de seis meses a cuatro años de prisión y multa de trescientas a cinco mil </w:t>
      </w:r>
      <w:r w:rsidRPr="00C97D94">
        <w:rPr>
          <w:rFonts w:ascii="Arial" w:hAnsi="Arial" w:cs="Arial"/>
        </w:rPr>
        <w:t>veces el valor diario de la Unidad de Medida y Actualización</w:t>
      </w:r>
      <w:r w:rsidRPr="00C97D94">
        <w:rPr>
          <w:rFonts w:ascii="Arial" w:hAnsi="Arial" w:cs="Arial"/>
          <w:lang w:val="es-MX"/>
        </w:rPr>
        <w:t>.</w:t>
      </w:r>
    </w:p>
    <w:p w14:paraId="0B23E9DC" w14:textId="77777777" w:rsidR="004E7350" w:rsidRDefault="004E7350" w:rsidP="00350107">
      <w:pPr>
        <w:jc w:val="both"/>
        <w:rPr>
          <w:rFonts w:ascii="Arial" w:hAnsi="Arial" w:cs="Arial"/>
          <w:lang w:val="es-MX"/>
        </w:rPr>
      </w:pPr>
    </w:p>
    <w:p w14:paraId="7BCF55DD" w14:textId="77777777" w:rsidR="006C0724" w:rsidRDefault="006C0724" w:rsidP="00350107">
      <w:pPr>
        <w:jc w:val="both"/>
        <w:rPr>
          <w:rFonts w:ascii="Arial" w:hAnsi="Arial" w:cs="Arial"/>
          <w:lang w:val="es-MX"/>
        </w:rPr>
      </w:pPr>
      <w:r w:rsidRPr="006C0724">
        <w:rPr>
          <w:rFonts w:ascii="Arial" w:hAnsi="Arial" w:cs="Arial"/>
        </w:rPr>
        <w:t>Se impondrá la misma sanción prevista en el párrafo que antecede, al que permita por acción o inacción en un inmueble de su propiedad, se lleve a cabo la acumulación de residuos sólidos urbanos, sin contar con el permiso respectivo emitido por la autoridad competente, así como por el crecimiento desmedido de vegetación, con los cuales se propicie la generación de un incendio.</w:t>
      </w:r>
    </w:p>
    <w:p w14:paraId="5C1E0149" w14:textId="77777777" w:rsidR="006C0724" w:rsidRPr="006C0724" w:rsidRDefault="006C0724" w:rsidP="006C0724">
      <w:pPr>
        <w:autoSpaceDE w:val="0"/>
        <w:autoSpaceDN w:val="0"/>
        <w:adjustRightInd w:val="0"/>
        <w:jc w:val="right"/>
        <w:rPr>
          <w:rFonts w:ascii="Arial" w:hAnsi="Arial" w:cs="Arial"/>
          <w:sz w:val="16"/>
          <w:szCs w:val="16"/>
          <w:lang w:val="es-MX" w:eastAsia="es-MX"/>
        </w:rPr>
      </w:pPr>
      <w:r>
        <w:rPr>
          <w:rFonts w:ascii="Arial" w:hAnsi="Arial" w:cs="Arial"/>
          <w:b/>
          <w:i/>
          <w:sz w:val="16"/>
          <w:szCs w:val="16"/>
          <w:lang w:val="es-MX"/>
        </w:rPr>
        <w:t>Párrafo adicionado</w:t>
      </w:r>
      <w:r w:rsidRPr="006C0724">
        <w:rPr>
          <w:rFonts w:ascii="Arial" w:hAnsi="Arial" w:cs="Arial"/>
          <w:b/>
          <w:i/>
          <w:sz w:val="16"/>
          <w:szCs w:val="16"/>
          <w:lang w:val="es-MX"/>
        </w:rPr>
        <w:t>,</w:t>
      </w:r>
      <w:r>
        <w:rPr>
          <w:rFonts w:ascii="Arial" w:hAnsi="Arial" w:cs="Arial"/>
          <w:b/>
          <w:i/>
          <w:sz w:val="16"/>
          <w:szCs w:val="16"/>
          <w:lang w:val="es-MX"/>
        </w:rPr>
        <w:t xml:space="preserve"> recorriéndose en su orden natural el subsecuente</w:t>
      </w:r>
      <w:r w:rsidRPr="006C0724">
        <w:rPr>
          <w:rFonts w:ascii="Arial" w:hAnsi="Arial" w:cs="Arial"/>
          <w:b/>
          <w:i/>
          <w:sz w:val="16"/>
          <w:szCs w:val="16"/>
          <w:lang w:val="es-MX"/>
        </w:rPr>
        <w:t xml:space="preserve"> </w:t>
      </w:r>
      <w:r w:rsidRPr="006C0724">
        <w:rPr>
          <w:rFonts w:ascii="Arial" w:hAnsi="Arial" w:cs="Arial"/>
          <w:b/>
          <w:i/>
          <w:sz w:val="16"/>
          <w:szCs w:val="16"/>
        </w:rPr>
        <w:t>P.O. Extraordinario No. 26</w:t>
      </w:r>
      <w:r w:rsidRPr="006C0724">
        <w:rPr>
          <w:rFonts w:ascii="Arial" w:hAnsi="Arial" w:cs="Arial"/>
          <w:b/>
          <w:i/>
          <w:sz w:val="16"/>
          <w:szCs w:val="16"/>
          <w:lang w:val="es-MX"/>
        </w:rPr>
        <w:t xml:space="preserve">, del 24 de mayo de 2025      </w:t>
      </w:r>
    </w:p>
    <w:p w14:paraId="06242D0F" w14:textId="77777777" w:rsidR="006C0724" w:rsidRPr="008705B5" w:rsidRDefault="006C0724" w:rsidP="006C0724">
      <w:pPr>
        <w:jc w:val="right"/>
        <w:rPr>
          <w:rFonts w:ascii="Arial" w:hAnsi="Arial" w:cs="Arial"/>
          <w:b/>
          <w:bCs/>
          <w:lang w:val="es-MX"/>
        </w:rPr>
      </w:pPr>
      <w:hyperlink r:id="rId182" w:history="1">
        <w:r w:rsidRPr="008705B5">
          <w:rPr>
            <w:rStyle w:val="Hipervnculo"/>
            <w:rFonts w:ascii="Arial" w:hAnsi="Arial" w:cs="Arial"/>
            <w:b/>
            <w:bCs/>
            <w:sz w:val="16"/>
            <w:szCs w:val="16"/>
            <w:lang w:val="es-MX"/>
          </w:rPr>
          <w:t>https://po.tamaulipas.gob.mx/wp-content/uploads/2025/05/cl-Ext-No.26-240525.pdf</w:t>
        </w:r>
      </w:hyperlink>
    </w:p>
    <w:p w14:paraId="34E13C44" w14:textId="77777777" w:rsidR="006C0724" w:rsidRPr="008705B5" w:rsidRDefault="006C0724" w:rsidP="00350107">
      <w:pPr>
        <w:jc w:val="both"/>
        <w:rPr>
          <w:rFonts w:ascii="Arial" w:hAnsi="Arial" w:cs="Arial"/>
          <w:b/>
          <w:bCs/>
          <w:lang w:val="es-MX"/>
        </w:rPr>
      </w:pPr>
    </w:p>
    <w:p w14:paraId="3FD1CFCD" w14:textId="77777777" w:rsidR="00017EC8" w:rsidRPr="00C97D94" w:rsidRDefault="00017EC8" w:rsidP="004E7350">
      <w:pPr>
        <w:jc w:val="both"/>
        <w:rPr>
          <w:rFonts w:ascii="Arial" w:hAnsi="Arial" w:cs="Arial"/>
          <w:lang w:val="es-MX"/>
        </w:rPr>
      </w:pPr>
      <w:r w:rsidRPr="00C97D94">
        <w:rPr>
          <w:rFonts w:ascii="Arial" w:hAnsi="Arial" w:cs="Arial"/>
          <w:lang w:val="es-MX"/>
        </w:rPr>
        <w:t>Cuando se afecte un área igual o mayor a cinco hectáreas, o recursos forestales maderables en una cantidad igual o mayor a mil metros cúbicos rollo total árbol, las sanciones se elevarán hasta en una mitad más de la prevista para cada supuesto.</w:t>
      </w:r>
    </w:p>
    <w:p w14:paraId="4C75FC58" w14:textId="77777777" w:rsidR="00702762" w:rsidRPr="00C97D94" w:rsidRDefault="00702762" w:rsidP="008344FD">
      <w:pPr>
        <w:rPr>
          <w:rFonts w:ascii="Arial" w:hAnsi="Arial" w:cs="Arial"/>
          <w:b/>
          <w:lang w:val="es-MX"/>
        </w:rPr>
      </w:pPr>
    </w:p>
    <w:p w14:paraId="2174DF6D" w14:textId="77777777" w:rsidR="008705B5" w:rsidRDefault="008705B5" w:rsidP="008C744E">
      <w:pPr>
        <w:jc w:val="center"/>
        <w:rPr>
          <w:rFonts w:ascii="Arial" w:hAnsi="Arial" w:cs="Arial"/>
          <w:b/>
          <w:lang w:val="es-MX"/>
        </w:rPr>
      </w:pPr>
    </w:p>
    <w:p w14:paraId="33D65560" w14:textId="77777777" w:rsidR="008705B5" w:rsidRDefault="008705B5" w:rsidP="008C744E">
      <w:pPr>
        <w:jc w:val="center"/>
        <w:rPr>
          <w:rFonts w:ascii="Arial" w:hAnsi="Arial" w:cs="Arial"/>
          <w:b/>
          <w:lang w:val="es-MX"/>
        </w:rPr>
      </w:pPr>
    </w:p>
    <w:p w14:paraId="5846FAF0" w14:textId="77777777" w:rsidR="008705B5" w:rsidRDefault="008705B5" w:rsidP="008C744E">
      <w:pPr>
        <w:jc w:val="center"/>
        <w:rPr>
          <w:rFonts w:ascii="Arial" w:hAnsi="Arial" w:cs="Arial"/>
          <w:b/>
          <w:lang w:val="es-MX"/>
        </w:rPr>
      </w:pPr>
    </w:p>
    <w:p w14:paraId="798BD926" w14:textId="77777777" w:rsidR="008705B5" w:rsidRDefault="008705B5" w:rsidP="008C744E">
      <w:pPr>
        <w:jc w:val="center"/>
        <w:rPr>
          <w:rFonts w:ascii="Arial" w:hAnsi="Arial" w:cs="Arial"/>
          <w:b/>
          <w:lang w:val="es-MX"/>
        </w:rPr>
      </w:pPr>
    </w:p>
    <w:p w14:paraId="60EE64D9" w14:textId="3615B349" w:rsidR="00017EC8" w:rsidRPr="00C97D94" w:rsidRDefault="00017EC8" w:rsidP="008C744E">
      <w:pPr>
        <w:jc w:val="center"/>
        <w:rPr>
          <w:rFonts w:ascii="Arial" w:hAnsi="Arial" w:cs="Arial"/>
          <w:b/>
          <w:lang w:val="es-MX"/>
        </w:rPr>
      </w:pPr>
      <w:r w:rsidRPr="00C97D94">
        <w:rPr>
          <w:rFonts w:ascii="Arial" w:hAnsi="Arial" w:cs="Arial"/>
          <w:b/>
          <w:lang w:val="es-MX"/>
        </w:rPr>
        <w:lastRenderedPageBreak/>
        <w:t>CAP</w:t>
      </w:r>
      <w:r w:rsidR="00681685" w:rsidRPr="00C97D94">
        <w:rPr>
          <w:rFonts w:ascii="Arial" w:hAnsi="Arial" w:cs="Arial"/>
          <w:b/>
          <w:lang w:val="es-MX"/>
        </w:rPr>
        <w:t>Í</w:t>
      </w:r>
      <w:r w:rsidRPr="00C97D94">
        <w:rPr>
          <w:rFonts w:ascii="Arial" w:hAnsi="Arial" w:cs="Arial"/>
          <w:b/>
          <w:lang w:val="es-MX"/>
        </w:rPr>
        <w:t>TULO III</w:t>
      </w:r>
    </w:p>
    <w:p w14:paraId="349FD224" w14:textId="77777777" w:rsidR="00017EC8" w:rsidRPr="00C97D94" w:rsidRDefault="00017EC8" w:rsidP="008C744E">
      <w:pPr>
        <w:jc w:val="center"/>
        <w:rPr>
          <w:rFonts w:ascii="Arial" w:hAnsi="Arial" w:cs="Arial"/>
          <w:b/>
          <w:lang w:val="es-MX"/>
        </w:rPr>
      </w:pPr>
      <w:r w:rsidRPr="00C97D94">
        <w:rPr>
          <w:rFonts w:ascii="Arial" w:hAnsi="Arial" w:cs="Arial"/>
          <w:b/>
          <w:lang w:val="es-MX"/>
        </w:rPr>
        <w:t>CONTAMINACI</w:t>
      </w:r>
      <w:r w:rsidR="00681685" w:rsidRPr="00C97D94">
        <w:rPr>
          <w:rFonts w:ascii="Arial" w:hAnsi="Arial" w:cs="Arial"/>
          <w:b/>
          <w:lang w:val="es-MX"/>
        </w:rPr>
        <w:t>Ó</w:t>
      </w:r>
      <w:r w:rsidRPr="00C97D94">
        <w:rPr>
          <w:rFonts w:ascii="Arial" w:hAnsi="Arial" w:cs="Arial"/>
          <w:b/>
          <w:lang w:val="es-MX"/>
        </w:rPr>
        <w:t>N DE AGUAS</w:t>
      </w:r>
    </w:p>
    <w:p w14:paraId="724D8BD6" w14:textId="77777777" w:rsidR="003C72EF" w:rsidRPr="00C97D94" w:rsidRDefault="003C72EF" w:rsidP="008C744E">
      <w:pPr>
        <w:jc w:val="center"/>
        <w:rPr>
          <w:rFonts w:ascii="Arial" w:hAnsi="Arial" w:cs="Arial"/>
          <w:b/>
          <w:lang w:val="es-MX"/>
        </w:rPr>
      </w:pPr>
    </w:p>
    <w:p w14:paraId="23FA8C00" w14:textId="77777777" w:rsidR="00017EC8" w:rsidRPr="00C97D94" w:rsidRDefault="00681685" w:rsidP="008C744E">
      <w:pPr>
        <w:jc w:val="both"/>
        <w:rPr>
          <w:rFonts w:ascii="Arial" w:hAnsi="Arial" w:cs="Arial"/>
          <w:lang w:val="es-MX"/>
        </w:rPr>
      </w:pPr>
      <w:r w:rsidRPr="00C97D94">
        <w:rPr>
          <w:rFonts w:ascii="Arial" w:hAnsi="Arial" w:cs="Arial"/>
          <w:b/>
          <w:lang w:val="es-MX"/>
        </w:rPr>
        <w:t>ARTÍCULO</w:t>
      </w:r>
      <w:r w:rsidR="00017EC8" w:rsidRPr="00C97D94">
        <w:rPr>
          <w:rFonts w:ascii="Arial" w:hAnsi="Arial" w:cs="Arial"/>
          <w:b/>
          <w:lang w:val="es-MX"/>
        </w:rPr>
        <w:t xml:space="preserve"> 464.- </w:t>
      </w:r>
      <w:r w:rsidR="00017EC8" w:rsidRPr="00C97D94">
        <w:rPr>
          <w:rFonts w:ascii="Arial" w:hAnsi="Arial" w:cs="Arial"/>
          <w:lang w:val="es-MX"/>
        </w:rPr>
        <w:t>Comete el delito de contaminación de aguas, quien sin la autorización correspondiente o sin aplicar las medidas de prevención o seguridad:</w:t>
      </w:r>
    </w:p>
    <w:p w14:paraId="5DD9AE32" w14:textId="77777777" w:rsidR="00BF3280" w:rsidRPr="00C97D94" w:rsidRDefault="00BF3280" w:rsidP="008C744E">
      <w:pPr>
        <w:jc w:val="both"/>
        <w:rPr>
          <w:rFonts w:ascii="Arial" w:hAnsi="Arial" w:cs="Arial"/>
          <w:lang w:val="es-MX"/>
        </w:rPr>
      </w:pPr>
    </w:p>
    <w:p w14:paraId="02FC97F9"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Abandone, deseche o descargue residuos, sustancias o materiales que afecten negativamente la calidad del agua sujeta a la administración del organismo estatal del agua, los Municipios o los organismos operadores, o su tratamiento; o causen daño a los bienes y equipo utilizado por dichas entidades para el tratamiento de aguas;</w:t>
      </w:r>
    </w:p>
    <w:p w14:paraId="2F5EDCD6" w14:textId="77777777" w:rsidR="00017EC8" w:rsidRPr="00C97D94" w:rsidRDefault="00017EC8" w:rsidP="008C744E">
      <w:pPr>
        <w:tabs>
          <w:tab w:val="num" w:pos="360"/>
        </w:tabs>
        <w:jc w:val="both"/>
        <w:rPr>
          <w:rFonts w:ascii="Arial" w:hAnsi="Arial" w:cs="Arial"/>
          <w:lang w:val="es-MX"/>
        </w:rPr>
      </w:pPr>
    </w:p>
    <w:p w14:paraId="654ACC1E"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Descargue, deposite, infiltre, autorice u ordene la descarga de aguas residuales, líquidos químicos o bioquímicos, desechos o contaminantes en los depósitos o corrientes de agua de competencia estatal o municipal, que ocasionen o puedan ocasionar daños a la salud de las personas, al medio ambiente, a los recursos naturales, a la flora, a la fauna o a los ecosistemas;</w:t>
      </w:r>
    </w:p>
    <w:p w14:paraId="01858B98" w14:textId="77777777" w:rsidR="00017EC8" w:rsidRPr="00C97D94" w:rsidRDefault="00017EC8" w:rsidP="008C744E">
      <w:pPr>
        <w:tabs>
          <w:tab w:val="num" w:pos="360"/>
        </w:tabs>
        <w:jc w:val="both"/>
        <w:rPr>
          <w:rFonts w:ascii="Arial" w:hAnsi="Arial" w:cs="Arial"/>
          <w:lang w:val="es-MX"/>
        </w:rPr>
      </w:pPr>
    </w:p>
    <w:p w14:paraId="7B4900E2"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Descargue o deposite en cualquier estado residuos, sustancias o materiales, que causen un daño ambiental en zonas de recarga de mantos acuíferos.</w:t>
      </w:r>
    </w:p>
    <w:p w14:paraId="3AB3E6EC" w14:textId="77777777" w:rsidR="001B4A42" w:rsidRPr="00C97D94" w:rsidRDefault="001B4A42" w:rsidP="001B4A42">
      <w:pPr>
        <w:jc w:val="both"/>
        <w:rPr>
          <w:rFonts w:ascii="Arial" w:hAnsi="Arial" w:cs="Arial"/>
          <w:lang w:val="es-MX"/>
        </w:rPr>
      </w:pPr>
    </w:p>
    <w:p w14:paraId="22AEC4AD" w14:textId="77777777" w:rsidR="004E7350" w:rsidRPr="00C97D94" w:rsidRDefault="00017EC8" w:rsidP="004E7350">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CULO 465.-</w:t>
      </w:r>
      <w:r w:rsidR="004E7350" w:rsidRPr="00C97D94">
        <w:rPr>
          <w:rFonts w:ascii="Arial" w:hAnsi="Arial" w:cs="Arial"/>
          <w:b/>
        </w:rPr>
        <w:t xml:space="preserve"> </w:t>
      </w:r>
      <w:r w:rsidR="004E7350" w:rsidRPr="00C97D94">
        <w:rPr>
          <w:rFonts w:ascii="Arial" w:hAnsi="Arial" w:cs="Arial"/>
          <w:lang w:val="es-MX"/>
        </w:rPr>
        <w:t xml:space="preserve">Al responsable de la comisión del delito de contaminación de aguas previsto en las fracciones I y II del artículo anterior, se le impondrá una sanción de uno a nueve años de prisión y multa de seiscientas a diez mil </w:t>
      </w:r>
      <w:r w:rsidR="004E7350" w:rsidRPr="00C97D94">
        <w:rPr>
          <w:rFonts w:ascii="Arial" w:hAnsi="Arial" w:cs="Arial"/>
        </w:rPr>
        <w:t>veces el valor diario de la Unidad de Medida y Actualización</w:t>
      </w:r>
      <w:r w:rsidR="004E7350" w:rsidRPr="00C97D94">
        <w:rPr>
          <w:rFonts w:ascii="Arial" w:hAnsi="Arial" w:cs="Arial"/>
          <w:lang w:val="es-MX"/>
        </w:rPr>
        <w:t>.</w:t>
      </w:r>
    </w:p>
    <w:p w14:paraId="25BBEBA1" w14:textId="77777777" w:rsidR="004E7350" w:rsidRPr="00C97D94" w:rsidRDefault="004E7350" w:rsidP="004E7350">
      <w:pPr>
        <w:jc w:val="both"/>
        <w:rPr>
          <w:rFonts w:ascii="Arial" w:hAnsi="Arial" w:cs="Arial"/>
          <w:lang w:val="es-MX"/>
        </w:rPr>
      </w:pPr>
      <w:r w:rsidRPr="00C97D94">
        <w:rPr>
          <w:rFonts w:ascii="Arial" w:hAnsi="Arial" w:cs="Arial"/>
          <w:lang w:val="es-MX"/>
        </w:rPr>
        <w:t xml:space="preserve">Al responsable de la comisión del delito de contaminación de aguas previsto en la fracción III del artículo anterior, se le impondrá una sanción de seis meses a cinco años de prisión y multa de trescientas a cinco mil </w:t>
      </w:r>
      <w:r w:rsidRPr="00C97D94">
        <w:rPr>
          <w:rFonts w:ascii="Arial" w:hAnsi="Arial" w:cs="Arial"/>
        </w:rPr>
        <w:t>veces el valor diario de la Unidad de Medida y Actualización</w:t>
      </w:r>
      <w:r w:rsidRPr="00C97D94">
        <w:rPr>
          <w:rFonts w:ascii="Arial" w:hAnsi="Arial" w:cs="Arial"/>
          <w:lang w:val="es-MX"/>
        </w:rPr>
        <w:t>.</w:t>
      </w:r>
    </w:p>
    <w:p w14:paraId="354B3D9B" w14:textId="77777777" w:rsidR="004E7350" w:rsidRPr="00C97D94" w:rsidRDefault="004E7350" w:rsidP="008C744E">
      <w:pPr>
        <w:jc w:val="both"/>
        <w:rPr>
          <w:rFonts w:ascii="Arial" w:hAnsi="Arial" w:cs="Arial"/>
          <w:lang w:val="es-MX"/>
        </w:rPr>
      </w:pPr>
    </w:p>
    <w:p w14:paraId="22872D0A" w14:textId="77777777" w:rsidR="00017EC8" w:rsidRPr="00C97D94" w:rsidRDefault="00017EC8" w:rsidP="008C744E">
      <w:pPr>
        <w:jc w:val="center"/>
        <w:rPr>
          <w:rFonts w:ascii="Arial" w:hAnsi="Arial" w:cs="Arial"/>
          <w:b/>
          <w:lang w:val="es-MX"/>
        </w:rPr>
      </w:pPr>
      <w:r w:rsidRPr="00C97D94">
        <w:rPr>
          <w:rFonts w:ascii="Arial" w:hAnsi="Arial" w:cs="Arial"/>
          <w:b/>
          <w:lang w:val="es-MX"/>
        </w:rPr>
        <w:t>CAP</w:t>
      </w:r>
      <w:r w:rsidR="00681685" w:rsidRPr="00C97D94">
        <w:rPr>
          <w:rFonts w:ascii="Arial" w:hAnsi="Arial" w:cs="Arial"/>
          <w:b/>
          <w:lang w:val="es-MX"/>
        </w:rPr>
        <w:t>Í</w:t>
      </w:r>
      <w:r w:rsidRPr="00C97D94">
        <w:rPr>
          <w:rFonts w:ascii="Arial" w:hAnsi="Arial" w:cs="Arial"/>
          <w:b/>
          <w:lang w:val="es-MX"/>
        </w:rPr>
        <w:t>TULO IV</w:t>
      </w:r>
    </w:p>
    <w:p w14:paraId="36D7A848" w14:textId="77777777" w:rsidR="00017EC8" w:rsidRPr="00C97D94" w:rsidRDefault="00017EC8" w:rsidP="008C744E">
      <w:pPr>
        <w:jc w:val="center"/>
        <w:rPr>
          <w:rFonts w:ascii="Arial" w:hAnsi="Arial" w:cs="Arial"/>
          <w:b/>
          <w:lang w:val="es-MX"/>
        </w:rPr>
      </w:pPr>
      <w:r w:rsidRPr="00C97D94">
        <w:rPr>
          <w:rFonts w:ascii="Arial" w:hAnsi="Arial" w:cs="Arial"/>
          <w:b/>
          <w:lang w:val="es-MX"/>
        </w:rPr>
        <w:t>SUBSTRACCI</w:t>
      </w:r>
      <w:r w:rsidR="00681685" w:rsidRPr="00C97D94">
        <w:rPr>
          <w:rFonts w:ascii="Arial" w:hAnsi="Arial" w:cs="Arial"/>
          <w:b/>
          <w:lang w:val="es-MX"/>
        </w:rPr>
        <w:t>Ó</w:t>
      </w:r>
      <w:r w:rsidRPr="00C97D94">
        <w:rPr>
          <w:rFonts w:ascii="Arial" w:hAnsi="Arial" w:cs="Arial"/>
          <w:b/>
          <w:lang w:val="es-MX"/>
        </w:rPr>
        <w:t>N DEL SUELO</w:t>
      </w:r>
    </w:p>
    <w:p w14:paraId="0A5FAF39" w14:textId="77777777" w:rsidR="00970969" w:rsidRPr="00C97D94" w:rsidRDefault="00970969" w:rsidP="008C744E">
      <w:pPr>
        <w:jc w:val="center"/>
        <w:rPr>
          <w:rFonts w:ascii="Arial" w:hAnsi="Arial" w:cs="Arial"/>
          <w:b/>
          <w:lang w:val="es-MX"/>
        </w:rPr>
      </w:pPr>
    </w:p>
    <w:p w14:paraId="13D1C1C0" w14:textId="77777777" w:rsidR="004E7350" w:rsidRPr="00C97D94" w:rsidRDefault="00017EC8" w:rsidP="004E7350">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 xml:space="preserve">CULO 466.- </w:t>
      </w:r>
      <w:r w:rsidR="004E7350" w:rsidRPr="00C97D94">
        <w:rPr>
          <w:rFonts w:ascii="Arial" w:hAnsi="Arial" w:cs="Arial"/>
          <w:lang w:val="es-MX"/>
        </w:rPr>
        <w:t>Se le</w:t>
      </w:r>
      <w:r w:rsidR="004E7350" w:rsidRPr="00F149B4">
        <w:rPr>
          <w:rFonts w:ascii="Arial" w:hAnsi="Arial" w:cs="Arial"/>
          <w:lang w:val="es-MX"/>
        </w:rPr>
        <w:t xml:space="preserve"> impondrá una sanción de seis meses a cinco años de prisión y multa de quinientas a dos mil </w:t>
      </w:r>
      <w:r w:rsidR="004E7350" w:rsidRPr="00F149B4">
        <w:rPr>
          <w:rFonts w:ascii="Arial" w:hAnsi="Arial" w:cs="Arial"/>
        </w:rPr>
        <w:t>veces el valor diario de la Unidad de Medida y Actualización</w:t>
      </w:r>
      <w:r w:rsidR="004E7350" w:rsidRPr="00F149B4">
        <w:rPr>
          <w:rFonts w:ascii="Arial" w:hAnsi="Arial" w:cs="Arial"/>
          <w:lang w:val="es-MX"/>
        </w:rPr>
        <w:t xml:space="preserve">, a quien sin haber obtenido el permiso o autorización correspondiente, extraiga suelo o cubierta vegetal por un volumen igual o </w:t>
      </w:r>
      <w:r w:rsidR="004E7350" w:rsidRPr="00C97D94">
        <w:rPr>
          <w:rFonts w:ascii="Arial" w:hAnsi="Arial" w:cs="Arial"/>
          <w:lang w:val="es-MX"/>
        </w:rPr>
        <w:t>mayor a cinco metros cúbicos, de:</w:t>
      </w:r>
    </w:p>
    <w:p w14:paraId="7102A462" w14:textId="77777777" w:rsidR="004E7350" w:rsidRPr="00C97D94" w:rsidRDefault="004E7350" w:rsidP="008C744E">
      <w:pPr>
        <w:jc w:val="both"/>
        <w:rPr>
          <w:rFonts w:ascii="Arial" w:hAnsi="Arial" w:cs="Arial"/>
          <w:lang w:val="es-MX"/>
        </w:rPr>
      </w:pPr>
    </w:p>
    <w:p w14:paraId="0D69484E" w14:textId="77777777" w:rsidR="00017EC8" w:rsidRPr="00C97D94" w:rsidRDefault="00017EC8" w:rsidP="008C744E">
      <w:pPr>
        <w:numPr>
          <w:ilvl w:val="0"/>
          <w:numId w:val="8"/>
        </w:numPr>
        <w:tabs>
          <w:tab w:val="clear" w:pos="1080"/>
          <w:tab w:val="num" w:pos="180"/>
        </w:tabs>
        <w:ind w:left="0" w:firstLine="0"/>
        <w:jc w:val="both"/>
        <w:rPr>
          <w:rFonts w:ascii="Arial" w:hAnsi="Arial" w:cs="Arial"/>
          <w:lang w:val="es-MX"/>
        </w:rPr>
      </w:pPr>
      <w:r w:rsidRPr="00C97D94">
        <w:rPr>
          <w:rFonts w:ascii="Arial" w:hAnsi="Arial" w:cs="Arial"/>
          <w:lang w:val="es-MX"/>
        </w:rPr>
        <w:t>Un área natural protegida estatal o municipal, o área de valor ambiental de competencia del Estado, de conformidad con las disposiciones jurídicas aplicables;</w:t>
      </w:r>
    </w:p>
    <w:p w14:paraId="1B077FD3" w14:textId="77777777" w:rsidR="004E7350" w:rsidRPr="00C97D94" w:rsidRDefault="004E7350" w:rsidP="004E7350">
      <w:pPr>
        <w:jc w:val="both"/>
        <w:rPr>
          <w:rFonts w:ascii="Arial" w:hAnsi="Arial" w:cs="Arial"/>
          <w:lang w:val="es-MX"/>
        </w:rPr>
      </w:pPr>
    </w:p>
    <w:p w14:paraId="09BF90EE" w14:textId="77777777" w:rsidR="00017EC8" w:rsidRPr="00C97D94" w:rsidRDefault="00830334" w:rsidP="008C744E">
      <w:pPr>
        <w:numPr>
          <w:ilvl w:val="0"/>
          <w:numId w:val="8"/>
        </w:numPr>
        <w:tabs>
          <w:tab w:val="clear" w:pos="1080"/>
          <w:tab w:val="num" w:pos="180"/>
          <w:tab w:val="left" w:pos="360"/>
        </w:tabs>
        <w:ind w:left="0" w:firstLine="0"/>
        <w:jc w:val="both"/>
        <w:rPr>
          <w:rFonts w:ascii="Arial" w:hAnsi="Arial" w:cs="Arial"/>
          <w:lang w:val="es-MX"/>
        </w:rPr>
      </w:pPr>
      <w:r>
        <w:rPr>
          <w:rFonts w:ascii="Arial" w:hAnsi="Arial" w:cs="Arial"/>
          <w:lang w:val="es-MX"/>
        </w:rPr>
        <w:t xml:space="preserve"> </w:t>
      </w:r>
      <w:r w:rsidR="00017EC8" w:rsidRPr="00C97D94">
        <w:rPr>
          <w:rFonts w:ascii="Arial" w:hAnsi="Arial" w:cs="Arial"/>
          <w:lang w:val="es-MX"/>
        </w:rPr>
        <w:t>El suelo de conservación en términos de lo establecido en el programa o programas de ordenamiento ecológico del territorio del Estado aplicables; o</w:t>
      </w:r>
    </w:p>
    <w:p w14:paraId="1527B4AF" w14:textId="77777777" w:rsidR="000E1970" w:rsidRPr="00C97D94" w:rsidRDefault="000E1970" w:rsidP="008C744E">
      <w:pPr>
        <w:jc w:val="both"/>
        <w:rPr>
          <w:rFonts w:ascii="Arial" w:hAnsi="Arial" w:cs="Arial"/>
          <w:lang w:val="es-MX"/>
        </w:rPr>
      </w:pPr>
    </w:p>
    <w:p w14:paraId="2F4B5639" w14:textId="77777777" w:rsidR="00017EC8" w:rsidRPr="00C97D94" w:rsidRDefault="00017EC8" w:rsidP="008C744E">
      <w:pPr>
        <w:numPr>
          <w:ilvl w:val="0"/>
          <w:numId w:val="8"/>
        </w:numPr>
        <w:tabs>
          <w:tab w:val="clear" w:pos="1080"/>
          <w:tab w:val="num" w:pos="360"/>
        </w:tabs>
        <w:ind w:left="0" w:firstLine="0"/>
        <w:jc w:val="both"/>
        <w:rPr>
          <w:rFonts w:ascii="Arial" w:hAnsi="Arial" w:cs="Arial"/>
          <w:lang w:val="es-MX"/>
        </w:rPr>
      </w:pPr>
      <w:r w:rsidRPr="00C97D94">
        <w:rPr>
          <w:rFonts w:ascii="Arial" w:hAnsi="Arial" w:cs="Arial"/>
          <w:lang w:val="es-MX"/>
        </w:rPr>
        <w:t>Un área verde en suelo urbano.</w:t>
      </w:r>
    </w:p>
    <w:p w14:paraId="78378878" w14:textId="77777777" w:rsidR="00F11AA4" w:rsidRPr="00C97D94" w:rsidRDefault="00F11AA4" w:rsidP="00F11AA4">
      <w:pPr>
        <w:jc w:val="both"/>
        <w:rPr>
          <w:rFonts w:ascii="Arial" w:hAnsi="Arial" w:cs="Arial"/>
          <w:lang w:val="es-MX"/>
        </w:rPr>
      </w:pPr>
    </w:p>
    <w:p w14:paraId="057B538A" w14:textId="77777777" w:rsidR="00017EC8" w:rsidRPr="00C97D94" w:rsidRDefault="00017EC8" w:rsidP="008C744E">
      <w:pPr>
        <w:jc w:val="both"/>
        <w:rPr>
          <w:rFonts w:ascii="Arial" w:hAnsi="Arial" w:cs="Arial"/>
          <w:lang w:val="es-MX"/>
        </w:rPr>
      </w:pPr>
      <w:r w:rsidRPr="00C97D94">
        <w:rPr>
          <w:rFonts w:ascii="Arial" w:hAnsi="Arial" w:cs="Arial"/>
          <w:lang w:val="es-MX"/>
        </w:rPr>
        <w:t>Se aplicará la misma sanción prevista en este artículo a quien independientemente de haber obtenido el permiso o autorización respectiva, no observe los lineamientos, condicionantes o métodos de extracción o explotación previstos para tal efecto.</w:t>
      </w:r>
    </w:p>
    <w:p w14:paraId="674096FE" w14:textId="77777777" w:rsidR="00830334" w:rsidRPr="00C97D94" w:rsidRDefault="00830334" w:rsidP="00830334">
      <w:pPr>
        <w:rPr>
          <w:rFonts w:ascii="Arial" w:hAnsi="Arial" w:cs="Arial"/>
          <w:b/>
          <w:lang w:val="es-MX"/>
        </w:rPr>
      </w:pPr>
    </w:p>
    <w:p w14:paraId="33ED8184" w14:textId="77777777" w:rsidR="000E4A35" w:rsidRPr="00C97D94" w:rsidRDefault="000E4A35" w:rsidP="000E4A35">
      <w:pPr>
        <w:jc w:val="center"/>
        <w:rPr>
          <w:rFonts w:ascii="Arial" w:hAnsi="Arial" w:cs="Arial"/>
          <w:b/>
        </w:rPr>
      </w:pPr>
      <w:r w:rsidRPr="00C97D94">
        <w:rPr>
          <w:rFonts w:ascii="Arial" w:hAnsi="Arial" w:cs="Arial"/>
          <w:b/>
        </w:rPr>
        <w:t>CAPÍTULO V</w:t>
      </w:r>
    </w:p>
    <w:p w14:paraId="398E665E" w14:textId="77777777" w:rsidR="000E4A35" w:rsidRPr="00C97D94" w:rsidRDefault="000E4A35" w:rsidP="000E4A35">
      <w:pPr>
        <w:jc w:val="center"/>
        <w:rPr>
          <w:rFonts w:ascii="Arial" w:hAnsi="Arial" w:cs="Arial"/>
          <w:b/>
        </w:rPr>
      </w:pPr>
      <w:r w:rsidRPr="00C97D94">
        <w:rPr>
          <w:rFonts w:ascii="Arial" w:hAnsi="Arial" w:cs="Arial"/>
          <w:b/>
        </w:rPr>
        <w:t>PRIVACIÓN DE LA VIDA, MALTRATO O CRUELDAD ANIMAL</w:t>
      </w:r>
    </w:p>
    <w:p w14:paraId="26F9ED94" w14:textId="77777777" w:rsidR="000E4A35" w:rsidRPr="00C97D94" w:rsidRDefault="000E4A35" w:rsidP="000E4A35">
      <w:pPr>
        <w:jc w:val="center"/>
        <w:rPr>
          <w:rFonts w:ascii="Arial" w:hAnsi="Arial" w:cs="Arial"/>
          <w:b/>
        </w:rPr>
      </w:pPr>
    </w:p>
    <w:p w14:paraId="5D1C20E7" w14:textId="77777777" w:rsidR="000E4A35" w:rsidRPr="00C97D94" w:rsidRDefault="000E4A35" w:rsidP="000E4A35">
      <w:pPr>
        <w:jc w:val="both"/>
        <w:rPr>
          <w:rFonts w:ascii="Arial" w:hAnsi="Arial" w:cs="Arial"/>
        </w:rPr>
      </w:pPr>
      <w:r w:rsidRPr="00C97D94">
        <w:rPr>
          <w:rFonts w:ascii="Arial" w:hAnsi="Arial" w:cs="Arial"/>
          <w:b/>
        </w:rPr>
        <w:t xml:space="preserve">ARTÍCULO 467.- </w:t>
      </w:r>
      <w:r w:rsidRPr="00C97D94">
        <w:rPr>
          <w:rFonts w:ascii="Arial" w:hAnsi="Arial" w:cs="Arial"/>
        </w:rPr>
        <w:t>Comete el delito de privación de la vida, lesiones, malos tratos, crueldad o tortura contra cualquier especie animal, quien ejecute una o varias de esas conductas, sin fines deportivos, científicos, o bien sin contar con autorización legal de la autoridad competente, y se le sancionará conforme a lo dispuesto por el artículo 469 del presente Código.</w:t>
      </w:r>
    </w:p>
    <w:p w14:paraId="1B272B77" w14:textId="77777777" w:rsidR="000E4A35" w:rsidRPr="00C97D94" w:rsidRDefault="000E4A35" w:rsidP="000E4A35">
      <w:pPr>
        <w:jc w:val="both"/>
        <w:rPr>
          <w:rFonts w:ascii="Arial" w:hAnsi="Arial" w:cs="Arial"/>
          <w:b/>
        </w:rPr>
      </w:pPr>
    </w:p>
    <w:p w14:paraId="48BB3D23" w14:textId="77777777" w:rsidR="000E4A35" w:rsidRPr="00C97D94" w:rsidRDefault="000E4A35" w:rsidP="000E4A35">
      <w:pPr>
        <w:jc w:val="both"/>
        <w:rPr>
          <w:rFonts w:ascii="Arial" w:hAnsi="Arial" w:cs="Arial"/>
        </w:rPr>
      </w:pPr>
      <w:r w:rsidRPr="00C97D94">
        <w:rPr>
          <w:rFonts w:ascii="Arial" w:hAnsi="Arial" w:cs="Arial"/>
          <w:b/>
        </w:rPr>
        <w:t>ARTÍCULO 468.-</w:t>
      </w:r>
      <w:r w:rsidRPr="00C97D94">
        <w:rPr>
          <w:rFonts w:ascii="Arial" w:hAnsi="Arial" w:cs="Arial"/>
        </w:rPr>
        <w:t xml:space="preserve"> Son considerados actos de crueldad o tortura, además de los establecidos en la Ley de Protección a los Animales para el Estado de Tamaulipas, los siguientes:</w:t>
      </w:r>
    </w:p>
    <w:p w14:paraId="52253770" w14:textId="77777777" w:rsidR="000E4A35" w:rsidRPr="00C97D94" w:rsidRDefault="000E4A35" w:rsidP="000E4A35">
      <w:pPr>
        <w:jc w:val="both"/>
        <w:rPr>
          <w:rFonts w:ascii="Arial" w:hAnsi="Arial" w:cs="Arial"/>
        </w:rPr>
      </w:pPr>
    </w:p>
    <w:p w14:paraId="78CCA7B7" w14:textId="77777777" w:rsidR="000E4A35" w:rsidRDefault="000E4A35" w:rsidP="000E4A35">
      <w:pPr>
        <w:jc w:val="both"/>
        <w:rPr>
          <w:rFonts w:ascii="Arial" w:hAnsi="Arial" w:cs="Arial"/>
        </w:rPr>
      </w:pPr>
      <w:r w:rsidRPr="00C97D94">
        <w:rPr>
          <w:rFonts w:ascii="Arial" w:hAnsi="Arial" w:cs="Arial"/>
          <w:b/>
        </w:rPr>
        <w:lastRenderedPageBreak/>
        <w:t>I.-</w:t>
      </w:r>
      <w:r w:rsidRPr="00C97D94">
        <w:rPr>
          <w:rFonts w:ascii="Arial" w:hAnsi="Arial" w:cs="Arial"/>
        </w:rPr>
        <w:t xml:space="preserve"> </w:t>
      </w:r>
      <w:r w:rsidR="00534D72" w:rsidRPr="00C97D94">
        <w:rPr>
          <w:rFonts w:ascii="Arial" w:hAnsi="Arial" w:cs="Arial"/>
        </w:rPr>
        <w:t>Mutilar cualquier parte del cuerpo de un animal, salvo que el acto tenga fines de marcación de acuerdo a la especie</w:t>
      </w:r>
      <w:r w:rsidR="00534D72" w:rsidRPr="00534D72">
        <w:rPr>
          <w:rFonts w:ascii="Arial" w:hAnsi="Arial" w:cs="Arial"/>
        </w:rPr>
        <w:t xml:space="preserve"> del animal, castración o se realice con motivo de evitarle sufrimientos mayores al animal;</w:t>
      </w:r>
    </w:p>
    <w:p w14:paraId="5E4B0420" w14:textId="77777777" w:rsidR="00534D72" w:rsidRDefault="006849D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34D72">
        <w:rPr>
          <w:rFonts w:ascii="Arial" w:hAnsi="Arial" w:cs="Arial"/>
          <w:b/>
          <w:i/>
          <w:sz w:val="16"/>
          <w:szCs w:val="16"/>
          <w:lang w:val="es-MX"/>
        </w:rPr>
        <w:t xml:space="preserve">eformada, </w:t>
      </w:r>
      <w:r w:rsidR="00534D72">
        <w:rPr>
          <w:rFonts w:ascii="Arial" w:hAnsi="Arial" w:cs="Arial"/>
          <w:b/>
          <w:i/>
          <w:sz w:val="16"/>
          <w:szCs w:val="16"/>
        </w:rPr>
        <w:t xml:space="preserve"> P.O. Extraordinario No. 24</w:t>
      </w:r>
      <w:r w:rsidR="00534D72">
        <w:rPr>
          <w:rFonts w:ascii="Arial" w:hAnsi="Arial" w:cs="Arial"/>
          <w:b/>
          <w:i/>
          <w:sz w:val="16"/>
          <w:szCs w:val="16"/>
          <w:lang w:val="es-MX"/>
        </w:rPr>
        <w:t>, del 22 de septiembre  de 2023</w:t>
      </w:r>
    </w:p>
    <w:p w14:paraId="7EEA2825" w14:textId="77777777" w:rsidR="00534D72" w:rsidRDefault="00534D72" w:rsidP="00534D72">
      <w:pPr>
        <w:pStyle w:val="Prrafodelista"/>
        <w:autoSpaceDE w:val="0"/>
        <w:autoSpaceDN w:val="0"/>
        <w:adjustRightInd w:val="0"/>
        <w:spacing w:line="240" w:lineRule="auto"/>
        <w:ind w:left="1004"/>
        <w:jc w:val="right"/>
      </w:pPr>
      <w:hyperlink r:id="rId183" w:history="1">
        <w:r>
          <w:rPr>
            <w:rStyle w:val="Hipervnculo"/>
            <w:rFonts w:ascii="Arial" w:hAnsi="Arial" w:cs="Arial"/>
            <w:b/>
            <w:i/>
            <w:sz w:val="16"/>
            <w:szCs w:val="16"/>
            <w:lang w:val="es-MX"/>
          </w:rPr>
          <w:t>https://po.tamaulipas.gob.mx/wp-content/uploads/2023/09/cxlviii-106-050923.pdf</w:t>
        </w:r>
      </w:hyperlink>
    </w:p>
    <w:p w14:paraId="7813228D" w14:textId="77777777" w:rsidR="00534D72" w:rsidRPr="00C97D94" w:rsidRDefault="00534D72" w:rsidP="00534D72">
      <w:pPr>
        <w:pStyle w:val="Prrafodelista"/>
        <w:autoSpaceDE w:val="0"/>
        <w:autoSpaceDN w:val="0"/>
        <w:adjustRightInd w:val="0"/>
        <w:spacing w:after="0" w:line="240" w:lineRule="auto"/>
        <w:ind w:left="1004"/>
        <w:jc w:val="right"/>
        <w:rPr>
          <w:rFonts w:ascii="Arial" w:hAnsi="Arial" w:cs="Arial"/>
          <w:b/>
          <w:i/>
          <w:sz w:val="20"/>
          <w:szCs w:val="20"/>
          <w:lang w:val="es-MX"/>
        </w:rPr>
      </w:pPr>
    </w:p>
    <w:p w14:paraId="11217908" w14:textId="77777777" w:rsidR="000E4A35" w:rsidRPr="00C97D94" w:rsidRDefault="000E4A35" w:rsidP="000E4A35">
      <w:pPr>
        <w:jc w:val="both"/>
        <w:rPr>
          <w:rFonts w:ascii="Arial" w:hAnsi="Arial" w:cs="Arial"/>
        </w:rPr>
      </w:pPr>
      <w:r w:rsidRPr="00C97D94">
        <w:rPr>
          <w:rFonts w:ascii="Arial" w:hAnsi="Arial" w:cs="Arial"/>
          <w:b/>
        </w:rPr>
        <w:t xml:space="preserve">II.- </w:t>
      </w:r>
      <w:r w:rsidRPr="00C97D94">
        <w:rPr>
          <w:rFonts w:ascii="Arial" w:hAnsi="Arial" w:cs="Arial"/>
        </w:rPr>
        <w:t>Intervenir quirúrgicamente a animales sin anestesia, salvo el caso de urgencia debidamente comprobada;</w:t>
      </w:r>
    </w:p>
    <w:p w14:paraId="4C2CDA7C" w14:textId="77777777" w:rsidR="000E4A35" w:rsidRPr="00C97D94" w:rsidRDefault="000E4A35" w:rsidP="000E4A35">
      <w:pPr>
        <w:jc w:val="both"/>
        <w:rPr>
          <w:rFonts w:ascii="Arial" w:hAnsi="Arial" w:cs="Arial"/>
        </w:rPr>
      </w:pPr>
    </w:p>
    <w:p w14:paraId="6FC691D3" w14:textId="77777777" w:rsidR="000E4A35" w:rsidRPr="00C97D94" w:rsidRDefault="000E4A35" w:rsidP="000E4A35">
      <w:pPr>
        <w:jc w:val="both"/>
        <w:rPr>
          <w:rFonts w:ascii="Arial" w:hAnsi="Arial" w:cs="Arial"/>
        </w:rPr>
      </w:pPr>
      <w:r w:rsidRPr="00C97D94">
        <w:rPr>
          <w:rFonts w:ascii="Arial" w:hAnsi="Arial" w:cs="Arial"/>
          <w:b/>
        </w:rPr>
        <w:t xml:space="preserve">III.- </w:t>
      </w:r>
      <w:r w:rsidRPr="00C97D94">
        <w:rPr>
          <w:rFonts w:ascii="Arial" w:hAnsi="Arial" w:cs="Arial"/>
        </w:rPr>
        <w:t>Experimentar con animales pudiendo utilizar otros métodos para obtener el resultado deseado o se utilicen animales de grado superior en la escala zoológica al indispensable según la naturaleza del protocolo de investigación;</w:t>
      </w:r>
    </w:p>
    <w:p w14:paraId="2FD53022" w14:textId="77777777" w:rsidR="000E4A35" w:rsidRPr="00C97D94" w:rsidRDefault="000E4A35" w:rsidP="000E4A35">
      <w:pPr>
        <w:jc w:val="both"/>
        <w:rPr>
          <w:rFonts w:ascii="Arial" w:hAnsi="Arial" w:cs="Arial"/>
        </w:rPr>
      </w:pPr>
    </w:p>
    <w:p w14:paraId="20A45228" w14:textId="77777777" w:rsidR="000E4A35" w:rsidRPr="00C97D94" w:rsidRDefault="000E4A35" w:rsidP="000E4A35">
      <w:pPr>
        <w:jc w:val="both"/>
        <w:rPr>
          <w:rFonts w:ascii="Arial" w:hAnsi="Arial" w:cs="Arial"/>
        </w:rPr>
      </w:pPr>
      <w:r w:rsidRPr="00C97D94">
        <w:rPr>
          <w:rFonts w:ascii="Arial" w:hAnsi="Arial" w:cs="Arial"/>
          <w:b/>
        </w:rPr>
        <w:t xml:space="preserve">IV.- </w:t>
      </w:r>
      <w:r w:rsidR="008A0222" w:rsidRPr="00C97D94">
        <w:rPr>
          <w:rFonts w:ascii="Arial" w:hAnsi="Arial" w:cs="Arial"/>
        </w:rPr>
        <w:t>Exponer al animal a riesgos que amenacen su integridad física o la de terceras personas, así como abandonarlo en la vía pública o encerrado en un inmueble, dejándolo en estado de indefensión, sin alimento y desprotegido;</w:t>
      </w:r>
    </w:p>
    <w:p w14:paraId="5AF09F26" w14:textId="77777777" w:rsidR="008A0222" w:rsidRPr="00422AFC" w:rsidRDefault="008A0222" w:rsidP="008A0222">
      <w:pPr>
        <w:jc w:val="right"/>
        <w:rPr>
          <w:rFonts w:ascii="Arial" w:hAnsi="Arial" w:cs="Arial"/>
          <w:b/>
          <w:i/>
          <w:kern w:val="28"/>
          <w:sz w:val="16"/>
          <w:lang w:val="es-MX"/>
        </w:rPr>
      </w:pPr>
      <w:r>
        <w:rPr>
          <w:rFonts w:ascii="Arial" w:hAnsi="Arial" w:cs="Arial"/>
          <w:b/>
          <w:i/>
          <w:kern w:val="28"/>
          <w:sz w:val="16"/>
          <w:lang w:val="es-MX"/>
        </w:rPr>
        <w:t>Artículo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EB1632A" w14:textId="3CE6B9A2" w:rsidR="008A0222" w:rsidRPr="004038E2" w:rsidRDefault="008A0222" w:rsidP="004038E2">
      <w:pPr>
        <w:autoSpaceDE w:val="0"/>
        <w:autoSpaceDN w:val="0"/>
        <w:adjustRightInd w:val="0"/>
        <w:ind w:right="-1"/>
        <w:jc w:val="right"/>
        <w:rPr>
          <w:rFonts w:ascii="Arial" w:hAnsi="Arial" w:cs="Arial"/>
          <w:b/>
          <w:i/>
          <w:sz w:val="16"/>
          <w:szCs w:val="16"/>
        </w:rPr>
      </w:pPr>
      <w:hyperlink r:id="rId184" w:history="1">
        <w:r w:rsidRPr="001259F4">
          <w:rPr>
            <w:rStyle w:val="Hipervnculo"/>
            <w:rFonts w:ascii="Arial" w:hAnsi="Arial" w:cs="Arial"/>
            <w:b/>
            <w:i/>
            <w:sz w:val="16"/>
            <w:szCs w:val="16"/>
          </w:rPr>
          <w:t>https://po.tamaulipas.gob.mx/wp-content/uploads/2022/06/cxlvii-70-140622F.pdf</w:t>
        </w:r>
      </w:hyperlink>
    </w:p>
    <w:p w14:paraId="563626BC" w14:textId="77777777" w:rsidR="000E4A35" w:rsidRPr="00C97D94" w:rsidRDefault="000E4A35" w:rsidP="000E4A35">
      <w:pPr>
        <w:jc w:val="both"/>
        <w:rPr>
          <w:rFonts w:ascii="Arial" w:hAnsi="Arial" w:cs="Arial"/>
        </w:rPr>
      </w:pPr>
      <w:r w:rsidRPr="00246B2B">
        <w:rPr>
          <w:rFonts w:ascii="Arial" w:hAnsi="Arial" w:cs="Arial"/>
          <w:b/>
        </w:rPr>
        <w:t xml:space="preserve">V.- </w:t>
      </w:r>
      <w:r w:rsidRPr="00246B2B">
        <w:rPr>
          <w:rFonts w:ascii="Arial" w:hAnsi="Arial" w:cs="Arial"/>
        </w:rPr>
        <w:t xml:space="preserve">Lastimar o arrollar animales </w:t>
      </w:r>
      <w:r w:rsidRPr="00C97D94">
        <w:rPr>
          <w:rFonts w:ascii="Arial" w:hAnsi="Arial" w:cs="Arial"/>
        </w:rPr>
        <w:t>intencionalmente, causándoles torturas o sufrimientos innecesarios o matarlos por el ánimo de perversidad o diversión;</w:t>
      </w:r>
    </w:p>
    <w:p w14:paraId="7678EA63" w14:textId="77777777" w:rsidR="000E4A35" w:rsidRPr="00C97D94" w:rsidRDefault="000E4A35" w:rsidP="000E4A35">
      <w:pPr>
        <w:jc w:val="both"/>
        <w:rPr>
          <w:rFonts w:ascii="Arial" w:hAnsi="Arial" w:cs="Arial"/>
        </w:rPr>
      </w:pPr>
    </w:p>
    <w:p w14:paraId="17C4CDFB" w14:textId="77777777" w:rsidR="000E4A35" w:rsidRPr="00C97D94" w:rsidRDefault="000E4A35" w:rsidP="000E4A35">
      <w:pPr>
        <w:jc w:val="both"/>
        <w:rPr>
          <w:rFonts w:ascii="Arial" w:hAnsi="Arial" w:cs="Arial"/>
        </w:rPr>
      </w:pPr>
      <w:r w:rsidRPr="00C97D94">
        <w:rPr>
          <w:rFonts w:ascii="Arial" w:hAnsi="Arial" w:cs="Arial"/>
          <w:b/>
        </w:rPr>
        <w:t xml:space="preserve">VI.- </w:t>
      </w:r>
      <w:r w:rsidRPr="00C97D94">
        <w:rPr>
          <w:rFonts w:ascii="Arial" w:hAnsi="Arial" w:cs="Arial"/>
        </w:rPr>
        <w:t>Realizar actos privados de riñas de animales y cualquier acción o espectáculo en que se mate, hiera u hostilice a los animales, salvo el caso de espectáculos debidamente autorizados y que utilicen animales permitidos de conformidad a las leyes generales y locales;</w:t>
      </w:r>
    </w:p>
    <w:p w14:paraId="741ECCF4" w14:textId="77777777" w:rsidR="008F7E07" w:rsidRPr="00C97D94" w:rsidRDefault="008F7E07" w:rsidP="000E4A35">
      <w:pPr>
        <w:jc w:val="both"/>
        <w:rPr>
          <w:rFonts w:ascii="Arial" w:hAnsi="Arial" w:cs="Arial"/>
        </w:rPr>
      </w:pPr>
    </w:p>
    <w:p w14:paraId="5CA9A460" w14:textId="77777777" w:rsidR="000E4A35" w:rsidRDefault="000E4A35" w:rsidP="000E4A35">
      <w:pPr>
        <w:jc w:val="both"/>
        <w:rPr>
          <w:rFonts w:ascii="Arial" w:hAnsi="Arial" w:cs="Arial"/>
        </w:rPr>
      </w:pPr>
      <w:r w:rsidRPr="00C97D94">
        <w:rPr>
          <w:rFonts w:ascii="Arial" w:hAnsi="Arial" w:cs="Arial"/>
          <w:b/>
        </w:rPr>
        <w:t xml:space="preserve">VII.- </w:t>
      </w:r>
      <w:r w:rsidR="00534D72" w:rsidRPr="00C97D94">
        <w:rPr>
          <w:rFonts w:ascii="Arial" w:hAnsi="Arial" w:cs="Arial"/>
        </w:rPr>
        <w:t>Realizar actos de zoofilia, entendiéndose como tal conducta la realización del acto sexual entre un ser humano y otra especie animal. En caso de que se cause una lesión grave o la muerte al animal como consecuencia de dicho acto, las penas se</w:t>
      </w:r>
      <w:r w:rsidR="00534D72" w:rsidRPr="00534D72">
        <w:rPr>
          <w:rFonts w:ascii="Arial" w:hAnsi="Arial" w:cs="Arial"/>
        </w:rPr>
        <w:t xml:space="preserve"> aumentarán en una mitad; y</w:t>
      </w:r>
    </w:p>
    <w:p w14:paraId="7313DAE7" w14:textId="77777777" w:rsidR="00534D72" w:rsidRDefault="006849D3" w:rsidP="00534D72">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34D72">
        <w:rPr>
          <w:rFonts w:ascii="Arial" w:hAnsi="Arial" w:cs="Arial"/>
          <w:b/>
          <w:i/>
          <w:sz w:val="16"/>
          <w:szCs w:val="16"/>
          <w:lang w:val="es-MX"/>
        </w:rPr>
        <w:t xml:space="preserve">eformada, </w:t>
      </w:r>
      <w:r w:rsidR="00534D72">
        <w:rPr>
          <w:rFonts w:ascii="Arial" w:hAnsi="Arial" w:cs="Arial"/>
          <w:b/>
          <w:i/>
          <w:sz w:val="16"/>
          <w:szCs w:val="16"/>
        </w:rPr>
        <w:t>P.O. Extraordinario No. 24</w:t>
      </w:r>
      <w:r w:rsidR="00534D72">
        <w:rPr>
          <w:rFonts w:ascii="Arial" w:hAnsi="Arial" w:cs="Arial"/>
          <w:b/>
          <w:i/>
          <w:sz w:val="16"/>
          <w:szCs w:val="16"/>
          <w:lang w:val="es-MX"/>
        </w:rPr>
        <w:t>, del 22 de septiembre  de 2023</w:t>
      </w:r>
    </w:p>
    <w:p w14:paraId="5BC1BC90" w14:textId="77777777" w:rsidR="00534D72" w:rsidRDefault="00534D72" w:rsidP="00534D7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85" w:history="1">
        <w:r>
          <w:rPr>
            <w:rStyle w:val="Hipervnculo"/>
            <w:rFonts w:ascii="Arial" w:hAnsi="Arial" w:cs="Arial"/>
            <w:b/>
            <w:i/>
            <w:sz w:val="16"/>
            <w:szCs w:val="16"/>
            <w:lang w:val="es-MX"/>
          </w:rPr>
          <w:t>https://po.tamaulipas.gob.mx/wp-content/uploads/2023/09/cxlviii-106-050923.pdf</w:t>
        </w:r>
      </w:hyperlink>
    </w:p>
    <w:p w14:paraId="326BC8D7" w14:textId="77777777" w:rsidR="00534D72" w:rsidRDefault="00534D72" w:rsidP="000E4A35">
      <w:pPr>
        <w:jc w:val="both"/>
        <w:rPr>
          <w:rFonts w:ascii="Arial" w:eastAsia="Calibri" w:hAnsi="Arial" w:cs="Arial"/>
          <w:b/>
          <w:i/>
          <w:sz w:val="16"/>
          <w:szCs w:val="16"/>
          <w:lang w:val="es-MX" w:eastAsia="en-US"/>
        </w:rPr>
      </w:pPr>
    </w:p>
    <w:p w14:paraId="6C04A27D" w14:textId="77777777" w:rsidR="00534D72" w:rsidRDefault="00534D72" w:rsidP="000E4A35">
      <w:pPr>
        <w:jc w:val="both"/>
      </w:pPr>
      <w:r w:rsidRPr="00534D72">
        <w:rPr>
          <w:rFonts w:ascii="Arial" w:hAnsi="Arial" w:cs="Arial"/>
          <w:b/>
        </w:rPr>
        <w:t xml:space="preserve">VIII.- </w:t>
      </w:r>
      <w:r w:rsidRPr="00534D72">
        <w:rPr>
          <w:rFonts w:ascii="Arial" w:hAnsi="Arial" w:cs="Arial"/>
        </w:rPr>
        <w:t>Provocar la muerte por cualquier medio a un animal, sin respetar las disposiciones normativas aplicables en los casos de rastros y lugares destinados al sacrificio de animales por cuestiones alimentarias, sanitarias o de otro tipo que se encuentre debidamente regulada.</w:t>
      </w:r>
    </w:p>
    <w:p w14:paraId="08DA9312" w14:textId="77777777" w:rsidR="009C363B" w:rsidRDefault="006849D3" w:rsidP="009C363B">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a</w:t>
      </w:r>
      <w:r w:rsidR="009C363B">
        <w:rPr>
          <w:rFonts w:ascii="Arial" w:hAnsi="Arial" w:cs="Arial"/>
          <w:b/>
          <w:i/>
          <w:sz w:val="16"/>
          <w:szCs w:val="16"/>
          <w:lang w:val="es-MX"/>
        </w:rPr>
        <w:t xml:space="preserve">dicionada, </w:t>
      </w:r>
      <w:r w:rsidR="009C363B">
        <w:rPr>
          <w:rFonts w:ascii="Arial" w:hAnsi="Arial" w:cs="Arial"/>
          <w:b/>
          <w:i/>
          <w:sz w:val="16"/>
          <w:szCs w:val="16"/>
        </w:rPr>
        <w:t>P.O. Extraordinario No. 24</w:t>
      </w:r>
      <w:r w:rsidR="009C363B">
        <w:rPr>
          <w:rFonts w:ascii="Arial" w:hAnsi="Arial" w:cs="Arial"/>
          <w:b/>
          <w:i/>
          <w:sz w:val="16"/>
          <w:szCs w:val="16"/>
          <w:lang w:val="es-MX"/>
        </w:rPr>
        <w:t>, del 22 de septiembre  de 2023</w:t>
      </w:r>
    </w:p>
    <w:p w14:paraId="4448BE2E" w14:textId="77777777" w:rsidR="009C363B" w:rsidRDefault="009C363B" w:rsidP="009C363B">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86" w:history="1">
        <w:r>
          <w:rPr>
            <w:rStyle w:val="Hipervnculo"/>
            <w:rFonts w:ascii="Arial" w:hAnsi="Arial" w:cs="Arial"/>
            <w:b/>
            <w:i/>
            <w:sz w:val="16"/>
            <w:szCs w:val="16"/>
            <w:lang w:val="es-MX"/>
          </w:rPr>
          <w:t>https://po.tamaulipas.gob.mx/wp-content/uploads/2023/09/cxlviii-106-050923.pdf</w:t>
        </w:r>
      </w:hyperlink>
    </w:p>
    <w:p w14:paraId="35B4BDBC" w14:textId="77777777" w:rsidR="00534D72" w:rsidRPr="00C97D94" w:rsidRDefault="00534D72" w:rsidP="000E4A35">
      <w:pPr>
        <w:jc w:val="both"/>
        <w:rPr>
          <w:rFonts w:ascii="Arial" w:eastAsia="Calibri" w:hAnsi="Arial" w:cs="Arial"/>
          <w:b/>
          <w:i/>
          <w:lang w:val="es-MX" w:eastAsia="en-US"/>
        </w:rPr>
      </w:pPr>
    </w:p>
    <w:p w14:paraId="71DF92A9" w14:textId="77777777" w:rsidR="00830334" w:rsidRDefault="000E4A35" w:rsidP="000E4A35">
      <w:pPr>
        <w:jc w:val="both"/>
        <w:rPr>
          <w:rFonts w:ascii="Arial" w:hAnsi="Arial" w:cs="Arial"/>
        </w:rPr>
      </w:pPr>
      <w:r w:rsidRPr="00C97D94">
        <w:rPr>
          <w:rFonts w:ascii="Arial" w:hAnsi="Arial" w:cs="Arial"/>
        </w:rPr>
        <w:t>En el caso de veterinarios o personas que tengan a su cuidado refugios de animales domésticos que incurran en alguna de las conductas consideradas como maltrato animal, la autoridad judicial ordenará la suspensión de su licencia para ejercer la actividad relativa hasta por dos años, y en caso de reincidencia hasta por cin</w:t>
      </w:r>
      <w:r w:rsidR="00830334">
        <w:rPr>
          <w:rFonts w:ascii="Arial" w:hAnsi="Arial" w:cs="Arial"/>
        </w:rPr>
        <w:t>co años o de manera definitiva.</w:t>
      </w:r>
    </w:p>
    <w:p w14:paraId="290A5488" w14:textId="77777777" w:rsidR="006259E6" w:rsidRDefault="006259E6" w:rsidP="000E4A35">
      <w:pPr>
        <w:jc w:val="both"/>
        <w:rPr>
          <w:rFonts w:ascii="Arial" w:hAnsi="Arial" w:cs="Arial"/>
          <w:b/>
        </w:rPr>
      </w:pPr>
    </w:p>
    <w:p w14:paraId="0C59B80E" w14:textId="77777777" w:rsidR="006015C4" w:rsidRPr="00C97D94" w:rsidRDefault="000E4A35" w:rsidP="000E4A35">
      <w:pPr>
        <w:jc w:val="both"/>
        <w:rPr>
          <w:rFonts w:ascii="Arial" w:hAnsi="Arial" w:cs="Arial"/>
        </w:rPr>
      </w:pPr>
      <w:r w:rsidRPr="00C97D94">
        <w:rPr>
          <w:rFonts w:ascii="Arial" w:hAnsi="Arial" w:cs="Arial"/>
          <w:b/>
        </w:rPr>
        <w:t xml:space="preserve">ARTÍCULO 469.- </w:t>
      </w:r>
      <w:r w:rsidR="006015C4" w:rsidRPr="00C97D94">
        <w:rPr>
          <w:rFonts w:ascii="Arial" w:hAnsi="Arial" w:cs="Arial"/>
        </w:rPr>
        <w:t xml:space="preserve">Quien incurra en conductas que pongan en peligro a un animal de cualquier especie que no constituya plaga ni se encuentre considerada como riesgo para la salud de la persona, que deriven en maltrato, tortura y/o provocándole la muerte, se le impondrá de dos a seis años de prisión y multa de cuatrocientas a mil veces el valor diario de la Unidad de Medida y Actualización, así como el aseguramiento de todos los animales que pudiera tener bajo su cuidado o resguardo, los cuales podrán ser puestos bajo los cuidados de las Asociaciones protectoras de animales debidamente registradas que lo soliciten, hasta en tanto se determine su destino legal. </w:t>
      </w:r>
    </w:p>
    <w:p w14:paraId="68F6B1F9" w14:textId="77777777" w:rsidR="006015C4" w:rsidRPr="00C97D94" w:rsidRDefault="006015C4" w:rsidP="000E4A35">
      <w:pPr>
        <w:jc w:val="both"/>
        <w:rPr>
          <w:rFonts w:ascii="Arial" w:hAnsi="Arial" w:cs="Arial"/>
        </w:rPr>
      </w:pPr>
    </w:p>
    <w:p w14:paraId="5B1682D5" w14:textId="77777777" w:rsidR="000E4A35" w:rsidRPr="00246B2B" w:rsidRDefault="006015C4" w:rsidP="000E4A35">
      <w:pPr>
        <w:jc w:val="both"/>
        <w:rPr>
          <w:rFonts w:ascii="Arial" w:hAnsi="Arial" w:cs="Arial"/>
        </w:rPr>
      </w:pPr>
      <w:r w:rsidRPr="00C97D94">
        <w:rPr>
          <w:rFonts w:ascii="Arial" w:hAnsi="Arial" w:cs="Arial"/>
        </w:rPr>
        <w:t>En el caso de que se haga uso de métodos que provoquen un grave sufrimiento al animal previo a su muerte, las penas se aumentarán en dos terceras partes. Se entenderá por métodos que provoquen una muerte no inmediata las que prolonguen la agonía del animal, ya sea por las lesiones que provoca o el detrimento de la salud</w:t>
      </w:r>
      <w:r w:rsidRPr="006015C4">
        <w:rPr>
          <w:rFonts w:ascii="Arial" w:hAnsi="Arial" w:cs="Arial"/>
        </w:rPr>
        <w:t xml:space="preserve"> del animal.</w:t>
      </w:r>
    </w:p>
    <w:p w14:paraId="09A61C5E" w14:textId="77777777" w:rsidR="006015C4" w:rsidRDefault="006849D3" w:rsidP="006015C4">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re</w:t>
      </w:r>
      <w:r w:rsidR="006015C4">
        <w:rPr>
          <w:rFonts w:ascii="Arial" w:hAnsi="Arial" w:cs="Arial"/>
          <w:b/>
          <w:i/>
          <w:sz w:val="16"/>
          <w:szCs w:val="16"/>
          <w:lang w:val="es-MX"/>
        </w:rPr>
        <w:t xml:space="preserve">formado, </w:t>
      </w:r>
      <w:r w:rsidR="006015C4">
        <w:rPr>
          <w:rFonts w:ascii="Arial" w:hAnsi="Arial" w:cs="Arial"/>
          <w:b/>
          <w:i/>
          <w:sz w:val="16"/>
          <w:szCs w:val="16"/>
        </w:rPr>
        <w:t>P.O. Extraordinario No. 29</w:t>
      </w:r>
      <w:r>
        <w:rPr>
          <w:rFonts w:ascii="Arial" w:hAnsi="Arial" w:cs="Arial"/>
          <w:b/>
          <w:i/>
          <w:sz w:val="16"/>
          <w:szCs w:val="16"/>
          <w:lang w:val="es-MX"/>
        </w:rPr>
        <w:t xml:space="preserve">, del 24 de noviembre </w:t>
      </w:r>
      <w:r w:rsidR="006015C4">
        <w:rPr>
          <w:rFonts w:ascii="Arial" w:hAnsi="Arial" w:cs="Arial"/>
          <w:b/>
          <w:i/>
          <w:sz w:val="16"/>
          <w:szCs w:val="16"/>
          <w:lang w:val="es-MX"/>
        </w:rPr>
        <w:t>de 2023</w:t>
      </w:r>
    </w:p>
    <w:p w14:paraId="449B06B5" w14:textId="77777777" w:rsidR="006015C4" w:rsidRDefault="006015C4" w:rsidP="006015C4">
      <w:pPr>
        <w:jc w:val="right"/>
        <w:rPr>
          <w:rStyle w:val="Hipervnculo"/>
          <w:rFonts w:ascii="Arial" w:hAnsi="Arial" w:cs="Arial"/>
          <w:b/>
          <w:i/>
          <w:sz w:val="16"/>
          <w:szCs w:val="16"/>
          <w:lang w:val="es-MX"/>
        </w:rPr>
      </w:pPr>
      <w:hyperlink r:id="rId187" w:history="1">
        <w:r w:rsidRPr="00F92922">
          <w:rPr>
            <w:rStyle w:val="Hipervnculo"/>
            <w:rFonts w:ascii="Arial" w:hAnsi="Arial" w:cs="Arial"/>
            <w:b/>
            <w:i/>
            <w:sz w:val="16"/>
            <w:szCs w:val="16"/>
            <w:lang w:val="es-MX"/>
          </w:rPr>
          <w:t>https://po.tamaulipas.gob.mx/wp-content/uploads/2023/11/cxlviii-Ext.No_.29-241123.pdf</w:t>
        </w:r>
      </w:hyperlink>
    </w:p>
    <w:p w14:paraId="0A5D2F50" w14:textId="77777777" w:rsidR="006015C4" w:rsidRPr="00C97D94" w:rsidRDefault="006015C4" w:rsidP="006015C4">
      <w:pPr>
        <w:jc w:val="right"/>
        <w:rPr>
          <w:rFonts w:ascii="Arial" w:hAnsi="Arial" w:cs="Arial"/>
        </w:rPr>
      </w:pPr>
    </w:p>
    <w:p w14:paraId="33ECD692" w14:textId="77777777" w:rsidR="000E4A35" w:rsidRDefault="000E4A35" w:rsidP="000E4A35">
      <w:pPr>
        <w:jc w:val="both"/>
        <w:rPr>
          <w:rFonts w:ascii="Arial" w:hAnsi="Arial" w:cs="Arial"/>
        </w:rPr>
      </w:pPr>
      <w:r w:rsidRPr="00C97D94">
        <w:rPr>
          <w:rFonts w:ascii="Arial" w:hAnsi="Arial" w:cs="Arial"/>
          <w:b/>
        </w:rPr>
        <w:t xml:space="preserve">ARTÍCULO 470.- </w:t>
      </w:r>
      <w:r w:rsidR="009C363B" w:rsidRPr="00C97D94">
        <w:rPr>
          <w:rFonts w:ascii="Arial" w:hAnsi="Arial" w:cs="Arial"/>
        </w:rPr>
        <w:t>La pena a imponer en el artículo anterior podrá ser sustituida en los términos de Ley, por única ocasión, por servicios comunitarios a cargo del infractor relacionado con el cuidado y la protección de animales en centros antirrábicos o refugios para animales operados por la autoridad municipal o por organismos civiles</w:t>
      </w:r>
      <w:r w:rsidR="009C363B" w:rsidRPr="009C363B">
        <w:rPr>
          <w:rFonts w:ascii="Arial" w:hAnsi="Arial" w:cs="Arial"/>
        </w:rPr>
        <w:t xml:space="preserve"> debidamente registrados.</w:t>
      </w:r>
    </w:p>
    <w:p w14:paraId="1FF075F5" w14:textId="77777777" w:rsidR="009C363B" w:rsidRDefault="006849D3" w:rsidP="009C363B">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lastRenderedPageBreak/>
        <w:t>Párrafo r</w:t>
      </w:r>
      <w:r w:rsidR="009C363B">
        <w:rPr>
          <w:rFonts w:ascii="Arial" w:hAnsi="Arial" w:cs="Arial"/>
          <w:b/>
          <w:i/>
          <w:sz w:val="16"/>
          <w:szCs w:val="16"/>
          <w:lang w:val="es-MX"/>
        </w:rPr>
        <w:t xml:space="preserve">eformado, </w:t>
      </w:r>
      <w:r w:rsidR="009C363B">
        <w:rPr>
          <w:rFonts w:ascii="Arial" w:hAnsi="Arial" w:cs="Arial"/>
          <w:b/>
          <w:i/>
          <w:sz w:val="16"/>
          <w:szCs w:val="16"/>
        </w:rPr>
        <w:t>P.O. Extraordinario No. 24</w:t>
      </w:r>
      <w:r>
        <w:rPr>
          <w:rFonts w:ascii="Arial" w:hAnsi="Arial" w:cs="Arial"/>
          <w:b/>
          <w:i/>
          <w:sz w:val="16"/>
          <w:szCs w:val="16"/>
          <w:lang w:val="es-MX"/>
        </w:rPr>
        <w:t xml:space="preserve">, del 22 de septiembre </w:t>
      </w:r>
      <w:r w:rsidR="009C363B">
        <w:rPr>
          <w:rFonts w:ascii="Arial" w:hAnsi="Arial" w:cs="Arial"/>
          <w:b/>
          <w:i/>
          <w:sz w:val="16"/>
          <w:szCs w:val="16"/>
          <w:lang w:val="es-MX"/>
        </w:rPr>
        <w:t>de 2023</w:t>
      </w:r>
    </w:p>
    <w:p w14:paraId="66EA0674" w14:textId="77777777" w:rsidR="009C363B" w:rsidRDefault="009C363B" w:rsidP="009C363B">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88" w:history="1">
        <w:r>
          <w:rPr>
            <w:rStyle w:val="Hipervnculo"/>
            <w:rFonts w:ascii="Arial" w:hAnsi="Arial" w:cs="Arial"/>
            <w:b/>
            <w:i/>
            <w:sz w:val="16"/>
            <w:szCs w:val="16"/>
            <w:lang w:val="es-MX"/>
          </w:rPr>
          <w:t>https://po.tamaulipas.gob.mx/wp-content/uploads/2023/09/cxlviii-106-050923.pdf</w:t>
        </w:r>
      </w:hyperlink>
    </w:p>
    <w:p w14:paraId="3B0670CC" w14:textId="77777777" w:rsidR="009C363B" w:rsidRPr="00C97D94" w:rsidRDefault="009C363B" w:rsidP="000E4A35">
      <w:pPr>
        <w:jc w:val="both"/>
        <w:rPr>
          <w:rFonts w:ascii="Arial" w:hAnsi="Arial" w:cs="Arial"/>
        </w:rPr>
      </w:pPr>
    </w:p>
    <w:p w14:paraId="01222817" w14:textId="77777777" w:rsidR="000E4A35" w:rsidRPr="00C97D94" w:rsidRDefault="000E4A35" w:rsidP="000E4A35">
      <w:pPr>
        <w:jc w:val="both"/>
        <w:rPr>
          <w:rFonts w:ascii="Arial" w:hAnsi="Arial" w:cs="Arial"/>
        </w:rPr>
      </w:pPr>
      <w:r w:rsidRPr="00C97D94">
        <w:rPr>
          <w:rFonts w:ascii="Arial" w:hAnsi="Arial" w:cs="Arial"/>
        </w:rPr>
        <w:t>Las organizaciones civiles debidamente registradas podrán solicitar al Ministerio Público el resguardo temporal, tenencia o adopción definitiva de los animales domésticos que sufran maltrato.</w:t>
      </w:r>
    </w:p>
    <w:p w14:paraId="1668B600" w14:textId="77777777" w:rsidR="000E4A35" w:rsidRPr="00C97D94" w:rsidRDefault="000E4A35" w:rsidP="000E4A35">
      <w:pPr>
        <w:jc w:val="both"/>
        <w:rPr>
          <w:rFonts w:ascii="Arial" w:hAnsi="Arial" w:cs="Arial"/>
        </w:rPr>
      </w:pPr>
    </w:p>
    <w:p w14:paraId="4A1AE7F5" w14:textId="77777777" w:rsidR="000E4A35" w:rsidRPr="00C97D94" w:rsidRDefault="000E4A35" w:rsidP="000E4A35">
      <w:pPr>
        <w:jc w:val="both"/>
        <w:rPr>
          <w:rFonts w:ascii="Arial" w:hAnsi="Arial" w:cs="Arial"/>
        </w:rPr>
      </w:pPr>
      <w:r w:rsidRPr="00C97D94">
        <w:rPr>
          <w:rFonts w:ascii="Arial" w:hAnsi="Arial" w:cs="Arial"/>
          <w:b/>
        </w:rPr>
        <w:t xml:space="preserve">ARTÍCULO 471.- </w:t>
      </w:r>
      <w:r w:rsidRPr="00C97D94">
        <w:rPr>
          <w:rFonts w:ascii="Arial" w:hAnsi="Arial" w:cs="Arial"/>
        </w:rPr>
        <w:t>Son excluyentes de delito las lesiones o muerte del animal, que se causen con la finalidad de evitar un mal igual o mayor a una persona o animal, no se aplicará sanción alguna siempre y cuando se justifique el hecho, sean racionales los medios de defensa que se utilizaron durante el acontecimiento y/o existieran otras formas de salvaguardar la integridad de la persona o animal en peligro.</w:t>
      </w:r>
    </w:p>
    <w:p w14:paraId="05416BB3" w14:textId="77777777" w:rsidR="000E4A35" w:rsidRPr="00C97D94" w:rsidRDefault="000E4A35" w:rsidP="000E4A35">
      <w:pPr>
        <w:jc w:val="both"/>
        <w:rPr>
          <w:rFonts w:ascii="Arial" w:hAnsi="Arial" w:cs="Arial"/>
        </w:rPr>
      </w:pPr>
    </w:p>
    <w:p w14:paraId="39CD6AF9" w14:textId="77777777" w:rsidR="000E4A35" w:rsidRDefault="000E4A35" w:rsidP="000E4A35">
      <w:pPr>
        <w:jc w:val="both"/>
        <w:rPr>
          <w:rFonts w:ascii="Arial" w:hAnsi="Arial" w:cs="Arial"/>
        </w:rPr>
      </w:pPr>
      <w:r w:rsidRPr="00C97D94">
        <w:rPr>
          <w:rFonts w:ascii="Arial" w:hAnsi="Arial" w:cs="Arial"/>
        </w:rPr>
        <w:t>Los delitos señalados en el presente Capítulo se perseguirán de oficio.</w:t>
      </w:r>
    </w:p>
    <w:p w14:paraId="296535DF" w14:textId="77777777" w:rsidR="004038E2" w:rsidRDefault="004038E2" w:rsidP="002651D4">
      <w:pPr>
        <w:rPr>
          <w:rFonts w:ascii="Arial" w:hAnsi="Arial" w:cs="Arial"/>
          <w:b/>
        </w:rPr>
      </w:pPr>
    </w:p>
    <w:p w14:paraId="0E5CAE2E" w14:textId="77777777" w:rsidR="000E4A35" w:rsidRPr="00C97D94" w:rsidRDefault="000E4A35" w:rsidP="000E4A35">
      <w:pPr>
        <w:jc w:val="center"/>
        <w:rPr>
          <w:rFonts w:ascii="Arial" w:hAnsi="Arial" w:cs="Arial"/>
          <w:b/>
        </w:rPr>
      </w:pPr>
      <w:r w:rsidRPr="00C97D94">
        <w:rPr>
          <w:rFonts w:ascii="Arial" w:hAnsi="Arial" w:cs="Arial"/>
          <w:b/>
        </w:rPr>
        <w:t xml:space="preserve">CAPÍTULO VI </w:t>
      </w:r>
    </w:p>
    <w:p w14:paraId="1492DDED" w14:textId="77777777" w:rsidR="000E4A35" w:rsidRPr="00C97D94" w:rsidRDefault="000E4A35" w:rsidP="000E4A35">
      <w:pPr>
        <w:jc w:val="center"/>
        <w:rPr>
          <w:rFonts w:ascii="Arial" w:hAnsi="Arial" w:cs="Arial"/>
          <w:b/>
        </w:rPr>
      </w:pPr>
      <w:r w:rsidRPr="00C97D94">
        <w:rPr>
          <w:rFonts w:ascii="Arial" w:hAnsi="Arial" w:cs="Arial"/>
          <w:b/>
        </w:rPr>
        <w:t>DISPOSICIONES COMUNES A LOS CAPÍTULOS PRECEDENTES</w:t>
      </w:r>
    </w:p>
    <w:p w14:paraId="61587DF3" w14:textId="77777777" w:rsidR="000E4A35" w:rsidRPr="00C97D94" w:rsidRDefault="000E4A35" w:rsidP="000E4A35">
      <w:pPr>
        <w:jc w:val="both"/>
        <w:rPr>
          <w:rFonts w:ascii="Arial" w:hAnsi="Arial" w:cs="Arial"/>
        </w:rPr>
      </w:pPr>
    </w:p>
    <w:p w14:paraId="1AE4BD9A" w14:textId="77777777" w:rsidR="000E4A35" w:rsidRPr="00C97D94" w:rsidRDefault="000E4A35" w:rsidP="000E4A35">
      <w:pPr>
        <w:jc w:val="both"/>
        <w:rPr>
          <w:rFonts w:ascii="Arial" w:hAnsi="Arial" w:cs="Arial"/>
        </w:rPr>
      </w:pPr>
      <w:r w:rsidRPr="00C97D94">
        <w:rPr>
          <w:rFonts w:ascii="Arial" w:hAnsi="Arial" w:cs="Arial"/>
          <w:b/>
        </w:rPr>
        <w:t>ARTÍCULO 472.-</w:t>
      </w:r>
      <w:r w:rsidRPr="00C97D94">
        <w:rPr>
          <w:rFonts w:ascii="Arial" w:hAnsi="Arial" w:cs="Arial"/>
        </w:rPr>
        <w:t xml:space="preserve"> El Ministerio Público tan pronto tenga conocimiento de la comisión de algún delito previsto en el presente Título, inmediatamente dará vista a la autoridad ambiental estatal, a fin de determinar el daño ambiental causado y las acciones de su competencia, para evitar la propagación de daños y la mitigación del mismo. </w:t>
      </w:r>
    </w:p>
    <w:p w14:paraId="544A8D1E" w14:textId="77777777" w:rsidR="005C292C" w:rsidRPr="00C97D94" w:rsidRDefault="005C292C" w:rsidP="000E4A35">
      <w:pPr>
        <w:jc w:val="both"/>
        <w:rPr>
          <w:rFonts w:ascii="Arial" w:hAnsi="Arial" w:cs="Arial"/>
        </w:rPr>
      </w:pPr>
    </w:p>
    <w:p w14:paraId="4B149F60" w14:textId="77777777" w:rsidR="000E4A35" w:rsidRPr="00C97D94" w:rsidRDefault="000E4A35" w:rsidP="000E4A35">
      <w:pPr>
        <w:jc w:val="both"/>
        <w:rPr>
          <w:rFonts w:ascii="Arial" w:hAnsi="Arial" w:cs="Arial"/>
        </w:rPr>
      </w:pPr>
      <w:r w:rsidRPr="00C97D94">
        <w:rPr>
          <w:rFonts w:ascii="Arial" w:hAnsi="Arial" w:cs="Arial"/>
          <w:b/>
        </w:rPr>
        <w:t>ARTÍCULO 473.-</w:t>
      </w:r>
      <w:r w:rsidRPr="00C97D94">
        <w:rPr>
          <w:rFonts w:ascii="Arial" w:hAnsi="Arial" w:cs="Arial"/>
        </w:rPr>
        <w:t xml:space="preserve"> La autoridad ambiental proporcionará, en las materias de su competencia, los dictámenes técnicos o periciales que le solicite el Ministerio Público o las autoridades judiciales, con motivo de las denuncias presentadas por delitos en contra del medio ambiente y los recursos naturales. </w:t>
      </w:r>
    </w:p>
    <w:p w14:paraId="7132F9CB" w14:textId="77777777" w:rsidR="00C97D94" w:rsidRDefault="00C97D94" w:rsidP="000E4A35">
      <w:pPr>
        <w:jc w:val="both"/>
        <w:rPr>
          <w:rFonts w:ascii="Arial" w:hAnsi="Arial" w:cs="Arial"/>
          <w:b/>
        </w:rPr>
      </w:pPr>
    </w:p>
    <w:p w14:paraId="4BA5CB5E" w14:textId="77777777" w:rsidR="000E4A35" w:rsidRPr="00C97D94" w:rsidRDefault="000E4A35" w:rsidP="000E4A35">
      <w:pPr>
        <w:jc w:val="both"/>
        <w:rPr>
          <w:rFonts w:ascii="Arial" w:hAnsi="Arial" w:cs="Arial"/>
        </w:rPr>
      </w:pPr>
      <w:r w:rsidRPr="00C97D94">
        <w:rPr>
          <w:rFonts w:ascii="Arial" w:hAnsi="Arial" w:cs="Arial"/>
          <w:b/>
        </w:rPr>
        <w:t>ARTÍCULO 474.-</w:t>
      </w:r>
      <w:r w:rsidRPr="00C97D94">
        <w:rPr>
          <w:rFonts w:ascii="Arial" w:hAnsi="Arial" w:cs="Arial"/>
        </w:rPr>
        <w:t xml:space="preserve"> Cuando una o más de las conductas descritas en el presente Capítulo resulte cometida a nombre, bajo el amparo o en beneficio de una persona, a ésta se le impondrá la consecuencia jurídica accesoria consistente en la prohibición de realizar determinados negocios u operaciones hasta por cinco años, independientemente de su responsabilidad penal en los hechos ejecutados por las personas físicas en la comisión del delito.</w:t>
      </w:r>
    </w:p>
    <w:p w14:paraId="3277C145" w14:textId="77777777" w:rsidR="004E45A9" w:rsidRPr="00C97D94" w:rsidRDefault="004E45A9" w:rsidP="000E4A35">
      <w:pPr>
        <w:jc w:val="both"/>
        <w:rPr>
          <w:rFonts w:ascii="Arial" w:hAnsi="Arial" w:cs="Arial"/>
        </w:rPr>
      </w:pPr>
    </w:p>
    <w:p w14:paraId="6CDDA7D6" w14:textId="4C943CE4" w:rsidR="009E105B" w:rsidRDefault="000E4A35" w:rsidP="00E3479A">
      <w:pPr>
        <w:jc w:val="both"/>
        <w:rPr>
          <w:rFonts w:ascii="Arial" w:hAnsi="Arial" w:cs="Arial"/>
        </w:rPr>
      </w:pPr>
      <w:r w:rsidRPr="00C97D94">
        <w:rPr>
          <w:rFonts w:ascii="Arial" w:hAnsi="Arial" w:cs="Arial"/>
          <w:b/>
        </w:rPr>
        <w:t>ARTÍCULO 475.-</w:t>
      </w:r>
      <w:r w:rsidR="00E3479A">
        <w:rPr>
          <w:rFonts w:ascii="Arial" w:hAnsi="Arial" w:cs="Arial"/>
        </w:rPr>
        <w:t xml:space="preserve"> </w:t>
      </w:r>
      <w:r w:rsidR="00E3479A" w:rsidRPr="00E3479A">
        <w:t xml:space="preserve"> </w:t>
      </w:r>
      <w:r w:rsidR="00E3479A" w:rsidRPr="00E3479A">
        <w:rPr>
          <w:rFonts w:ascii="Arial" w:hAnsi="Arial" w:cs="Arial"/>
        </w:rPr>
        <w:t>La o el Juez, de oficio o a petición de parte, podrá reducir las penas correspondientes a los delitos previstos en el presente Título, hasta en tres cuartas partes, cuando la persona acusada, en forma voluntaria y sin que medie resolución administrativa que le imponga alguna obligación, haya restablecido las condiciones de los elementos naturales afectados al estado en que se encontraban antes de realizar la conducta delictiva o, cuando ello no sea posible, mediante la ejecución de acciones y obras que compensen los daños ambientales que se hubieren generado, con excepción de los delitos cometidos por personas servidoras públicas.</w:t>
      </w:r>
    </w:p>
    <w:p w14:paraId="76DB65D9" w14:textId="1F593FCC" w:rsidR="007B39AA" w:rsidRPr="00566FD9" w:rsidRDefault="007B39AA" w:rsidP="007B39A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Articulo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9DF2B8B" w14:textId="77777777" w:rsidR="007B39AA" w:rsidRPr="007E6F18" w:rsidRDefault="007B39AA" w:rsidP="007B39AA">
      <w:pPr>
        <w:jc w:val="right"/>
        <w:rPr>
          <w:rFonts w:ascii="Arial" w:hAnsi="Arial" w:cs="Arial"/>
        </w:rPr>
      </w:pPr>
      <w:hyperlink r:id="rId189" w:history="1">
        <w:r w:rsidRPr="00566FD9">
          <w:rPr>
            <w:rStyle w:val="Hipervnculo"/>
            <w:rFonts w:ascii="Arial" w:hAnsi="Arial" w:cs="Arial"/>
            <w:b/>
            <w:i/>
            <w:sz w:val="16"/>
            <w:szCs w:val="16"/>
            <w:lang w:val="es-MX"/>
          </w:rPr>
          <w:t>https://po.tamaulipas.gob.mx/wp-content/uploads/2025/06/cl-70-110625.pdf</w:t>
        </w:r>
      </w:hyperlink>
    </w:p>
    <w:p w14:paraId="02C4B8B0" w14:textId="77777777" w:rsidR="00F24EC0" w:rsidRDefault="00F24EC0" w:rsidP="00E3479A">
      <w:pPr>
        <w:jc w:val="both"/>
        <w:rPr>
          <w:rFonts w:ascii="Arial" w:hAnsi="Arial" w:cs="Arial"/>
          <w:b/>
        </w:rPr>
      </w:pPr>
    </w:p>
    <w:p w14:paraId="0E7CC005" w14:textId="77777777" w:rsidR="003A5FC8" w:rsidRPr="00C97D94" w:rsidRDefault="003A5FC8" w:rsidP="003A5FC8">
      <w:pPr>
        <w:jc w:val="center"/>
        <w:rPr>
          <w:rFonts w:ascii="Arial" w:hAnsi="Arial" w:cs="Arial"/>
          <w:b/>
        </w:rPr>
      </w:pPr>
      <w:r w:rsidRPr="00C97D94">
        <w:rPr>
          <w:rFonts w:ascii="Arial" w:hAnsi="Arial" w:cs="Arial"/>
          <w:b/>
        </w:rPr>
        <w:t>TÍTULO VIGÉSIMO CUARTO</w:t>
      </w:r>
    </w:p>
    <w:p w14:paraId="62DF3C48" w14:textId="77777777" w:rsidR="003A5FC8" w:rsidRPr="003A5FC8" w:rsidRDefault="003A5FC8" w:rsidP="003A5FC8">
      <w:pPr>
        <w:jc w:val="center"/>
        <w:rPr>
          <w:rFonts w:ascii="Arial" w:hAnsi="Arial" w:cs="Arial"/>
          <w:b/>
        </w:rPr>
      </w:pPr>
      <w:r w:rsidRPr="00C97D94">
        <w:rPr>
          <w:rFonts w:ascii="Arial" w:hAnsi="Arial" w:cs="Arial"/>
          <w:b/>
        </w:rPr>
        <w:t>DE LOS DELI</w:t>
      </w:r>
      <w:r w:rsidRPr="003A5FC8">
        <w:rPr>
          <w:rFonts w:ascii="Arial" w:hAnsi="Arial" w:cs="Arial"/>
          <w:b/>
        </w:rPr>
        <w:t>TOS COMETIDOS CONTRA EL SERVICIO PÚBLICO Y DISTRIBUCIÓN DEL AGUA</w:t>
      </w:r>
    </w:p>
    <w:p w14:paraId="29188667"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Título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2CE8D4A4"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90" w:history="1">
        <w:r w:rsidRPr="00B44FB6">
          <w:rPr>
            <w:rStyle w:val="Hipervnculo"/>
            <w:rFonts w:ascii="Arial" w:hAnsi="Arial" w:cs="Arial"/>
            <w:b/>
            <w:i/>
            <w:sz w:val="16"/>
            <w:szCs w:val="16"/>
            <w:lang w:val="es-MX"/>
          </w:rPr>
          <w:t>https://po.tamaulipas.gob.mx/wp-content/uploads/2023/05/cxlviii-55-090523.pdf</w:t>
        </w:r>
      </w:hyperlink>
    </w:p>
    <w:p w14:paraId="7B326C65" w14:textId="77777777" w:rsidR="003A5FC8" w:rsidRDefault="003A5FC8" w:rsidP="001151A7">
      <w:pPr>
        <w:jc w:val="both"/>
        <w:rPr>
          <w:rFonts w:ascii="Arial" w:hAnsi="Arial" w:cs="Arial"/>
        </w:rPr>
      </w:pPr>
    </w:p>
    <w:p w14:paraId="58755035" w14:textId="77777777" w:rsidR="003A5FC8" w:rsidRPr="003A5FC8" w:rsidRDefault="003A5FC8" w:rsidP="003A5FC8">
      <w:pPr>
        <w:jc w:val="center"/>
        <w:rPr>
          <w:rFonts w:ascii="Arial" w:hAnsi="Arial" w:cs="Arial"/>
          <w:b/>
        </w:rPr>
      </w:pPr>
      <w:r w:rsidRPr="003A5FC8">
        <w:rPr>
          <w:rFonts w:ascii="Arial" w:hAnsi="Arial" w:cs="Arial"/>
          <w:b/>
        </w:rPr>
        <w:t>CAPÍTULO I</w:t>
      </w:r>
    </w:p>
    <w:p w14:paraId="2792E24A" w14:textId="77777777" w:rsidR="003A5FC8" w:rsidRDefault="003A5FC8" w:rsidP="003A5FC8">
      <w:pPr>
        <w:jc w:val="center"/>
        <w:rPr>
          <w:rFonts w:ascii="Arial" w:hAnsi="Arial" w:cs="Arial"/>
          <w:b/>
        </w:rPr>
      </w:pPr>
      <w:r w:rsidRPr="003A5FC8">
        <w:rPr>
          <w:rFonts w:ascii="Arial" w:hAnsi="Arial" w:cs="Arial"/>
          <w:b/>
        </w:rPr>
        <w:t>DE LA SUSTRACCIÓN, APROPIACIÓN DEL AGUA Y OTROS DELITOS RELACIONADOS</w:t>
      </w:r>
    </w:p>
    <w:p w14:paraId="48FFECFA"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Capítulo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D330039" w14:textId="77777777" w:rsidR="003A5FC8" w:rsidRPr="003A5FC8" w:rsidRDefault="003A5FC8" w:rsidP="003A5FC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91" w:history="1">
        <w:r w:rsidRPr="00B44FB6">
          <w:rPr>
            <w:rStyle w:val="Hipervnculo"/>
            <w:rFonts w:ascii="Arial" w:hAnsi="Arial" w:cs="Arial"/>
            <w:b/>
            <w:i/>
            <w:sz w:val="16"/>
            <w:szCs w:val="16"/>
            <w:lang w:val="es-MX"/>
          </w:rPr>
          <w:t>https://po.tamaulipas.gob.mx/wp-content/uploads/2023/05/cxlviii-55-090523.pdf</w:t>
        </w:r>
      </w:hyperlink>
    </w:p>
    <w:p w14:paraId="489C5689" w14:textId="77777777" w:rsidR="003A5FC8" w:rsidRDefault="003A5FC8" w:rsidP="001151A7">
      <w:pPr>
        <w:jc w:val="both"/>
        <w:rPr>
          <w:rFonts w:ascii="Arial" w:hAnsi="Arial" w:cs="Arial"/>
        </w:rPr>
      </w:pPr>
    </w:p>
    <w:p w14:paraId="30B098B7" w14:textId="77777777" w:rsidR="003A5FC8" w:rsidRDefault="003A5FC8" w:rsidP="001151A7">
      <w:pPr>
        <w:jc w:val="both"/>
        <w:rPr>
          <w:rFonts w:ascii="Arial" w:hAnsi="Arial" w:cs="Arial"/>
        </w:rPr>
      </w:pPr>
      <w:r w:rsidRPr="003A5FC8">
        <w:rPr>
          <w:rFonts w:ascii="Arial" w:hAnsi="Arial" w:cs="Arial"/>
          <w:b/>
        </w:rPr>
        <w:t>ARTÍCULO 476.-</w:t>
      </w:r>
      <w:r w:rsidRPr="003A5FC8">
        <w:rPr>
          <w:rFonts w:ascii="Arial" w:hAnsi="Arial" w:cs="Arial"/>
        </w:rPr>
        <w:t xml:space="preserve"> Al que, sin causa justificada, altere, impida o restrinja de cualquier forma el flujo de agua destinado al suministro de los usuarios del servicio público, se impondrá de dos a seis años de prisión y multa de cien a trescientas unidades de medida y actualización. </w:t>
      </w:r>
    </w:p>
    <w:p w14:paraId="01DF813F"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766DFC6A"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92" w:history="1">
        <w:r w:rsidRPr="00B44FB6">
          <w:rPr>
            <w:rStyle w:val="Hipervnculo"/>
            <w:rFonts w:ascii="Arial" w:hAnsi="Arial" w:cs="Arial"/>
            <w:b/>
            <w:i/>
            <w:sz w:val="16"/>
            <w:szCs w:val="16"/>
            <w:lang w:val="es-MX"/>
          </w:rPr>
          <w:t>https://po.tamaulipas.gob.mx/wp-content/uploads/2023/05/cxlviii-55-090523.pdf</w:t>
        </w:r>
      </w:hyperlink>
    </w:p>
    <w:p w14:paraId="76B4AE3E" w14:textId="77777777" w:rsidR="00702762" w:rsidRDefault="00702762" w:rsidP="001151A7">
      <w:pPr>
        <w:jc w:val="both"/>
        <w:rPr>
          <w:rFonts w:ascii="Arial" w:hAnsi="Arial" w:cs="Arial"/>
          <w:b/>
        </w:rPr>
      </w:pPr>
    </w:p>
    <w:p w14:paraId="7071122F" w14:textId="655E88D8" w:rsidR="003A5FC8" w:rsidRPr="00C97D94" w:rsidRDefault="003A5FC8" w:rsidP="001151A7">
      <w:pPr>
        <w:jc w:val="both"/>
        <w:rPr>
          <w:rFonts w:ascii="Arial" w:hAnsi="Arial" w:cs="Arial"/>
        </w:rPr>
      </w:pPr>
      <w:r w:rsidRPr="00C97D94">
        <w:rPr>
          <w:rFonts w:ascii="Arial" w:hAnsi="Arial" w:cs="Arial"/>
          <w:b/>
        </w:rPr>
        <w:t>ARTÍCULO 477.-</w:t>
      </w:r>
      <w:r w:rsidRPr="00C97D94">
        <w:rPr>
          <w:rFonts w:ascii="Arial" w:hAnsi="Arial" w:cs="Arial"/>
        </w:rPr>
        <w:t xml:space="preserve"> Al que, sin autorización, concesión, licencia o permiso expedido por la autoridad competente o sin cumplir con los requisitos que establece la Ley de Aguas del Estado de Tamaulipas, </w:t>
      </w:r>
      <w:r w:rsidRPr="00C97D94">
        <w:rPr>
          <w:rFonts w:ascii="Arial" w:hAnsi="Arial" w:cs="Arial"/>
        </w:rPr>
        <w:lastRenderedPageBreak/>
        <w:t xml:space="preserve">sustraiga o se apropie del agua potable de la infraestructura hidráulica de propiedad municipal o estatal para uso comercial y de servicios o industrial, se le impondrá de dos a seis años de prisión y multa de ciento cincuenta a quinientas unidades de medida y actualización. </w:t>
      </w:r>
    </w:p>
    <w:p w14:paraId="3CD39547" w14:textId="77777777" w:rsidR="003A5FC8" w:rsidRPr="00C97D94" w:rsidRDefault="003A5FC8" w:rsidP="001151A7">
      <w:pPr>
        <w:jc w:val="both"/>
        <w:rPr>
          <w:rFonts w:ascii="Arial" w:hAnsi="Arial" w:cs="Arial"/>
        </w:rPr>
      </w:pPr>
    </w:p>
    <w:p w14:paraId="1C12968B" w14:textId="77777777" w:rsidR="003A5FC8" w:rsidRPr="00C97D94" w:rsidRDefault="003A5FC8" w:rsidP="001151A7">
      <w:pPr>
        <w:jc w:val="both"/>
        <w:rPr>
          <w:rFonts w:ascii="Arial" w:hAnsi="Arial" w:cs="Arial"/>
        </w:rPr>
      </w:pPr>
      <w:r w:rsidRPr="00C97D94">
        <w:rPr>
          <w:rFonts w:ascii="Arial" w:hAnsi="Arial" w:cs="Arial"/>
        </w:rPr>
        <w:t xml:space="preserve">Si la persona es servidora pública, que disponga, supervise, controle, maneje, o por su encargo o comisión, puedan abastecer o facilitar la sustracción de agua potable de la infraestructura hidráulica de propiedad municipal o estatal para uso comercial y de servicios o industrial, además de las penas señaladas en el párrafo anterior, se incrementará con una mitad adicional; además se le impondrá inhabilitación para desempeñar empleo, cargo o comisión hasta por un tiempo igual al de la pena de prisión impuesta. </w:t>
      </w:r>
    </w:p>
    <w:p w14:paraId="10260C7E" w14:textId="77777777" w:rsidR="003A5FC8" w:rsidRPr="00C97D94" w:rsidRDefault="003A5FC8" w:rsidP="001151A7">
      <w:pPr>
        <w:jc w:val="both"/>
        <w:rPr>
          <w:rFonts w:ascii="Arial" w:hAnsi="Arial" w:cs="Arial"/>
        </w:rPr>
      </w:pPr>
    </w:p>
    <w:p w14:paraId="1EBA07E1" w14:textId="77777777" w:rsidR="003A5FC8" w:rsidRDefault="003A5FC8" w:rsidP="001151A7">
      <w:pPr>
        <w:jc w:val="both"/>
        <w:rPr>
          <w:rFonts w:ascii="Arial" w:hAnsi="Arial" w:cs="Arial"/>
        </w:rPr>
      </w:pPr>
      <w:r w:rsidRPr="00C97D94">
        <w:rPr>
          <w:rFonts w:ascii="Arial" w:hAnsi="Arial" w:cs="Arial"/>
        </w:rPr>
        <w:t>La inhabilitación comenzará a corre</w:t>
      </w:r>
      <w:r w:rsidRPr="003A5FC8">
        <w:rPr>
          <w:rFonts w:ascii="Arial" w:hAnsi="Arial" w:cs="Arial"/>
        </w:rPr>
        <w:t xml:space="preserve">r a partir de que se haya cumplido la pena de prisión. </w:t>
      </w:r>
    </w:p>
    <w:p w14:paraId="61CD0EDD"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2C0231B"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93" w:history="1">
        <w:r w:rsidRPr="00B44FB6">
          <w:rPr>
            <w:rStyle w:val="Hipervnculo"/>
            <w:rFonts w:ascii="Arial" w:hAnsi="Arial" w:cs="Arial"/>
            <w:b/>
            <w:i/>
            <w:sz w:val="16"/>
            <w:szCs w:val="16"/>
            <w:lang w:val="es-MX"/>
          </w:rPr>
          <w:t>https://po.tamaulipas.gob.mx/wp-content/uploads/2023/05/cxlviii-55-090523.pdf</w:t>
        </w:r>
      </w:hyperlink>
    </w:p>
    <w:p w14:paraId="4FEDEE43" w14:textId="77777777" w:rsidR="00F24EC0" w:rsidRDefault="00F24EC0"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p>
    <w:p w14:paraId="700F8F15" w14:textId="77777777" w:rsidR="003A5FC8" w:rsidRPr="00C97D94" w:rsidRDefault="003A5FC8" w:rsidP="001151A7">
      <w:pPr>
        <w:jc w:val="both"/>
        <w:rPr>
          <w:rFonts w:ascii="Arial" w:hAnsi="Arial" w:cs="Arial"/>
        </w:rPr>
      </w:pPr>
      <w:r w:rsidRPr="00C97D94">
        <w:rPr>
          <w:rFonts w:ascii="Arial" w:hAnsi="Arial" w:cs="Arial"/>
          <w:b/>
        </w:rPr>
        <w:t>ARTÍCULO 478.-</w:t>
      </w:r>
      <w:r w:rsidRPr="00C97D94">
        <w:rPr>
          <w:rFonts w:ascii="Arial" w:hAnsi="Arial" w:cs="Arial"/>
        </w:rPr>
        <w:t xml:space="preserve"> Se equiparará al delito de sustracción o apropiación de agua potable las siguientes conductas: </w:t>
      </w:r>
    </w:p>
    <w:p w14:paraId="1FF11563" w14:textId="77777777" w:rsidR="003A5FC8" w:rsidRPr="00C97D94" w:rsidRDefault="003A5FC8" w:rsidP="001151A7">
      <w:pPr>
        <w:jc w:val="both"/>
        <w:rPr>
          <w:rFonts w:ascii="Arial" w:hAnsi="Arial" w:cs="Arial"/>
        </w:rPr>
      </w:pPr>
    </w:p>
    <w:p w14:paraId="7ECE3B12" w14:textId="77777777" w:rsidR="003A5FC8" w:rsidRPr="00C97D94" w:rsidRDefault="003A5FC8" w:rsidP="001151A7">
      <w:pPr>
        <w:jc w:val="both"/>
        <w:rPr>
          <w:rFonts w:ascii="Arial" w:hAnsi="Arial" w:cs="Arial"/>
        </w:rPr>
      </w:pPr>
      <w:r w:rsidRPr="00C97D94">
        <w:rPr>
          <w:rFonts w:ascii="Arial" w:hAnsi="Arial" w:cs="Arial"/>
          <w:b/>
        </w:rPr>
        <w:t>l.-</w:t>
      </w:r>
      <w:r w:rsidRPr="00C97D94">
        <w:rPr>
          <w:rFonts w:ascii="Arial" w:hAnsi="Arial" w:cs="Arial"/>
        </w:rPr>
        <w:t xml:space="preserve"> El comercializar o explotar agua potable sustraída o apropiada de la infraestructura hidráulica de propiedad municipal o estatal para cualquier fin; </w:t>
      </w:r>
    </w:p>
    <w:p w14:paraId="48BD2603" w14:textId="77777777" w:rsidR="003A5FC8" w:rsidRPr="00C97D94" w:rsidRDefault="003A5FC8" w:rsidP="001151A7">
      <w:pPr>
        <w:jc w:val="both"/>
        <w:rPr>
          <w:rFonts w:ascii="Arial" w:hAnsi="Arial" w:cs="Arial"/>
          <w:b/>
        </w:rPr>
      </w:pPr>
    </w:p>
    <w:p w14:paraId="1B682054" w14:textId="77777777" w:rsidR="003A5FC8" w:rsidRPr="00C97D94" w:rsidRDefault="003A5FC8" w:rsidP="001151A7">
      <w:pPr>
        <w:jc w:val="both"/>
        <w:rPr>
          <w:rFonts w:ascii="Arial" w:hAnsi="Arial" w:cs="Arial"/>
        </w:rPr>
      </w:pPr>
      <w:r w:rsidRPr="00C97D94">
        <w:rPr>
          <w:rFonts w:ascii="Arial" w:hAnsi="Arial" w:cs="Arial"/>
          <w:b/>
        </w:rPr>
        <w:t xml:space="preserve">II.- </w:t>
      </w:r>
      <w:r w:rsidRPr="00C97D94">
        <w:rPr>
          <w:rFonts w:ascii="Arial" w:hAnsi="Arial" w:cs="Arial"/>
        </w:rPr>
        <w:t xml:space="preserve">El almacenar, ocultar, poseer o resguardar agua potable sustraída o apropiada de la infraestructura hidráulica de propiedad municipal o estatal para uso comercial y de servicios o industrial; y </w:t>
      </w:r>
    </w:p>
    <w:p w14:paraId="04ACE4D3" w14:textId="77777777" w:rsidR="005C292C" w:rsidRPr="00C97D94" w:rsidRDefault="005C292C" w:rsidP="001151A7">
      <w:pPr>
        <w:jc w:val="both"/>
        <w:rPr>
          <w:rFonts w:ascii="Arial" w:hAnsi="Arial" w:cs="Arial"/>
        </w:rPr>
      </w:pPr>
    </w:p>
    <w:p w14:paraId="77D32FDE" w14:textId="77777777" w:rsidR="003A5FC8" w:rsidRPr="00C97D94" w:rsidRDefault="003A5FC8" w:rsidP="001151A7">
      <w:pPr>
        <w:jc w:val="both"/>
        <w:rPr>
          <w:rFonts w:ascii="Arial" w:hAnsi="Arial" w:cs="Arial"/>
        </w:rPr>
      </w:pPr>
      <w:r w:rsidRPr="00C97D94">
        <w:rPr>
          <w:rFonts w:ascii="Arial" w:hAnsi="Arial" w:cs="Arial"/>
          <w:b/>
        </w:rPr>
        <w:t>III.-</w:t>
      </w:r>
      <w:r w:rsidRPr="00C97D94">
        <w:rPr>
          <w:rFonts w:ascii="Arial" w:hAnsi="Arial" w:cs="Arial"/>
        </w:rPr>
        <w:t xml:space="preserve"> El transportar, suministrar o distribuir por cualquier medio el agua potable sustraída o apropiada de la infraestructura hidráulica de propiedad municipal o estatal para uso comercial y de servicios o industrial. </w:t>
      </w:r>
    </w:p>
    <w:p w14:paraId="7BE040D8" w14:textId="77777777" w:rsidR="003A5FC8" w:rsidRPr="00C97D94" w:rsidRDefault="003A5FC8" w:rsidP="001151A7">
      <w:pPr>
        <w:jc w:val="both"/>
        <w:rPr>
          <w:rFonts w:ascii="Arial" w:hAnsi="Arial" w:cs="Arial"/>
        </w:rPr>
      </w:pPr>
    </w:p>
    <w:p w14:paraId="65249F91" w14:textId="77777777" w:rsidR="003A5FC8" w:rsidRPr="00C97D94" w:rsidRDefault="003A5FC8" w:rsidP="001151A7">
      <w:pPr>
        <w:jc w:val="both"/>
        <w:rPr>
          <w:rFonts w:ascii="Arial" w:hAnsi="Arial" w:cs="Arial"/>
        </w:rPr>
      </w:pPr>
      <w:r w:rsidRPr="00C97D94">
        <w:rPr>
          <w:rFonts w:ascii="Arial" w:hAnsi="Arial" w:cs="Arial"/>
        </w:rPr>
        <w:t xml:space="preserve">Las conductas señaladas en el párrafo anterior, se sancionarán de la siguiente manera: </w:t>
      </w:r>
    </w:p>
    <w:p w14:paraId="490A7CAE" w14:textId="77777777" w:rsidR="003A5FC8" w:rsidRPr="00C97D94" w:rsidRDefault="003A5FC8" w:rsidP="001151A7">
      <w:pPr>
        <w:jc w:val="both"/>
        <w:rPr>
          <w:rFonts w:ascii="Arial" w:hAnsi="Arial" w:cs="Arial"/>
        </w:rPr>
      </w:pPr>
    </w:p>
    <w:p w14:paraId="325DF47B" w14:textId="77777777" w:rsidR="003A5FC8" w:rsidRPr="00C97D94" w:rsidRDefault="003A5FC8" w:rsidP="001151A7">
      <w:pPr>
        <w:jc w:val="both"/>
        <w:rPr>
          <w:rFonts w:ascii="Arial" w:hAnsi="Arial" w:cs="Arial"/>
        </w:rPr>
      </w:pPr>
      <w:r w:rsidRPr="00C97D94">
        <w:rPr>
          <w:rFonts w:ascii="Arial" w:hAnsi="Arial" w:cs="Arial"/>
          <w:b/>
        </w:rPr>
        <w:t>a)</w:t>
      </w:r>
      <w:r w:rsidRPr="00C97D94">
        <w:rPr>
          <w:rFonts w:ascii="Arial" w:hAnsi="Arial" w:cs="Arial"/>
        </w:rPr>
        <w:t xml:space="preserve"> Cuando la cantidad sea mayor a dos mil quinientos litros pero menor o equivalente a cinco mil litros, se le impondrá de uno a tres años de prisión y multa de cien a trescientas unidades de medida y actualización; y</w:t>
      </w:r>
    </w:p>
    <w:p w14:paraId="5978E148" w14:textId="77777777" w:rsidR="003A5FC8" w:rsidRPr="00C97D94" w:rsidRDefault="003A5FC8" w:rsidP="001151A7">
      <w:pPr>
        <w:jc w:val="both"/>
        <w:rPr>
          <w:rFonts w:ascii="Arial" w:hAnsi="Arial" w:cs="Arial"/>
        </w:rPr>
      </w:pPr>
    </w:p>
    <w:p w14:paraId="0D6775C1" w14:textId="77777777" w:rsidR="003A5FC8" w:rsidRDefault="003A5FC8" w:rsidP="001151A7">
      <w:pPr>
        <w:jc w:val="both"/>
        <w:rPr>
          <w:rFonts w:ascii="Arial" w:hAnsi="Arial" w:cs="Arial"/>
        </w:rPr>
      </w:pPr>
      <w:r w:rsidRPr="00C97D94">
        <w:rPr>
          <w:rFonts w:ascii="Arial" w:hAnsi="Arial" w:cs="Arial"/>
          <w:b/>
        </w:rPr>
        <w:t>b)</w:t>
      </w:r>
      <w:r w:rsidRPr="00C97D94">
        <w:rPr>
          <w:rFonts w:ascii="Arial" w:hAnsi="Arial" w:cs="Arial"/>
        </w:rPr>
        <w:t xml:space="preserve"> Cuando la cantidad sea mayor a cin</w:t>
      </w:r>
      <w:r w:rsidRPr="003A5FC8">
        <w:rPr>
          <w:rFonts w:ascii="Arial" w:hAnsi="Arial" w:cs="Arial"/>
        </w:rPr>
        <w:t>co mil litros, se le impondrá de dos a seis años de prisión y multa de ciento cincuenta a quinientas unidades de medida y actualización.</w:t>
      </w:r>
    </w:p>
    <w:p w14:paraId="551D247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5A0D8BCD"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94" w:history="1">
        <w:r w:rsidRPr="00B44FB6">
          <w:rPr>
            <w:rStyle w:val="Hipervnculo"/>
            <w:rFonts w:ascii="Arial" w:hAnsi="Arial" w:cs="Arial"/>
            <w:b/>
            <w:i/>
            <w:sz w:val="16"/>
            <w:szCs w:val="16"/>
            <w:lang w:val="es-MX"/>
          </w:rPr>
          <w:t>https://po.tamaulipas.gob.mx/wp-content/uploads/2023/05/cxlviii-55-090523.pdf</w:t>
        </w:r>
      </w:hyperlink>
    </w:p>
    <w:p w14:paraId="3FA99BEF" w14:textId="77777777" w:rsidR="006259E6" w:rsidRDefault="006259E6" w:rsidP="001151A7">
      <w:pPr>
        <w:jc w:val="both"/>
        <w:rPr>
          <w:rFonts w:ascii="Arial" w:hAnsi="Arial" w:cs="Arial"/>
          <w:b/>
        </w:rPr>
      </w:pPr>
    </w:p>
    <w:p w14:paraId="68CFEF05" w14:textId="77777777" w:rsidR="003A5FC8" w:rsidRPr="00C97D94" w:rsidRDefault="003A5FC8" w:rsidP="001151A7">
      <w:pPr>
        <w:jc w:val="both"/>
        <w:rPr>
          <w:rFonts w:ascii="Arial" w:hAnsi="Arial" w:cs="Arial"/>
        </w:rPr>
      </w:pPr>
      <w:r w:rsidRPr="00C97D94">
        <w:rPr>
          <w:rFonts w:ascii="Arial" w:hAnsi="Arial" w:cs="Arial"/>
          <w:b/>
        </w:rPr>
        <w:t>ARTÍCULO 479.-</w:t>
      </w:r>
      <w:r w:rsidRPr="00C97D94">
        <w:rPr>
          <w:rFonts w:ascii="Arial" w:hAnsi="Arial" w:cs="Arial"/>
        </w:rPr>
        <w:t xml:space="preserve"> Al propietario, arrendatario, poseedor, detentador o a quien se ostente como tal de algún predio donde exista una toma que sustraiga o se apropie del agua potable de la infraestructura hidráulica de propiedad municipal o estatal para uso comercial y de servicios o industrial sin contar con la autorización de quien legalmente corresponde o sin cumplir con los requisitos que establece la Ley de Aguas del Estado de Tamaulipas, se le impondrá de dos a cuatro años de prisión y multa de cien a trescientas unidades de medida y actualización. </w:t>
      </w:r>
    </w:p>
    <w:p w14:paraId="0C1192C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93958E1"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95" w:history="1">
        <w:r w:rsidRPr="00B44FB6">
          <w:rPr>
            <w:rStyle w:val="Hipervnculo"/>
            <w:rFonts w:ascii="Arial" w:hAnsi="Arial" w:cs="Arial"/>
            <w:b/>
            <w:i/>
            <w:sz w:val="16"/>
            <w:szCs w:val="16"/>
            <w:lang w:val="es-MX"/>
          </w:rPr>
          <w:t>https://po.tamaulipas.gob.mx/wp-content/uploads/2023/05/cxlviii-55-090523.pdf</w:t>
        </w:r>
      </w:hyperlink>
    </w:p>
    <w:p w14:paraId="48136F21" w14:textId="77777777" w:rsidR="003A5FC8" w:rsidRPr="00C97D94" w:rsidRDefault="003A5FC8" w:rsidP="001151A7">
      <w:pPr>
        <w:jc w:val="both"/>
        <w:rPr>
          <w:rFonts w:ascii="Arial" w:hAnsi="Arial" w:cs="Arial"/>
        </w:rPr>
      </w:pPr>
    </w:p>
    <w:p w14:paraId="2C9B1217" w14:textId="77777777" w:rsidR="003A5FC8" w:rsidRDefault="003A5FC8" w:rsidP="001151A7">
      <w:pPr>
        <w:jc w:val="both"/>
        <w:rPr>
          <w:rFonts w:ascii="Arial" w:hAnsi="Arial" w:cs="Arial"/>
        </w:rPr>
      </w:pPr>
      <w:r w:rsidRPr="00C97D94">
        <w:rPr>
          <w:rFonts w:ascii="Arial" w:hAnsi="Arial" w:cs="Arial"/>
          <w:b/>
        </w:rPr>
        <w:t>ARTÍCULO 480.-</w:t>
      </w:r>
      <w:r w:rsidRPr="00C97D94">
        <w:rPr>
          <w:rFonts w:ascii="Arial" w:hAnsi="Arial" w:cs="Arial"/>
        </w:rPr>
        <w:t xml:space="preserve"> A quien teniendo la obligación legal y sin causa justificada, no supervise o ejecute el proceso de desinfección que se encuentre bajo su responsabilidad, para la potabilización del agua de la red de distribución pública, se le impondrán de dos a seis años de prisión y multa de cien a trescientas unidades de medida y actualización. Si el responsable es servidor público, se le impondrá inhabilitación para desempeñar empleo, cargo o comisión hasta por un tiempo igual al de la pena de prisión impuesta. La inhabilitación comenzará a correr a pa</w:t>
      </w:r>
      <w:r w:rsidRPr="003A5FC8">
        <w:rPr>
          <w:rFonts w:ascii="Arial" w:hAnsi="Arial" w:cs="Arial"/>
        </w:rPr>
        <w:t xml:space="preserve">rtir de que se haya cumplido la pena de prisión. </w:t>
      </w:r>
    </w:p>
    <w:p w14:paraId="5411D2A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4ACBF3EA"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96" w:history="1">
        <w:r w:rsidRPr="00B44FB6">
          <w:rPr>
            <w:rStyle w:val="Hipervnculo"/>
            <w:rFonts w:ascii="Arial" w:hAnsi="Arial" w:cs="Arial"/>
            <w:b/>
            <w:i/>
            <w:sz w:val="16"/>
            <w:szCs w:val="16"/>
            <w:lang w:val="es-MX"/>
          </w:rPr>
          <w:t>https://po.tamaulipas.gob.mx/wp-content/uploads/2023/05/cxlviii-55-090523.pdf</w:t>
        </w:r>
      </w:hyperlink>
    </w:p>
    <w:p w14:paraId="0D593346" w14:textId="77777777" w:rsidR="003A5FC8" w:rsidRPr="00C97D94" w:rsidRDefault="003A5FC8" w:rsidP="001151A7">
      <w:pPr>
        <w:jc w:val="both"/>
        <w:rPr>
          <w:rFonts w:ascii="Arial" w:hAnsi="Arial" w:cs="Arial"/>
        </w:rPr>
      </w:pPr>
    </w:p>
    <w:p w14:paraId="3210C10C" w14:textId="77777777" w:rsidR="003A5FC8" w:rsidRPr="00C97D94" w:rsidRDefault="003A5FC8" w:rsidP="001151A7">
      <w:pPr>
        <w:jc w:val="both"/>
        <w:rPr>
          <w:rFonts w:ascii="Arial" w:hAnsi="Arial" w:cs="Arial"/>
        </w:rPr>
      </w:pPr>
      <w:r w:rsidRPr="00C97D94">
        <w:rPr>
          <w:rFonts w:ascii="Arial" w:hAnsi="Arial" w:cs="Arial"/>
          <w:b/>
        </w:rPr>
        <w:t>ARTÍCULO 481.-</w:t>
      </w:r>
      <w:r w:rsidRPr="00C97D94">
        <w:rPr>
          <w:rFonts w:ascii="Arial" w:hAnsi="Arial" w:cs="Arial"/>
        </w:rPr>
        <w:t xml:space="preserve"> A quien se apodere o sustraiga cobre, algún otro metal o material utilizado en instalaciones eléctricas o hidráulicas, partes de medidores de agua, luz, gas, y/o partes de equipamiento urbano o rural, sean tubos, conexiones, tapas de registro o cualquier otro implemento del servicio público </w:t>
      </w:r>
      <w:r w:rsidRPr="00C97D94">
        <w:rPr>
          <w:rFonts w:ascii="Arial" w:hAnsi="Arial" w:cs="Arial"/>
        </w:rPr>
        <w:lastRenderedPageBreak/>
        <w:t>que formen parte de la infraestructura hidráulica de propiedad municipal o estatal, se le impondrán de dos a cuatro años de prisión y multa de cien a trescientas unidades de medida y actualización.</w:t>
      </w:r>
    </w:p>
    <w:p w14:paraId="47CAC12D"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4861B0B1"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97" w:history="1">
        <w:r w:rsidRPr="00B44FB6">
          <w:rPr>
            <w:rStyle w:val="Hipervnculo"/>
            <w:rFonts w:ascii="Arial" w:hAnsi="Arial" w:cs="Arial"/>
            <w:b/>
            <w:i/>
            <w:sz w:val="16"/>
            <w:szCs w:val="16"/>
            <w:lang w:val="es-MX"/>
          </w:rPr>
          <w:t>https://po.tamaulipas.gob.mx/wp-content/uploads/2023/05/cxlviii-55-090523.pdf</w:t>
        </w:r>
      </w:hyperlink>
    </w:p>
    <w:p w14:paraId="66C44BDE" w14:textId="77777777" w:rsidR="000677CE" w:rsidRDefault="000677CE" w:rsidP="00D9482B">
      <w:pPr>
        <w:rPr>
          <w:rFonts w:ascii="Arial" w:hAnsi="Arial" w:cs="Arial"/>
          <w:b/>
        </w:rPr>
      </w:pPr>
    </w:p>
    <w:p w14:paraId="139F6E20" w14:textId="77777777" w:rsidR="00E25AB3" w:rsidRPr="00C97D94" w:rsidRDefault="00E25AB3">
      <w:pPr>
        <w:jc w:val="center"/>
        <w:rPr>
          <w:rFonts w:ascii="Arial" w:hAnsi="Arial" w:cs="Arial"/>
          <w:b/>
        </w:rPr>
      </w:pPr>
      <w:r w:rsidRPr="00C97D94">
        <w:rPr>
          <w:rFonts w:ascii="Arial" w:hAnsi="Arial" w:cs="Arial"/>
          <w:b/>
        </w:rPr>
        <w:t>ART</w:t>
      </w:r>
      <w:r w:rsidR="007E54C2" w:rsidRPr="00C97D94">
        <w:rPr>
          <w:rFonts w:ascii="Arial" w:hAnsi="Arial" w:cs="Arial"/>
          <w:b/>
        </w:rPr>
        <w:t>Í</w:t>
      </w:r>
      <w:r w:rsidRPr="00C97D94">
        <w:rPr>
          <w:rFonts w:ascii="Arial" w:hAnsi="Arial" w:cs="Arial"/>
          <w:b/>
        </w:rPr>
        <w:t>CULOS TRANSITORIOS:</w:t>
      </w:r>
    </w:p>
    <w:p w14:paraId="6650795F" w14:textId="77777777" w:rsidR="00E25AB3" w:rsidRPr="00C97D94" w:rsidRDefault="00E25AB3">
      <w:pPr>
        <w:jc w:val="both"/>
        <w:rPr>
          <w:rFonts w:ascii="Arial" w:hAnsi="Arial" w:cs="Arial"/>
        </w:rPr>
      </w:pPr>
      <w:r w:rsidRPr="00C97D94">
        <w:rPr>
          <w:rFonts w:ascii="Arial" w:hAnsi="Arial" w:cs="Arial"/>
        </w:rPr>
        <w:t xml:space="preserve"> </w:t>
      </w:r>
    </w:p>
    <w:p w14:paraId="384D10BF"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PRIMERO.-</w:t>
      </w:r>
      <w:r w:rsidRPr="00C97D94">
        <w:rPr>
          <w:rFonts w:ascii="Arial" w:hAnsi="Arial" w:cs="Arial"/>
        </w:rPr>
        <w:t xml:space="preserve"> El presente Código entrará en vigor el día primero de enero de mil novecientos ochenta y siete, previa su publicación en el Periódico Oficial del Estado.</w:t>
      </w:r>
    </w:p>
    <w:p w14:paraId="7F88440D" w14:textId="77777777" w:rsidR="00E25AB3" w:rsidRPr="00C97D94" w:rsidRDefault="00E25AB3">
      <w:pPr>
        <w:jc w:val="both"/>
        <w:rPr>
          <w:rFonts w:ascii="Arial" w:hAnsi="Arial" w:cs="Arial"/>
        </w:rPr>
      </w:pPr>
    </w:p>
    <w:p w14:paraId="29A7B0AB"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SEGUNDO.-</w:t>
      </w:r>
      <w:r w:rsidRPr="00C97D94">
        <w:rPr>
          <w:rFonts w:ascii="Arial" w:hAnsi="Arial" w:cs="Arial"/>
        </w:rPr>
        <w:t xml:space="preserve"> A partir de la entrada en vigor de este Código, se abroga el expedido mediante decreto de fecha veinticuatro de enero de mil novecientos cincuenta y seis, publicado en el Periódico Oficial del Estado el cuatro de febrero de dicho año, con sus respectivas reformas y adiciones.</w:t>
      </w:r>
    </w:p>
    <w:p w14:paraId="21315309" w14:textId="77777777" w:rsidR="008E5945" w:rsidRPr="00C97D94" w:rsidRDefault="008E5945">
      <w:pPr>
        <w:jc w:val="both"/>
        <w:rPr>
          <w:rFonts w:ascii="Arial" w:hAnsi="Arial" w:cs="Arial"/>
        </w:rPr>
      </w:pPr>
    </w:p>
    <w:p w14:paraId="7C4B3B9C"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TERCERO.-</w:t>
      </w:r>
      <w:r w:rsidRPr="00C97D94">
        <w:rPr>
          <w:rFonts w:ascii="Arial" w:hAnsi="Arial" w:cs="Arial"/>
        </w:rPr>
        <w:t xml:space="preserve"> El Código que se abroga y sus reformas y adiciones continuarán aplicándose únicamente para los hechos ejecutados durante su vigencia, bajo los términos establecidos en los dos siguientes artículos.</w:t>
      </w:r>
    </w:p>
    <w:p w14:paraId="6D3ACA7A" w14:textId="77777777" w:rsidR="00E25AB3" w:rsidRPr="00C97D94" w:rsidRDefault="00E25AB3">
      <w:pPr>
        <w:jc w:val="both"/>
        <w:rPr>
          <w:rFonts w:ascii="Arial" w:hAnsi="Arial" w:cs="Arial"/>
        </w:rPr>
      </w:pPr>
    </w:p>
    <w:p w14:paraId="03769F70"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CUARTO.-</w:t>
      </w:r>
      <w:r w:rsidRPr="00C97D94">
        <w:rPr>
          <w:rFonts w:ascii="Arial" w:hAnsi="Arial" w:cs="Arial"/>
        </w:rPr>
        <w:t xml:space="preserve"> Todos los hechos ocurridos, procesos instruidos y sentencias pronunciadas conforme al Código que se abroga, se regirán por la Ley más favorable al inculpado, procesado o sentenciado.</w:t>
      </w:r>
    </w:p>
    <w:p w14:paraId="78CF3B90" w14:textId="77777777" w:rsidR="00B126C9" w:rsidRPr="00C97D94" w:rsidRDefault="00B126C9">
      <w:pPr>
        <w:jc w:val="both"/>
        <w:rPr>
          <w:rFonts w:ascii="Arial" w:hAnsi="Arial" w:cs="Arial"/>
        </w:rPr>
      </w:pPr>
    </w:p>
    <w:p w14:paraId="412D0623" w14:textId="77777777" w:rsidR="00E25AB3" w:rsidRPr="005C292C"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QUINTO.-</w:t>
      </w:r>
      <w:r w:rsidRPr="00C97D94">
        <w:rPr>
          <w:rFonts w:ascii="Arial" w:hAnsi="Arial" w:cs="Arial"/>
        </w:rPr>
        <w:t xml:space="preserve"> Para los efectos del transitorio anterior, tratándose de procesos en los que no se hubiere emitido sentencia y de señalar este Código  una sanción menor, se aplicará el presente ordenamiento. En caso de haberse dictado ya sentencia firme, si el presente Código deja subsistente la pena señalada al delito, pero disminuye su duración, a petición del reo, se reducirá la sanción impuesta, en la misma proporción en que esté el mínimo de la señalada en el Código que se abroga y la que prevea este ordenamiento,</w:t>
      </w:r>
      <w:r w:rsidRPr="005C292C">
        <w:rPr>
          <w:rFonts w:ascii="Arial" w:hAnsi="Arial" w:cs="Arial"/>
        </w:rPr>
        <w:t xml:space="preserve"> debiendo observarse para ello las reglas correspondientes del procedimiento.</w:t>
      </w:r>
    </w:p>
    <w:p w14:paraId="77514C3F" w14:textId="77777777" w:rsidR="00E25AB3" w:rsidRPr="005C292C" w:rsidRDefault="00E25AB3">
      <w:pPr>
        <w:jc w:val="both"/>
        <w:rPr>
          <w:rFonts w:ascii="Arial" w:hAnsi="Arial" w:cs="Arial"/>
        </w:rPr>
      </w:pPr>
    </w:p>
    <w:p w14:paraId="04E6FD6F"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SEXTO.-</w:t>
      </w:r>
      <w:r w:rsidRPr="00C97D94">
        <w:rPr>
          <w:rFonts w:ascii="Arial" w:hAnsi="Arial" w:cs="Arial"/>
        </w:rPr>
        <w:t xml:space="preserve"> Los procesos que se estén instruyendo por hechos que este Código no tipifique como delito, se sobreseerán, ordenándose la inmediata libertad del acusado; también se decretará dicha libertad a quienes hubieran sido sentenciados, bajo las condiciones anteriores.</w:t>
      </w:r>
    </w:p>
    <w:p w14:paraId="2C953835" w14:textId="77777777" w:rsidR="00B126C9" w:rsidRPr="00C97D94" w:rsidRDefault="00B126C9">
      <w:pPr>
        <w:jc w:val="both"/>
        <w:rPr>
          <w:rFonts w:ascii="Arial" w:hAnsi="Arial" w:cs="Arial"/>
        </w:rPr>
      </w:pPr>
    </w:p>
    <w:p w14:paraId="739A1B86"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S</w:t>
      </w:r>
      <w:r w:rsidR="007E54C2" w:rsidRPr="00C97D94">
        <w:rPr>
          <w:rFonts w:ascii="Arial" w:hAnsi="Arial" w:cs="Arial"/>
          <w:b/>
        </w:rPr>
        <w:t>É</w:t>
      </w:r>
      <w:r w:rsidRPr="00C97D94">
        <w:rPr>
          <w:rFonts w:ascii="Arial" w:hAnsi="Arial" w:cs="Arial"/>
          <w:b/>
        </w:rPr>
        <w:t>PTIMO.-</w:t>
      </w:r>
      <w:r w:rsidRPr="00C97D94">
        <w:rPr>
          <w:rFonts w:ascii="Arial" w:hAnsi="Arial" w:cs="Arial"/>
        </w:rPr>
        <w:t xml:space="preserve"> Las disposiciones de carácter penal que se encuentren previstas en leyes especiales y que no queden comprendidas en lo dispuesto por el presente Código, continúan vigentes en todos sus términos.</w:t>
      </w:r>
    </w:p>
    <w:p w14:paraId="7A1ECE73" w14:textId="77777777" w:rsidR="00E25AB3" w:rsidRPr="00C97D94" w:rsidRDefault="00E25AB3">
      <w:pPr>
        <w:jc w:val="both"/>
        <w:rPr>
          <w:rFonts w:ascii="Arial" w:hAnsi="Arial" w:cs="Arial"/>
        </w:rPr>
      </w:pPr>
    </w:p>
    <w:p w14:paraId="0AE30BD7" w14:textId="77777777" w:rsidR="00E25AB3" w:rsidRPr="00C97D94" w:rsidRDefault="00E25AB3">
      <w:pPr>
        <w:jc w:val="both"/>
        <w:rPr>
          <w:rFonts w:ascii="Arial" w:hAnsi="Arial" w:cs="Arial"/>
        </w:rPr>
      </w:pPr>
      <w:r w:rsidRPr="00C97D94">
        <w:rPr>
          <w:rFonts w:ascii="Arial" w:hAnsi="Arial" w:cs="Arial"/>
          <w:b/>
        </w:rPr>
        <w:t>“SAL</w:t>
      </w:r>
      <w:r w:rsidR="007557E3" w:rsidRPr="00C97D94">
        <w:rPr>
          <w:rFonts w:ascii="Arial" w:hAnsi="Arial" w:cs="Arial"/>
          <w:b/>
        </w:rPr>
        <w:t>Ó</w:t>
      </w:r>
      <w:r w:rsidRPr="00C97D94">
        <w:rPr>
          <w:rFonts w:ascii="Arial" w:hAnsi="Arial" w:cs="Arial"/>
          <w:b/>
        </w:rPr>
        <w:t>N DE SESIONES DEL H. CONGRESO DEL ESTADO</w:t>
      </w:r>
      <w:r w:rsidRPr="00C97D94">
        <w:rPr>
          <w:rFonts w:ascii="Arial" w:hAnsi="Arial" w:cs="Arial"/>
        </w:rPr>
        <w:t>.</w:t>
      </w:r>
      <w:r w:rsidR="009608BA" w:rsidRPr="00C97D94">
        <w:rPr>
          <w:rFonts w:ascii="Arial" w:hAnsi="Arial" w:cs="Arial"/>
        </w:rPr>
        <w:t>-</w:t>
      </w:r>
      <w:r w:rsidRPr="00C97D94">
        <w:rPr>
          <w:rFonts w:ascii="Arial" w:hAnsi="Arial" w:cs="Arial"/>
        </w:rPr>
        <w:t xml:space="preserve"> Cd. Victoria, Tamaulipas a 24 de Octubre de 1986.- Diputado Presidente, Dr. Carlos Romo Juárez.- Dip</w:t>
      </w:r>
      <w:r w:rsidR="007557E3" w:rsidRPr="00C97D94">
        <w:rPr>
          <w:rFonts w:ascii="Arial" w:hAnsi="Arial" w:cs="Arial"/>
        </w:rPr>
        <w:t>utado</w:t>
      </w:r>
      <w:r w:rsidRPr="00C97D94">
        <w:rPr>
          <w:rFonts w:ascii="Arial" w:hAnsi="Arial" w:cs="Arial"/>
        </w:rPr>
        <w:t xml:space="preserve"> Secretario, </w:t>
      </w:r>
      <w:proofErr w:type="spellStart"/>
      <w:r w:rsidRPr="00C97D94">
        <w:rPr>
          <w:rFonts w:ascii="Arial" w:hAnsi="Arial" w:cs="Arial"/>
        </w:rPr>
        <w:t>Profr</w:t>
      </w:r>
      <w:proofErr w:type="spellEnd"/>
      <w:r w:rsidRPr="00C97D94">
        <w:rPr>
          <w:rFonts w:ascii="Arial" w:hAnsi="Arial" w:cs="Arial"/>
        </w:rPr>
        <w:t>.</w:t>
      </w:r>
      <w:r w:rsidR="007557E3" w:rsidRPr="00C97D94">
        <w:rPr>
          <w:rFonts w:ascii="Arial" w:hAnsi="Arial" w:cs="Arial"/>
        </w:rPr>
        <w:t xml:space="preserve"> </w:t>
      </w:r>
      <w:r w:rsidRPr="00C97D94">
        <w:rPr>
          <w:rFonts w:ascii="Arial" w:hAnsi="Arial" w:cs="Arial"/>
        </w:rPr>
        <w:t xml:space="preserve">y Lic. Rigoberto García </w:t>
      </w:r>
      <w:proofErr w:type="spellStart"/>
      <w:r w:rsidRPr="00C97D94">
        <w:rPr>
          <w:rFonts w:ascii="Arial" w:hAnsi="Arial" w:cs="Arial"/>
        </w:rPr>
        <w:t>García</w:t>
      </w:r>
      <w:proofErr w:type="spellEnd"/>
      <w:r w:rsidRPr="00C97D94">
        <w:rPr>
          <w:rFonts w:ascii="Arial" w:hAnsi="Arial" w:cs="Arial"/>
        </w:rPr>
        <w:t>.- Diputado Secretario, J. Guadalupe Puga García.- Rúbricas”.</w:t>
      </w:r>
    </w:p>
    <w:p w14:paraId="4349E689" w14:textId="77777777" w:rsidR="00E25AB3" w:rsidRPr="00C97D94" w:rsidRDefault="00E25AB3">
      <w:pPr>
        <w:pStyle w:val="Textoindependiente"/>
        <w:rPr>
          <w:rFonts w:ascii="Arial" w:hAnsi="Arial" w:cs="Arial"/>
        </w:rPr>
      </w:pPr>
      <w:r w:rsidRPr="00C97D94">
        <w:rPr>
          <w:rFonts w:ascii="Arial" w:hAnsi="Arial" w:cs="Arial"/>
        </w:rPr>
        <w:t xml:space="preserve">Por tanto, mando se imprima, publique, circule y se le </w:t>
      </w:r>
      <w:r w:rsidR="00F11AA4" w:rsidRPr="00C97D94">
        <w:rPr>
          <w:rFonts w:ascii="Arial" w:hAnsi="Arial" w:cs="Arial"/>
        </w:rPr>
        <w:t>dé</w:t>
      </w:r>
      <w:r w:rsidRPr="00C97D94">
        <w:rPr>
          <w:rFonts w:ascii="Arial" w:hAnsi="Arial" w:cs="Arial"/>
        </w:rPr>
        <w:t xml:space="preserve"> el debido cumplimiento.</w:t>
      </w:r>
    </w:p>
    <w:p w14:paraId="051DEECA" w14:textId="77777777" w:rsidR="00E25AB3" w:rsidRPr="00C97D94" w:rsidRDefault="00E25AB3">
      <w:pPr>
        <w:pStyle w:val="Textoindependiente"/>
        <w:rPr>
          <w:rFonts w:ascii="Arial" w:hAnsi="Arial" w:cs="Arial"/>
        </w:rPr>
      </w:pPr>
    </w:p>
    <w:p w14:paraId="685E66C4" w14:textId="77777777" w:rsidR="00E25AB3" w:rsidRPr="00C97D94" w:rsidRDefault="00E25AB3">
      <w:pPr>
        <w:jc w:val="both"/>
        <w:rPr>
          <w:rFonts w:ascii="Arial" w:hAnsi="Arial" w:cs="Arial"/>
        </w:rPr>
      </w:pPr>
      <w:r w:rsidRPr="00C97D94">
        <w:rPr>
          <w:rFonts w:ascii="Arial" w:hAnsi="Arial" w:cs="Arial"/>
        </w:rPr>
        <w:t>“Dado en la residencia del Poder Ejecutivo, en C</w:t>
      </w:r>
      <w:r w:rsidR="007557E3" w:rsidRPr="00C97D94">
        <w:rPr>
          <w:rFonts w:ascii="Arial" w:hAnsi="Arial" w:cs="Arial"/>
        </w:rPr>
        <w:t>iudad</w:t>
      </w:r>
      <w:r w:rsidRPr="00C97D94">
        <w:rPr>
          <w:rFonts w:ascii="Arial" w:hAnsi="Arial" w:cs="Arial"/>
        </w:rPr>
        <w:t xml:space="preserve"> Victoria, Capital del Estado de Tamaulipas, a los once días del mes de Noviembre de mil novecientos ochenta y seis.- </w:t>
      </w:r>
      <w:r w:rsidRPr="00C97D94">
        <w:rPr>
          <w:rFonts w:ascii="Arial" w:hAnsi="Arial" w:cs="Arial"/>
          <w:b/>
        </w:rPr>
        <w:t>EL GOBERNADOR CONSTITUCIONAL DEL ESTADO.-</w:t>
      </w:r>
      <w:r w:rsidRPr="00C97D94">
        <w:rPr>
          <w:rFonts w:ascii="Arial" w:hAnsi="Arial" w:cs="Arial"/>
        </w:rPr>
        <w:t xml:space="preserve"> </w:t>
      </w:r>
      <w:r w:rsidRPr="00C97D94">
        <w:rPr>
          <w:rFonts w:ascii="Arial" w:hAnsi="Arial" w:cs="Arial"/>
          <w:b/>
        </w:rPr>
        <w:t>DR. EMILIO MART</w:t>
      </w:r>
      <w:r w:rsidR="007557E3" w:rsidRPr="00C97D94">
        <w:rPr>
          <w:rFonts w:ascii="Arial" w:hAnsi="Arial" w:cs="Arial"/>
          <w:b/>
        </w:rPr>
        <w:t>Í</w:t>
      </w:r>
      <w:r w:rsidRPr="00C97D94">
        <w:rPr>
          <w:rFonts w:ascii="Arial" w:hAnsi="Arial" w:cs="Arial"/>
          <w:b/>
        </w:rPr>
        <w:t>NEZ MANAUTOU.- EL SECRETARIO GENERAL DE GOBIERNO.- L</w:t>
      </w:r>
      <w:r w:rsidR="007557E3" w:rsidRPr="00C97D94">
        <w:rPr>
          <w:rFonts w:ascii="Arial" w:hAnsi="Arial" w:cs="Arial"/>
          <w:b/>
        </w:rPr>
        <w:t>IC</w:t>
      </w:r>
      <w:r w:rsidRPr="00C97D94">
        <w:rPr>
          <w:rFonts w:ascii="Arial" w:hAnsi="Arial" w:cs="Arial"/>
          <w:b/>
        </w:rPr>
        <w:t>. ROBERTO PERALES MEL</w:t>
      </w:r>
      <w:r w:rsidR="007557E3" w:rsidRPr="00C97D94">
        <w:rPr>
          <w:rFonts w:ascii="Arial" w:hAnsi="Arial" w:cs="Arial"/>
          <w:b/>
        </w:rPr>
        <w:t>É</w:t>
      </w:r>
      <w:r w:rsidRPr="00C97D94">
        <w:rPr>
          <w:rFonts w:ascii="Arial" w:hAnsi="Arial" w:cs="Arial"/>
          <w:b/>
        </w:rPr>
        <w:t>NDEZ</w:t>
      </w:r>
      <w:r w:rsidRPr="00C97D94">
        <w:rPr>
          <w:rFonts w:ascii="Arial" w:hAnsi="Arial" w:cs="Arial"/>
        </w:rPr>
        <w:t>.- Rúbricas”.</w:t>
      </w:r>
    </w:p>
    <w:p w14:paraId="08994D91" w14:textId="77777777" w:rsidR="00E25AB3" w:rsidRPr="00F149B4" w:rsidRDefault="00E25AB3" w:rsidP="009E2A4D">
      <w:pPr>
        <w:jc w:val="both"/>
        <w:rPr>
          <w:rFonts w:ascii="Arial" w:hAnsi="Arial" w:cs="Arial"/>
          <w:b/>
        </w:rPr>
      </w:pPr>
      <w:r w:rsidRPr="00C97D94">
        <w:br w:type="page"/>
      </w:r>
      <w:r w:rsidRPr="00F149B4">
        <w:rPr>
          <w:rFonts w:ascii="Arial" w:hAnsi="Arial" w:cs="Arial"/>
          <w:b/>
        </w:rPr>
        <w:lastRenderedPageBreak/>
        <w:t>C</w:t>
      </w:r>
      <w:r w:rsidR="00227D23" w:rsidRPr="00F149B4">
        <w:rPr>
          <w:rFonts w:ascii="Arial" w:hAnsi="Arial" w:cs="Arial"/>
          <w:b/>
        </w:rPr>
        <w:t>Ó</w:t>
      </w:r>
      <w:r w:rsidRPr="00F149B4">
        <w:rPr>
          <w:rFonts w:ascii="Arial" w:hAnsi="Arial" w:cs="Arial"/>
          <w:b/>
        </w:rPr>
        <w:t>DIGO PENAL PARA EL ESTADO DE TAMAULIPAS.</w:t>
      </w:r>
    </w:p>
    <w:p w14:paraId="7C41576A" w14:textId="77777777" w:rsidR="00E25AB3" w:rsidRPr="00F149B4" w:rsidRDefault="00E25AB3" w:rsidP="009E2A4D">
      <w:pPr>
        <w:pStyle w:val="Textoindependiente"/>
        <w:numPr>
          <w:ilvl w:val="12"/>
          <w:numId w:val="0"/>
        </w:numPr>
        <w:ind w:firstLine="1"/>
        <w:rPr>
          <w:rFonts w:ascii="Arial" w:hAnsi="Arial" w:cs="Arial"/>
        </w:rPr>
      </w:pPr>
      <w:r w:rsidRPr="00F149B4">
        <w:rPr>
          <w:rFonts w:ascii="Arial" w:hAnsi="Arial" w:cs="Arial"/>
        </w:rPr>
        <w:t>Decreto No. 410, del 24 de octubre de 1986.</w:t>
      </w:r>
    </w:p>
    <w:p w14:paraId="71C36FFF" w14:textId="77777777" w:rsidR="00E25AB3" w:rsidRPr="00F149B4" w:rsidRDefault="00E25AB3" w:rsidP="009E2A4D">
      <w:pPr>
        <w:pStyle w:val="Textoindependiente"/>
        <w:numPr>
          <w:ilvl w:val="12"/>
          <w:numId w:val="0"/>
        </w:numPr>
        <w:ind w:firstLine="1"/>
        <w:rPr>
          <w:rFonts w:ascii="Arial" w:hAnsi="Arial" w:cs="Arial"/>
        </w:rPr>
      </w:pPr>
      <w:r w:rsidRPr="00F149B4">
        <w:rPr>
          <w:rFonts w:ascii="Arial" w:hAnsi="Arial" w:cs="Arial"/>
        </w:rPr>
        <w:t>Anexo al P.O. No. 102, del 20 de diciembre de 1986.</w:t>
      </w:r>
    </w:p>
    <w:p w14:paraId="71AC7874" w14:textId="77777777" w:rsidR="00E25AB3" w:rsidRPr="00F149B4" w:rsidRDefault="00227D23" w:rsidP="009E2A4D">
      <w:pPr>
        <w:pStyle w:val="Textoindependiente"/>
        <w:numPr>
          <w:ilvl w:val="12"/>
          <w:numId w:val="0"/>
        </w:numPr>
        <w:ind w:firstLine="1"/>
        <w:rPr>
          <w:rFonts w:ascii="Arial" w:hAnsi="Arial" w:cs="Arial"/>
        </w:rPr>
      </w:pPr>
      <w:r w:rsidRPr="00F149B4">
        <w:rPr>
          <w:rFonts w:ascii="Arial" w:hAnsi="Arial" w:cs="Arial"/>
        </w:rPr>
        <w:t xml:space="preserve">En su artículo </w:t>
      </w:r>
      <w:r w:rsidR="00E25AB3" w:rsidRPr="00F149B4">
        <w:rPr>
          <w:rFonts w:ascii="Arial" w:hAnsi="Arial" w:cs="Arial"/>
        </w:rPr>
        <w:t>segundo transitorio abroga el expedido mediante decreto de fecha 24 enero de 1956, publicado en el Periódico Oficial del Estado el 4 de febrero de dicho año con sus respectivas reformas y adiciones.</w:t>
      </w:r>
    </w:p>
    <w:p w14:paraId="0095ECDC" w14:textId="77777777" w:rsidR="00E25AB3" w:rsidRPr="00F149B4" w:rsidRDefault="00E25AB3">
      <w:pPr>
        <w:pStyle w:val="Textoindependiente"/>
        <w:numPr>
          <w:ilvl w:val="12"/>
          <w:numId w:val="0"/>
        </w:numPr>
        <w:ind w:left="708" w:hanging="708"/>
        <w:rPr>
          <w:rFonts w:ascii="Arial" w:hAnsi="Arial" w:cs="Arial"/>
          <w:sz w:val="14"/>
          <w:szCs w:val="14"/>
        </w:rPr>
      </w:pPr>
    </w:p>
    <w:p w14:paraId="12AC6AFF" w14:textId="77777777" w:rsidR="00E25AB3" w:rsidRPr="00F149B4" w:rsidRDefault="00E25AB3">
      <w:pPr>
        <w:pStyle w:val="Textoindependiente"/>
        <w:numPr>
          <w:ilvl w:val="12"/>
          <w:numId w:val="0"/>
        </w:numPr>
        <w:ind w:left="708" w:hanging="708"/>
        <w:jc w:val="center"/>
        <w:rPr>
          <w:rFonts w:ascii="Arial" w:hAnsi="Arial" w:cs="Arial"/>
          <w:b/>
        </w:rPr>
      </w:pPr>
      <w:r w:rsidRPr="00F149B4">
        <w:rPr>
          <w:rFonts w:ascii="Arial" w:hAnsi="Arial" w:cs="Arial"/>
          <w:b/>
        </w:rPr>
        <w:t>R  E  F  O  R  M  A  S:</w:t>
      </w:r>
    </w:p>
    <w:p w14:paraId="7B917F84" w14:textId="77777777" w:rsidR="00E25AB3" w:rsidRPr="00F149B4" w:rsidRDefault="00E25AB3">
      <w:pPr>
        <w:pStyle w:val="Textoindependiente"/>
        <w:numPr>
          <w:ilvl w:val="12"/>
          <w:numId w:val="0"/>
        </w:numPr>
        <w:ind w:left="708" w:hanging="708"/>
        <w:rPr>
          <w:rFonts w:ascii="Arial" w:hAnsi="Arial" w:cs="Arial"/>
          <w:sz w:val="14"/>
          <w:szCs w:val="14"/>
        </w:rPr>
      </w:pPr>
    </w:p>
    <w:p w14:paraId="17D5F037"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182, del 25 de mayo de 1988.</w:t>
      </w:r>
    </w:p>
    <w:p w14:paraId="056D3697"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P.O. No. 50, del 22 de junio de 1988.</w:t>
      </w:r>
    </w:p>
    <w:p w14:paraId="49D3F2B5"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Se reforman y adicionan los Artículos 91 incisos c) y d), 92 Bis, 105, Capítulo IV del Título Octavo del Libro Primero, Artículo 117, Capítulo VII del Título Octavo del Libro Primero con el Artículo 142 Bis, 160, Capítulo V del Título Cuarto del Libro Segundo con el Artículo 189 Bis, 213, 227 Fracciones I, II y III, Capítulo V del Título Décimo Quinto del Libro Segundo con los Artículo 318 Bis y 337; se derogan la Fracción VI del Artículo 32, Artículo 118 y el Capítulo II del Título Sexto del Libro Segundo con el Artículo 204.</w:t>
      </w:r>
    </w:p>
    <w:p w14:paraId="6312D7E7"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64F1A410"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21, del 10 de marzo de 1993.</w:t>
      </w:r>
    </w:p>
    <w:p w14:paraId="252FF047" w14:textId="77777777" w:rsidR="00E25AB3" w:rsidRPr="00F149B4" w:rsidRDefault="00E25AB3" w:rsidP="00105D4F">
      <w:pPr>
        <w:pStyle w:val="Textoindependiente"/>
        <w:numPr>
          <w:ilvl w:val="12"/>
          <w:numId w:val="0"/>
        </w:numPr>
        <w:ind w:left="709" w:firstLine="1"/>
        <w:rPr>
          <w:rFonts w:ascii="Arial" w:hAnsi="Arial" w:cs="Arial"/>
        </w:rPr>
      </w:pPr>
      <w:r w:rsidRPr="00F149B4">
        <w:rPr>
          <w:rFonts w:ascii="Arial" w:hAnsi="Arial" w:cs="Arial"/>
        </w:rPr>
        <w:t>P.O. No. 25, del 27 de marzo de 1993.</w:t>
      </w:r>
    </w:p>
    <w:p w14:paraId="3B218DF0" w14:textId="77777777" w:rsidR="00E25AB3" w:rsidRPr="00F149B4" w:rsidRDefault="00E25AB3" w:rsidP="00105D4F">
      <w:pPr>
        <w:pStyle w:val="Textoindependiente"/>
        <w:numPr>
          <w:ilvl w:val="12"/>
          <w:numId w:val="0"/>
        </w:numPr>
        <w:ind w:left="709" w:firstLine="1"/>
        <w:rPr>
          <w:rFonts w:ascii="Arial" w:hAnsi="Arial" w:cs="Arial"/>
        </w:rPr>
      </w:pPr>
      <w:r w:rsidRPr="00F149B4">
        <w:rPr>
          <w:rFonts w:ascii="Arial" w:hAnsi="Arial" w:cs="Arial"/>
        </w:rPr>
        <w:t>Se reforman los Artículos 47 párrafo segundo, 48 último párrafo, 211, 212, 213, 215, 217, 219, 221, 223, 225, 227, 229, 231 Fracciones II y III, 410 y 411 Fracción II.</w:t>
      </w:r>
    </w:p>
    <w:p w14:paraId="114F083B"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1FFB8352"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69, del 17 de noviembre de 1993.</w:t>
      </w:r>
    </w:p>
    <w:p w14:paraId="0EE9A9FF"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P.O. No. 94, del 24 de noviembre de 1993.</w:t>
      </w:r>
    </w:p>
    <w:p w14:paraId="352B60DF"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Se adiciona el Título Sexto con el Capítulo II, que comprende el Artículo 204.</w:t>
      </w:r>
    </w:p>
    <w:p w14:paraId="5C301E8E"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3D111BBB"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357, del 17 de octubre de 1995.</w:t>
      </w:r>
    </w:p>
    <w:p w14:paraId="5461AF39" w14:textId="77777777" w:rsidR="00E25AB3" w:rsidRPr="00F149B4" w:rsidRDefault="00E25AB3" w:rsidP="00105D4F">
      <w:pPr>
        <w:pStyle w:val="Textoindependiente"/>
        <w:numPr>
          <w:ilvl w:val="12"/>
          <w:numId w:val="0"/>
        </w:numPr>
        <w:ind w:left="709" w:hanging="1"/>
        <w:rPr>
          <w:rFonts w:ascii="Arial" w:hAnsi="Arial" w:cs="Arial"/>
        </w:rPr>
      </w:pPr>
      <w:r w:rsidRPr="00F149B4">
        <w:rPr>
          <w:rFonts w:ascii="Arial" w:hAnsi="Arial" w:cs="Arial"/>
        </w:rPr>
        <w:t>Anexo al P.O. No. 85, del 25 de octubre de 1995.</w:t>
      </w:r>
    </w:p>
    <w:p w14:paraId="428BF2D3" w14:textId="77777777" w:rsidR="00E25AB3" w:rsidRPr="00F149B4" w:rsidRDefault="00E25AB3" w:rsidP="00105D4F">
      <w:pPr>
        <w:pStyle w:val="Textoindependiente"/>
        <w:numPr>
          <w:ilvl w:val="12"/>
          <w:numId w:val="0"/>
        </w:numPr>
        <w:ind w:left="709" w:hanging="1"/>
        <w:rPr>
          <w:rFonts w:ascii="Arial" w:hAnsi="Arial" w:cs="Arial"/>
        </w:rPr>
      </w:pPr>
      <w:r w:rsidRPr="00F149B4">
        <w:rPr>
          <w:rFonts w:ascii="Arial" w:hAnsi="Arial" w:cs="Arial"/>
        </w:rPr>
        <w:t>Se adiciona el Título Vigésimo Primero al Libro Segundo con los Artículos 444, 445, 446, 447, 448, 449, 450, 451, 452 y 453.</w:t>
      </w:r>
    </w:p>
    <w:p w14:paraId="0DEF6FAF" w14:textId="77777777" w:rsidR="00E25AB3" w:rsidRPr="00F149B4" w:rsidRDefault="00E25AB3" w:rsidP="00105D4F">
      <w:pPr>
        <w:pStyle w:val="Textoindependiente"/>
        <w:numPr>
          <w:ilvl w:val="12"/>
          <w:numId w:val="0"/>
        </w:numPr>
        <w:ind w:left="709" w:hanging="1"/>
        <w:rPr>
          <w:rFonts w:ascii="Arial" w:hAnsi="Arial" w:cs="Arial"/>
          <w:sz w:val="14"/>
          <w:szCs w:val="14"/>
        </w:rPr>
      </w:pPr>
    </w:p>
    <w:p w14:paraId="359C36AF"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117, del 14 de febrero de 1997.</w:t>
      </w:r>
    </w:p>
    <w:p w14:paraId="44EAB48F" w14:textId="77777777" w:rsidR="00E25AB3" w:rsidRPr="00F149B4" w:rsidRDefault="00E25AB3" w:rsidP="00105D4F">
      <w:pPr>
        <w:pStyle w:val="Textoindependiente"/>
        <w:numPr>
          <w:ilvl w:val="12"/>
          <w:numId w:val="0"/>
        </w:numPr>
        <w:ind w:left="709"/>
        <w:rPr>
          <w:rFonts w:ascii="Arial" w:hAnsi="Arial" w:cs="Arial"/>
        </w:rPr>
      </w:pPr>
      <w:r w:rsidRPr="00F149B4">
        <w:rPr>
          <w:rFonts w:ascii="Arial" w:hAnsi="Arial" w:cs="Arial"/>
        </w:rPr>
        <w:t>P.O. No. 14, del 15 de febrero de 1997.</w:t>
      </w:r>
    </w:p>
    <w:p w14:paraId="7B1DBBBF" w14:textId="77777777" w:rsidR="00E25AB3" w:rsidRPr="00F149B4" w:rsidRDefault="00E25AB3" w:rsidP="00105D4F">
      <w:pPr>
        <w:pStyle w:val="Textoindependiente"/>
        <w:numPr>
          <w:ilvl w:val="12"/>
          <w:numId w:val="0"/>
        </w:numPr>
        <w:ind w:left="709"/>
        <w:rPr>
          <w:rFonts w:ascii="Arial" w:hAnsi="Arial" w:cs="Arial"/>
        </w:rPr>
      </w:pPr>
      <w:r w:rsidRPr="00F149B4">
        <w:rPr>
          <w:rFonts w:ascii="Arial" w:hAnsi="Arial" w:cs="Arial"/>
        </w:rPr>
        <w:t>Se reforman o adicionan los Artículos 444, 446, 447, 448, 449 y 450.</w:t>
      </w:r>
    </w:p>
    <w:p w14:paraId="3EB87A82" w14:textId="77777777" w:rsidR="00E25AB3" w:rsidRPr="00F149B4" w:rsidRDefault="00E25AB3" w:rsidP="00105D4F">
      <w:pPr>
        <w:pStyle w:val="Textoindependiente"/>
        <w:numPr>
          <w:ilvl w:val="12"/>
          <w:numId w:val="0"/>
        </w:numPr>
        <w:ind w:left="709"/>
        <w:rPr>
          <w:rFonts w:ascii="Arial" w:hAnsi="Arial" w:cs="Arial"/>
          <w:sz w:val="14"/>
          <w:szCs w:val="14"/>
        </w:rPr>
      </w:pPr>
    </w:p>
    <w:p w14:paraId="4640AB43"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547, del 28 de diciembre de 1998.</w:t>
      </w:r>
    </w:p>
    <w:p w14:paraId="39F7019B" w14:textId="77777777" w:rsidR="00E25AB3" w:rsidRPr="00F149B4" w:rsidRDefault="00E25AB3" w:rsidP="00105D4F">
      <w:pPr>
        <w:pStyle w:val="Sangradetextonormal"/>
        <w:rPr>
          <w:rFonts w:ascii="Arial" w:hAnsi="Arial" w:cs="Arial"/>
          <w:sz w:val="20"/>
        </w:rPr>
      </w:pPr>
      <w:r w:rsidRPr="00F149B4">
        <w:rPr>
          <w:rFonts w:ascii="Arial" w:hAnsi="Arial" w:cs="Arial"/>
          <w:sz w:val="20"/>
        </w:rPr>
        <w:t>P.O. No. 9, del 30 de enero de 1999.</w:t>
      </w:r>
    </w:p>
    <w:p w14:paraId="54057019" w14:textId="77777777" w:rsidR="00E25AB3" w:rsidRPr="00F149B4" w:rsidRDefault="00E25AB3" w:rsidP="00105D4F">
      <w:pPr>
        <w:ind w:left="709"/>
        <w:jc w:val="both"/>
        <w:rPr>
          <w:rFonts w:ascii="Arial" w:hAnsi="Arial" w:cs="Arial"/>
        </w:rPr>
      </w:pPr>
      <w:r w:rsidRPr="00F149B4">
        <w:rPr>
          <w:rFonts w:ascii="Arial" w:hAnsi="Arial" w:cs="Arial"/>
        </w:rPr>
        <w:t>Se</w:t>
      </w:r>
      <w:r w:rsidRPr="00F149B4">
        <w:rPr>
          <w:rFonts w:ascii="Arial" w:hAnsi="Arial" w:cs="Arial"/>
          <w:lang w:val="es-MX"/>
        </w:rPr>
        <w:t xml:space="preserve"> </w:t>
      </w:r>
      <w:r w:rsidRPr="00F149B4">
        <w:rPr>
          <w:rFonts w:ascii="Arial" w:hAnsi="Arial" w:cs="Arial"/>
        </w:rPr>
        <w:t>reforma el Artículo 410.</w:t>
      </w:r>
    </w:p>
    <w:p w14:paraId="6FAA5249" w14:textId="77777777" w:rsidR="00E25AB3" w:rsidRPr="00F149B4" w:rsidRDefault="00E25AB3" w:rsidP="00105D4F">
      <w:pPr>
        <w:ind w:left="709"/>
        <w:jc w:val="both"/>
        <w:rPr>
          <w:rFonts w:ascii="Arial" w:hAnsi="Arial" w:cs="Arial"/>
          <w:sz w:val="14"/>
          <w:szCs w:val="14"/>
        </w:rPr>
      </w:pPr>
    </w:p>
    <w:p w14:paraId="7423A73D"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23, del 27 de mayo de 1999.</w:t>
      </w:r>
    </w:p>
    <w:p w14:paraId="16D3BE95" w14:textId="77777777" w:rsidR="00E25AB3" w:rsidRPr="00F149B4" w:rsidRDefault="00E25AB3" w:rsidP="00105D4F">
      <w:pPr>
        <w:ind w:left="709"/>
        <w:jc w:val="both"/>
        <w:rPr>
          <w:rFonts w:ascii="Arial" w:hAnsi="Arial" w:cs="Arial"/>
        </w:rPr>
      </w:pPr>
      <w:r w:rsidRPr="00F149B4">
        <w:rPr>
          <w:rFonts w:ascii="Arial" w:hAnsi="Arial" w:cs="Arial"/>
        </w:rPr>
        <w:t>P.O. No. 45, del 5 de junio de 1999.</w:t>
      </w:r>
    </w:p>
    <w:p w14:paraId="54431180" w14:textId="77777777" w:rsidR="00E25AB3" w:rsidRPr="00F149B4" w:rsidRDefault="00E25AB3" w:rsidP="00105D4F">
      <w:pPr>
        <w:ind w:left="709"/>
        <w:jc w:val="both"/>
        <w:rPr>
          <w:rFonts w:ascii="Arial" w:hAnsi="Arial" w:cs="Arial"/>
        </w:rPr>
      </w:pPr>
      <w:r w:rsidRPr="00F149B4">
        <w:rPr>
          <w:rFonts w:ascii="Arial" w:hAnsi="Arial" w:cs="Arial"/>
        </w:rPr>
        <w:t xml:space="preserve">Se reforman los Artículos 45, 46, 108, 109, 232, y 233, se adicionan los Artículos 46 bis, 108 Bis, y 258 Bis, y se modifica la denominación del Capítulo XIII del </w:t>
      </w:r>
      <w:r w:rsidR="00056741" w:rsidRPr="00F149B4">
        <w:rPr>
          <w:rFonts w:ascii="Arial" w:hAnsi="Arial" w:cs="Arial"/>
        </w:rPr>
        <w:t xml:space="preserve">Título </w:t>
      </w:r>
      <w:r w:rsidRPr="00F149B4">
        <w:rPr>
          <w:rFonts w:ascii="Arial" w:hAnsi="Arial" w:cs="Arial"/>
        </w:rPr>
        <w:t>Sexto del Libro Primero.</w:t>
      </w:r>
    </w:p>
    <w:p w14:paraId="2C033E42" w14:textId="77777777" w:rsidR="00E25AB3" w:rsidRPr="00F149B4" w:rsidRDefault="00E25AB3" w:rsidP="00105D4F">
      <w:pPr>
        <w:ind w:left="709"/>
        <w:jc w:val="both"/>
        <w:rPr>
          <w:rFonts w:ascii="Arial" w:hAnsi="Arial" w:cs="Arial"/>
          <w:sz w:val="14"/>
          <w:szCs w:val="14"/>
        </w:rPr>
      </w:pPr>
    </w:p>
    <w:p w14:paraId="13782CE4" w14:textId="77777777" w:rsidR="00E25AB3" w:rsidRPr="00F149B4" w:rsidRDefault="00E25AB3" w:rsidP="00105D4F">
      <w:pPr>
        <w:ind w:left="709" w:firstLine="707"/>
        <w:rPr>
          <w:rFonts w:ascii="Arial" w:hAnsi="Arial" w:cs="Arial"/>
          <w:b/>
          <w:sz w:val="18"/>
          <w:szCs w:val="18"/>
        </w:rPr>
      </w:pPr>
      <w:r w:rsidRPr="00F149B4">
        <w:rPr>
          <w:rFonts w:ascii="Arial" w:hAnsi="Arial" w:cs="Arial"/>
          <w:b/>
          <w:sz w:val="18"/>
          <w:szCs w:val="18"/>
        </w:rPr>
        <w:t>FE DE ERRATAS</w:t>
      </w:r>
    </w:p>
    <w:p w14:paraId="045EE22D" w14:textId="77777777" w:rsidR="00E25AB3" w:rsidRPr="00F149B4" w:rsidRDefault="00E25AB3" w:rsidP="00FD1DA5">
      <w:pPr>
        <w:numPr>
          <w:ilvl w:val="0"/>
          <w:numId w:val="12"/>
        </w:numPr>
        <w:ind w:left="1134"/>
        <w:rPr>
          <w:rFonts w:ascii="Arial" w:hAnsi="Arial" w:cs="Arial"/>
        </w:rPr>
      </w:pPr>
      <w:r w:rsidRPr="00F149B4">
        <w:rPr>
          <w:rFonts w:ascii="Arial" w:hAnsi="Arial" w:cs="Arial"/>
        </w:rPr>
        <w:t>P.O. No. 49, del 19 de junio de 1999.</w:t>
      </w:r>
    </w:p>
    <w:p w14:paraId="4717866E" w14:textId="77777777" w:rsidR="00E25AB3" w:rsidRPr="00F149B4" w:rsidRDefault="00E25AB3" w:rsidP="00FD1DA5">
      <w:pPr>
        <w:ind w:left="1134"/>
        <w:jc w:val="both"/>
        <w:rPr>
          <w:rFonts w:ascii="Arial" w:hAnsi="Arial" w:cs="Arial"/>
        </w:rPr>
      </w:pPr>
      <w:r w:rsidRPr="00F149B4">
        <w:rPr>
          <w:rFonts w:ascii="Arial" w:hAnsi="Arial" w:cs="Arial"/>
        </w:rPr>
        <w:t>Fe de Erratas en relación con el Decreto número 23, pu</w:t>
      </w:r>
      <w:r w:rsidR="00227D23" w:rsidRPr="00F149B4">
        <w:rPr>
          <w:rFonts w:ascii="Arial" w:hAnsi="Arial" w:cs="Arial"/>
        </w:rPr>
        <w:t xml:space="preserve">blicado en el </w:t>
      </w:r>
      <w:r w:rsidR="00056741" w:rsidRPr="00F149B4">
        <w:rPr>
          <w:rFonts w:ascii="Arial" w:hAnsi="Arial" w:cs="Arial"/>
        </w:rPr>
        <w:t>P</w:t>
      </w:r>
      <w:r w:rsidR="00227D23" w:rsidRPr="00F149B4">
        <w:rPr>
          <w:rFonts w:ascii="Arial" w:hAnsi="Arial" w:cs="Arial"/>
        </w:rPr>
        <w:t xml:space="preserve">eriódico Oficial </w:t>
      </w:r>
      <w:r w:rsidRPr="00F149B4">
        <w:rPr>
          <w:rFonts w:ascii="Arial" w:hAnsi="Arial" w:cs="Arial"/>
        </w:rPr>
        <w:t>del Estado número 45 del sábado 5 de junio de 1999.</w:t>
      </w:r>
    </w:p>
    <w:p w14:paraId="6C8CF8A2" w14:textId="77777777" w:rsidR="00E25AB3" w:rsidRPr="00F149B4" w:rsidRDefault="00E25AB3" w:rsidP="00105D4F">
      <w:pPr>
        <w:ind w:left="709"/>
        <w:jc w:val="both"/>
        <w:rPr>
          <w:rFonts w:ascii="Arial" w:hAnsi="Arial" w:cs="Arial"/>
        </w:rPr>
      </w:pPr>
    </w:p>
    <w:p w14:paraId="772B5469"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28, del 27 de mayo de 1999.</w:t>
      </w:r>
    </w:p>
    <w:p w14:paraId="54524032" w14:textId="77777777" w:rsidR="00E25AB3" w:rsidRPr="00F149B4" w:rsidRDefault="00E25AB3" w:rsidP="00105D4F">
      <w:pPr>
        <w:ind w:left="709"/>
        <w:jc w:val="both"/>
        <w:rPr>
          <w:rFonts w:ascii="Arial" w:hAnsi="Arial" w:cs="Arial"/>
        </w:rPr>
      </w:pPr>
      <w:r w:rsidRPr="00F149B4">
        <w:rPr>
          <w:rFonts w:ascii="Arial" w:hAnsi="Arial" w:cs="Arial"/>
        </w:rPr>
        <w:t>P.O. No. 45, del 5 de junio de 1999.</w:t>
      </w:r>
    </w:p>
    <w:p w14:paraId="7275A856" w14:textId="77777777" w:rsidR="00E25AB3" w:rsidRPr="00F149B4" w:rsidRDefault="00E25AB3" w:rsidP="00105D4F">
      <w:pPr>
        <w:ind w:left="709"/>
        <w:jc w:val="both"/>
        <w:rPr>
          <w:rFonts w:ascii="Arial" w:hAnsi="Arial" w:cs="Arial"/>
        </w:rPr>
      </w:pPr>
      <w:r w:rsidRPr="00F149B4">
        <w:rPr>
          <w:rFonts w:ascii="Arial" w:hAnsi="Arial" w:cs="Arial"/>
        </w:rPr>
        <w:t xml:space="preserve">Se reforman los Artículos 47 Fracción II; 192; 193; 195; 267; 268; 270; 271; 274; 275; 327; 393; 394; 395; 396; 397 y 398; se adicionan Artículo 279 bis; y segundo párrafo al Artículo 306; un Capítulo Décimo al Título Décimo Sexto; los Artículos 368 bis, 368 ter y 368 </w:t>
      </w:r>
      <w:proofErr w:type="spellStart"/>
      <w:r w:rsidRPr="00F149B4">
        <w:rPr>
          <w:rFonts w:ascii="Arial" w:hAnsi="Arial" w:cs="Arial"/>
        </w:rPr>
        <w:t>quáter</w:t>
      </w:r>
      <w:proofErr w:type="spellEnd"/>
      <w:r w:rsidRPr="00F149B4">
        <w:rPr>
          <w:rFonts w:ascii="Arial" w:hAnsi="Arial" w:cs="Arial"/>
        </w:rPr>
        <w:t>; un segundo párrafo al Artículo 375 y 391 bis.</w:t>
      </w:r>
    </w:p>
    <w:p w14:paraId="26C7D3D8" w14:textId="77777777" w:rsidR="00E25AB3" w:rsidRPr="00F149B4" w:rsidRDefault="00E25AB3" w:rsidP="00105D4F">
      <w:pPr>
        <w:ind w:left="709"/>
        <w:jc w:val="both"/>
        <w:rPr>
          <w:rFonts w:ascii="Arial" w:hAnsi="Arial" w:cs="Arial"/>
          <w:sz w:val="12"/>
          <w:szCs w:val="12"/>
        </w:rPr>
      </w:pPr>
    </w:p>
    <w:p w14:paraId="5B16CED2"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438, del 30 de mayo de 2001.</w:t>
      </w:r>
    </w:p>
    <w:p w14:paraId="150947D3" w14:textId="77777777" w:rsidR="00E25AB3" w:rsidRPr="00F149B4" w:rsidRDefault="00E25AB3" w:rsidP="00105D4F">
      <w:pPr>
        <w:ind w:left="709"/>
        <w:jc w:val="both"/>
        <w:rPr>
          <w:rFonts w:ascii="Arial" w:hAnsi="Arial" w:cs="Arial"/>
        </w:rPr>
      </w:pPr>
      <w:r w:rsidRPr="00F149B4">
        <w:rPr>
          <w:rFonts w:ascii="Arial" w:hAnsi="Arial" w:cs="Arial"/>
        </w:rPr>
        <w:t>P.O. No. 69, del 7 de junio de 2001.</w:t>
      </w:r>
    </w:p>
    <w:p w14:paraId="201534F5" w14:textId="77777777" w:rsidR="00E25AB3" w:rsidRPr="00F149B4" w:rsidRDefault="00E25AB3" w:rsidP="00105D4F">
      <w:pPr>
        <w:ind w:left="709"/>
        <w:jc w:val="both"/>
        <w:rPr>
          <w:rFonts w:ascii="Arial" w:hAnsi="Arial" w:cs="Arial"/>
        </w:rPr>
      </w:pPr>
      <w:r w:rsidRPr="00F149B4">
        <w:rPr>
          <w:rFonts w:ascii="Arial" w:hAnsi="Arial" w:cs="Arial"/>
        </w:rPr>
        <w:t>Se reforman las Fracciones II y III, y se adiciona una Fracción IV al Artículo 427.</w:t>
      </w:r>
    </w:p>
    <w:p w14:paraId="689D6388" w14:textId="77777777" w:rsidR="00FD1DA5" w:rsidRPr="00F149B4" w:rsidRDefault="00FD1DA5" w:rsidP="00105D4F">
      <w:pPr>
        <w:ind w:left="709"/>
        <w:jc w:val="both"/>
        <w:rPr>
          <w:rFonts w:ascii="Arial" w:hAnsi="Arial" w:cs="Arial"/>
        </w:rPr>
      </w:pPr>
    </w:p>
    <w:p w14:paraId="79005203"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lastRenderedPageBreak/>
        <w:t>Decreto No. 554, del 28 de noviembre de 2001.</w:t>
      </w:r>
    </w:p>
    <w:p w14:paraId="1C5735BA" w14:textId="77777777" w:rsidR="00E25AB3" w:rsidRPr="00F149B4" w:rsidRDefault="00E25AB3" w:rsidP="00FF6B60">
      <w:pPr>
        <w:ind w:left="709"/>
        <w:jc w:val="both"/>
        <w:rPr>
          <w:rFonts w:ascii="Arial" w:hAnsi="Arial" w:cs="Arial"/>
        </w:rPr>
      </w:pPr>
      <w:r w:rsidRPr="00F149B4">
        <w:rPr>
          <w:rFonts w:ascii="Arial" w:hAnsi="Arial" w:cs="Arial"/>
        </w:rPr>
        <w:t>P.O. No. 154, del 25 de diciembre de 2001.</w:t>
      </w:r>
    </w:p>
    <w:p w14:paraId="58B4E521" w14:textId="77777777" w:rsidR="00E25AB3" w:rsidRPr="00F149B4" w:rsidRDefault="00E25AB3" w:rsidP="00FF6B60">
      <w:pPr>
        <w:ind w:left="709"/>
        <w:jc w:val="both"/>
        <w:rPr>
          <w:rFonts w:ascii="Arial" w:hAnsi="Arial" w:cs="Arial"/>
        </w:rPr>
      </w:pPr>
      <w:r w:rsidRPr="00F149B4">
        <w:rPr>
          <w:rFonts w:ascii="Arial" w:hAnsi="Arial" w:cs="Arial"/>
          <w:b/>
        </w:rPr>
        <w:t>Se reforman, adicionan o derogan</w:t>
      </w:r>
      <w:r w:rsidRPr="00F149B4">
        <w:rPr>
          <w:rFonts w:ascii="Arial" w:hAnsi="Arial" w:cs="Arial"/>
        </w:rPr>
        <w:t xml:space="preserve"> diversos Títulos, Capítulos o Artículos (Título Tercero, Capítulo I, Artículos 31, 31-Bis, 31-Ter, 38, 45 inciso m), 46, 47, 47-Bis, 47-Ter, 47-Quater, 47-Quinquies, 81, 82-Bis, 168, 169 y 189-Bis; Capítulo II, Artículos 193, 194-Bis, 194-Ter, 194-Quater, 200 y 201; Título Séptimo, Capítulo I, Artículos 206 y 207; Capítulo II, Artículos 207-Bis, 207-Ter, 207-Quater, 207-Quinquies, 207-Sexies, 227; Capítulo III, Artículos 250, 251, 254, 256, 274, 275, 277, 280, Capítulo VI, Artículos 295, 296, 298, 305, 306, 307, 318-Bis, 333, 337, 351, 353, 354, 362, 363, 391, 391-Bis; y, Título Décimo Noveno, Artículo 418. Se </w:t>
      </w:r>
      <w:r w:rsidRPr="00F149B4">
        <w:rPr>
          <w:rFonts w:ascii="Arial" w:hAnsi="Arial" w:cs="Arial"/>
          <w:b/>
          <w:bCs/>
        </w:rPr>
        <w:t xml:space="preserve">derogan </w:t>
      </w:r>
      <w:r w:rsidRPr="00F149B4">
        <w:rPr>
          <w:rFonts w:ascii="Arial" w:hAnsi="Arial" w:cs="Arial"/>
        </w:rPr>
        <w:t>los Artículos 80, 84, Capítulo IX del Título Séptimo, 366, 367, 368 y 392).</w:t>
      </w:r>
    </w:p>
    <w:p w14:paraId="2EC7048C" w14:textId="77777777" w:rsidR="00E25AB3" w:rsidRPr="00F149B4" w:rsidRDefault="00E25AB3" w:rsidP="00FF6B60">
      <w:pPr>
        <w:ind w:left="709"/>
        <w:jc w:val="both"/>
        <w:rPr>
          <w:rFonts w:ascii="Arial" w:hAnsi="Arial" w:cs="Arial"/>
          <w:bCs/>
        </w:rPr>
      </w:pPr>
    </w:p>
    <w:p w14:paraId="2406355E"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264, del 9 de abril de 2003.</w:t>
      </w:r>
    </w:p>
    <w:p w14:paraId="1D3A2E11" w14:textId="77777777" w:rsidR="00E25AB3" w:rsidRPr="00F149B4" w:rsidRDefault="00E25AB3" w:rsidP="00FF6B60">
      <w:pPr>
        <w:ind w:left="709"/>
        <w:jc w:val="both"/>
        <w:rPr>
          <w:rFonts w:ascii="Arial" w:hAnsi="Arial" w:cs="Arial"/>
        </w:rPr>
      </w:pPr>
      <w:r w:rsidRPr="00F149B4">
        <w:rPr>
          <w:rFonts w:ascii="Arial" w:hAnsi="Arial" w:cs="Arial"/>
        </w:rPr>
        <w:t>P.O. No. 82, del 9 de julio de 2003.</w:t>
      </w:r>
    </w:p>
    <w:p w14:paraId="5C0610A0" w14:textId="77777777" w:rsidR="00E25AB3" w:rsidRPr="00F149B4" w:rsidRDefault="00E25AB3" w:rsidP="00FF6B60">
      <w:pPr>
        <w:ind w:left="709"/>
        <w:jc w:val="both"/>
        <w:rPr>
          <w:rFonts w:ascii="Arial" w:hAnsi="Arial" w:cs="Arial"/>
        </w:rPr>
      </w:pPr>
      <w:r w:rsidRPr="00F149B4">
        <w:rPr>
          <w:rFonts w:ascii="Arial" w:hAnsi="Arial" w:cs="Arial"/>
        </w:rPr>
        <w:t>Se reforma la fracción IX y se adicionan las fracciones XII, XIII, XIV, XV, XVI y XVII del artículo 407.</w:t>
      </w:r>
    </w:p>
    <w:p w14:paraId="6FB8AAC8" w14:textId="77777777" w:rsidR="00E25AB3" w:rsidRPr="00F149B4" w:rsidRDefault="00E25AB3" w:rsidP="00FF6B60">
      <w:pPr>
        <w:ind w:left="709"/>
        <w:jc w:val="both"/>
        <w:rPr>
          <w:rFonts w:ascii="Arial" w:hAnsi="Arial" w:cs="Arial"/>
          <w:bCs/>
        </w:rPr>
      </w:pPr>
    </w:p>
    <w:p w14:paraId="1A7CA0A3"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337, del 28 de mayo de 2003.</w:t>
      </w:r>
    </w:p>
    <w:p w14:paraId="3A2B48EF" w14:textId="77777777" w:rsidR="00E25AB3" w:rsidRPr="00F149B4" w:rsidRDefault="00E25AB3" w:rsidP="00FF6B60">
      <w:pPr>
        <w:ind w:left="709"/>
        <w:jc w:val="both"/>
        <w:rPr>
          <w:rFonts w:ascii="Arial" w:hAnsi="Arial" w:cs="Arial"/>
        </w:rPr>
      </w:pPr>
      <w:r w:rsidRPr="00F149B4">
        <w:rPr>
          <w:rFonts w:ascii="Arial" w:hAnsi="Arial" w:cs="Arial"/>
        </w:rPr>
        <w:t>P.O. No. 83, del 10 de julio de 2003.</w:t>
      </w:r>
    </w:p>
    <w:p w14:paraId="2999C9C0" w14:textId="77777777" w:rsidR="00E25AB3" w:rsidRPr="00F149B4" w:rsidRDefault="00E25AB3" w:rsidP="00FF6B60">
      <w:pPr>
        <w:ind w:left="709"/>
        <w:jc w:val="both"/>
        <w:rPr>
          <w:rFonts w:ascii="Arial" w:hAnsi="Arial" w:cs="Arial"/>
        </w:rPr>
      </w:pPr>
      <w:r w:rsidRPr="00F149B4">
        <w:rPr>
          <w:rFonts w:ascii="Arial" w:hAnsi="Arial" w:cs="Arial"/>
        </w:rPr>
        <w:t xml:space="preserve">Se </w:t>
      </w:r>
      <w:r w:rsidRPr="00F149B4">
        <w:rPr>
          <w:rFonts w:ascii="Arial" w:hAnsi="Arial" w:cs="Arial"/>
          <w:b/>
        </w:rPr>
        <w:t>reforman</w:t>
      </w:r>
      <w:r w:rsidRPr="00F149B4">
        <w:rPr>
          <w:rFonts w:ascii="Arial" w:hAnsi="Arial" w:cs="Arial"/>
        </w:rPr>
        <w:t xml:space="preserve"> los artículos 46 bis, 108, 112, 116, 217, 219, 221, 223, 227, 231 y 233. Se </w:t>
      </w:r>
      <w:r w:rsidRPr="00F149B4">
        <w:rPr>
          <w:rFonts w:ascii="Arial" w:hAnsi="Arial" w:cs="Arial"/>
          <w:b/>
        </w:rPr>
        <w:t>adiciona</w:t>
      </w:r>
      <w:r w:rsidRPr="00F149B4">
        <w:rPr>
          <w:rFonts w:ascii="Arial" w:hAnsi="Arial" w:cs="Arial"/>
        </w:rPr>
        <w:t xml:space="preserve"> el </w:t>
      </w:r>
      <w:r w:rsidR="00A32C6A" w:rsidRPr="00F149B4">
        <w:rPr>
          <w:rFonts w:ascii="Arial" w:hAnsi="Arial" w:cs="Arial"/>
        </w:rPr>
        <w:t>artículo</w:t>
      </w:r>
      <w:r w:rsidRPr="00F149B4">
        <w:rPr>
          <w:rFonts w:ascii="Arial" w:hAnsi="Arial" w:cs="Arial"/>
        </w:rPr>
        <w:t xml:space="preserve"> 69. Se </w:t>
      </w:r>
      <w:r w:rsidRPr="00F149B4">
        <w:rPr>
          <w:rFonts w:ascii="Arial" w:hAnsi="Arial" w:cs="Arial"/>
          <w:b/>
        </w:rPr>
        <w:t>deroga</w:t>
      </w:r>
      <w:r w:rsidRPr="00F149B4">
        <w:rPr>
          <w:rFonts w:ascii="Arial" w:hAnsi="Arial" w:cs="Arial"/>
        </w:rPr>
        <w:t xml:space="preserve"> la </w:t>
      </w:r>
      <w:r w:rsidR="00A32C6A" w:rsidRPr="00F149B4">
        <w:rPr>
          <w:rFonts w:ascii="Arial" w:hAnsi="Arial" w:cs="Arial"/>
        </w:rPr>
        <w:t>fracción</w:t>
      </w:r>
      <w:r w:rsidRPr="00F149B4">
        <w:rPr>
          <w:rFonts w:ascii="Arial" w:hAnsi="Arial" w:cs="Arial"/>
        </w:rPr>
        <w:t xml:space="preserve"> III del </w:t>
      </w:r>
      <w:r w:rsidR="00A32C6A" w:rsidRPr="00F149B4">
        <w:rPr>
          <w:rFonts w:ascii="Arial" w:hAnsi="Arial" w:cs="Arial"/>
        </w:rPr>
        <w:t>artículo</w:t>
      </w:r>
      <w:r w:rsidRPr="00F149B4">
        <w:rPr>
          <w:rFonts w:ascii="Arial" w:hAnsi="Arial" w:cs="Arial"/>
        </w:rPr>
        <w:t xml:space="preserve"> 227, las fracciones XXVII, XXVIII, XXIX, XXX, XXXI, XXXII, XXXIII, XXXIV, XXXV, XXXVI, XXXVII y XXXVIII del </w:t>
      </w:r>
      <w:r w:rsidR="00A32C6A" w:rsidRPr="00F149B4">
        <w:rPr>
          <w:rFonts w:ascii="Arial" w:hAnsi="Arial" w:cs="Arial"/>
        </w:rPr>
        <w:t>artículo</w:t>
      </w:r>
      <w:r w:rsidRPr="00F149B4">
        <w:rPr>
          <w:rFonts w:ascii="Arial" w:hAnsi="Arial" w:cs="Arial"/>
        </w:rPr>
        <w:t xml:space="preserve"> 232 y el </w:t>
      </w:r>
      <w:r w:rsidR="00A32C6A" w:rsidRPr="00F149B4">
        <w:rPr>
          <w:rFonts w:ascii="Arial" w:hAnsi="Arial" w:cs="Arial"/>
        </w:rPr>
        <w:t>artículo</w:t>
      </w:r>
      <w:r w:rsidRPr="00F149B4">
        <w:rPr>
          <w:rFonts w:ascii="Arial" w:hAnsi="Arial" w:cs="Arial"/>
        </w:rPr>
        <w:t xml:space="preserve"> 258 bis.</w:t>
      </w:r>
    </w:p>
    <w:p w14:paraId="0BDD84D3" w14:textId="77777777" w:rsidR="00E25AB3" w:rsidRPr="00F149B4" w:rsidRDefault="00E25AB3" w:rsidP="00FF6B60">
      <w:pPr>
        <w:ind w:left="709"/>
        <w:jc w:val="both"/>
        <w:rPr>
          <w:rFonts w:ascii="Arial" w:hAnsi="Arial" w:cs="Arial"/>
        </w:rPr>
      </w:pPr>
    </w:p>
    <w:p w14:paraId="4C3D3D5C" w14:textId="77777777" w:rsidR="00E25AB3" w:rsidRPr="00F149B4" w:rsidRDefault="00E25AB3" w:rsidP="00FF6B60">
      <w:pPr>
        <w:ind w:left="709" w:firstLine="707"/>
        <w:rPr>
          <w:rFonts w:ascii="Arial" w:hAnsi="Arial" w:cs="Arial"/>
          <w:b/>
        </w:rPr>
      </w:pPr>
      <w:r w:rsidRPr="00F149B4">
        <w:rPr>
          <w:rFonts w:ascii="Arial" w:hAnsi="Arial" w:cs="Arial"/>
          <w:b/>
        </w:rPr>
        <w:t>FE DE ERRATAS:</w:t>
      </w:r>
    </w:p>
    <w:p w14:paraId="6467E0CA" w14:textId="77777777" w:rsidR="00E25AB3" w:rsidRPr="00F149B4" w:rsidRDefault="00E25AB3" w:rsidP="00FF6B60">
      <w:pPr>
        <w:ind w:left="1134" w:hanging="425"/>
        <w:rPr>
          <w:rFonts w:ascii="Arial" w:hAnsi="Arial" w:cs="Arial"/>
        </w:rPr>
      </w:pPr>
      <w:r w:rsidRPr="00F149B4">
        <w:rPr>
          <w:rFonts w:ascii="Arial" w:hAnsi="Arial" w:cs="Arial"/>
        </w:rPr>
        <w:t>b)</w:t>
      </w:r>
      <w:r w:rsidRPr="00F149B4">
        <w:rPr>
          <w:rFonts w:ascii="Arial" w:hAnsi="Arial" w:cs="Arial"/>
        </w:rPr>
        <w:tab/>
        <w:t>P.O. No. 84, del 15 de julio de 2003.</w:t>
      </w:r>
    </w:p>
    <w:p w14:paraId="00279495" w14:textId="77777777" w:rsidR="00E25AB3" w:rsidRPr="00F149B4" w:rsidRDefault="00E25AB3" w:rsidP="00FF6B60">
      <w:pPr>
        <w:ind w:left="1134"/>
        <w:jc w:val="both"/>
        <w:rPr>
          <w:rFonts w:ascii="Arial" w:hAnsi="Arial" w:cs="Arial"/>
        </w:rPr>
      </w:pPr>
      <w:r w:rsidRPr="00F149B4">
        <w:rPr>
          <w:rFonts w:ascii="Arial" w:hAnsi="Arial" w:cs="Arial"/>
        </w:rPr>
        <w:t>Fe de Erratas en relación con el Decreto número 337, publicado en el periódico Oficial del Estado número 83 del jueves 10 de julio de 2003.</w:t>
      </w:r>
    </w:p>
    <w:p w14:paraId="097BBA86" w14:textId="77777777" w:rsidR="00E25AB3" w:rsidRPr="00F149B4" w:rsidRDefault="00E25AB3" w:rsidP="00FF6B60">
      <w:pPr>
        <w:ind w:left="709"/>
        <w:jc w:val="both"/>
        <w:rPr>
          <w:rFonts w:ascii="Arial" w:hAnsi="Arial" w:cs="Arial"/>
        </w:rPr>
      </w:pPr>
    </w:p>
    <w:p w14:paraId="6AAF6877" w14:textId="77777777" w:rsidR="00E25AB3" w:rsidRPr="00F149B4" w:rsidRDefault="00E25AB3" w:rsidP="00FF6B60">
      <w:pPr>
        <w:pStyle w:val="Textoindependiente"/>
        <w:tabs>
          <w:tab w:val="left" w:pos="1843"/>
        </w:tabs>
        <w:ind w:left="1134" w:hanging="425"/>
        <w:rPr>
          <w:rFonts w:ascii="Arial" w:hAnsi="Arial" w:cs="Arial"/>
        </w:rPr>
      </w:pPr>
      <w:r w:rsidRPr="00F149B4">
        <w:rPr>
          <w:rFonts w:ascii="Arial" w:hAnsi="Arial" w:cs="Arial"/>
        </w:rPr>
        <w:t>c)</w:t>
      </w:r>
      <w:r w:rsidRPr="00F149B4">
        <w:rPr>
          <w:rFonts w:ascii="Arial" w:hAnsi="Arial" w:cs="Arial"/>
        </w:rPr>
        <w:tab/>
        <w:t>P.O. No.89, del 24 de julio de 2003.</w:t>
      </w:r>
    </w:p>
    <w:p w14:paraId="664797E0" w14:textId="77777777" w:rsidR="00E25AB3" w:rsidRPr="00F149B4" w:rsidRDefault="00E25AB3" w:rsidP="00FF6B60">
      <w:pPr>
        <w:pStyle w:val="Textoindependiente"/>
        <w:numPr>
          <w:ilvl w:val="12"/>
          <w:numId w:val="0"/>
        </w:numPr>
        <w:tabs>
          <w:tab w:val="left" w:pos="1843"/>
        </w:tabs>
        <w:ind w:left="1134"/>
        <w:rPr>
          <w:rFonts w:ascii="Arial" w:hAnsi="Arial" w:cs="Arial"/>
        </w:rPr>
      </w:pPr>
      <w:r w:rsidRPr="00F149B4">
        <w:rPr>
          <w:rFonts w:ascii="Arial" w:hAnsi="Arial" w:cs="Arial"/>
        </w:rPr>
        <w:t>FE DE ERRATAS del P.O. No. 83, del  jueves 10 de julio de 2003, donde se publicaron los decretos números 337 y 338.</w:t>
      </w:r>
    </w:p>
    <w:p w14:paraId="639A6A8D" w14:textId="77777777" w:rsidR="00E25AB3" w:rsidRPr="00F149B4" w:rsidRDefault="00E25AB3" w:rsidP="00FF6B60">
      <w:pPr>
        <w:pStyle w:val="Textoindependiente"/>
        <w:numPr>
          <w:ilvl w:val="12"/>
          <w:numId w:val="0"/>
        </w:numPr>
        <w:ind w:left="709" w:firstLine="1"/>
        <w:rPr>
          <w:rFonts w:ascii="Arial" w:hAnsi="Arial" w:cs="Arial"/>
        </w:rPr>
      </w:pPr>
    </w:p>
    <w:p w14:paraId="35F69EEE" w14:textId="77777777" w:rsidR="00E25AB3" w:rsidRPr="00F149B4" w:rsidRDefault="00A44D9C" w:rsidP="00FF6B60">
      <w:pPr>
        <w:ind w:left="709" w:hanging="709"/>
        <w:jc w:val="both"/>
        <w:rPr>
          <w:rFonts w:ascii="Arial" w:hAnsi="Arial" w:cs="Arial"/>
        </w:rPr>
      </w:pPr>
      <w:r w:rsidRPr="00F149B4">
        <w:rPr>
          <w:rFonts w:ascii="Arial" w:hAnsi="Arial" w:cs="Arial"/>
        </w:rPr>
        <w:t>13.</w:t>
      </w:r>
      <w:r w:rsidRPr="00F149B4">
        <w:rPr>
          <w:rFonts w:ascii="Arial" w:hAnsi="Arial" w:cs="Arial"/>
        </w:rPr>
        <w:tab/>
      </w:r>
      <w:r w:rsidR="00E25AB3" w:rsidRPr="00F149B4">
        <w:rPr>
          <w:rFonts w:ascii="Arial" w:hAnsi="Arial" w:cs="Arial"/>
        </w:rPr>
        <w:t>Decreto No. 424, del 4 de diciembre de 2003.</w:t>
      </w:r>
    </w:p>
    <w:p w14:paraId="513BE607" w14:textId="77777777" w:rsidR="00E25AB3" w:rsidRPr="00F149B4" w:rsidRDefault="00E25AB3" w:rsidP="00FF6B60">
      <w:pPr>
        <w:ind w:left="709"/>
        <w:jc w:val="both"/>
        <w:rPr>
          <w:rFonts w:ascii="Arial" w:hAnsi="Arial" w:cs="Arial"/>
        </w:rPr>
      </w:pPr>
      <w:r w:rsidRPr="00F149B4">
        <w:rPr>
          <w:rFonts w:ascii="Arial" w:hAnsi="Arial" w:cs="Arial"/>
        </w:rPr>
        <w:t>P.O. No.148, del 10 de diciembre de 2003.</w:t>
      </w:r>
    </w:p>
    <w:p w14:paraId="01F48505" w14:textId="77777777" w:rsidR="00E25AB3" w:rsidRPr="00F149B4" w:rsidRDefault="00E25AB3" w:rsidP="00FF6B60">
      <w:pPr>
        <w:ind w:left="709"/>
        <w:jc w:val="both"/>
        <w:rPr>
          <w:rFonts w:ascii="Arial" w:hAnsi="Arial" w:cs="Arial"/>
        </w:rPr>
      </w:pPr>
      <w:r w:rsidRPr="00F149B4">
        <w:rPr>
          <w:rFonts w:ascii="Arial" w:hAnsi="Arial" w:cs="Arial"/>
        </w:rPr>
        <w:t xml:space="preserve">Se </w:t>
      </w:r>
      <w:r w:rsidRPr="00F149B4">
        <w:rPr>
          <w:rFonts w:ascii="Arial" w:hAnsi="Arial" w:cs="Arial"/>
          <w:b/>
          <w:bCs/>
        </w:rPr>
        <w:t>reforman</w:t>
      </w:r>
      <w:r w:rsidRPr="00F149B4">
        <w:rPr>
          <w:rFonts w:ascii="Arial" w:hAnsi="Arial" w:cs="Arial"/>
        </w:rPr>
        <w:t xml:space="preserve"> los artículos 272 y 298; asimismo se modifica la referencia ordinal del Título Décimo Segundo del Libro Segundo.</w:t>
      </w:r>
    </w:p>
    <w:p w14:paraId="1C9FC891" w14:textId="77777777" w:rsidR="00E25AB3" w:rsidRPr="00F149B4" w:rsidRDefault="00E25AB3" w:rsidP="00FF6B60">
      <w:pPr>
        <w:ind w:left="709"/>
        <w:jc w:val="both"/>
        <w:rPr>
          <w:rFonts w:ascii="Arial" w:hAnsi="Arial" w:cs="Arial"/>
        </w:rPr>
      </w:pPr>
    </w:p>
    <w:p w14:paraId="38DE1B8D" w14:textId="77777777" w:rsidR="00E25AB3" w:rsidRPr="00F149B4" w:rsidRDefault="00E25AB3" w:rsidP="00FF6B60">
      <w:pPr>
        <w:ind w:left="709" w:hanging="709"/>
        <w:jc w:val="both"/>
        <w:rPr>
          <w:rFonts w:ascii="Arial" w:hAnsi="Arial" w:cs="Arial"/>
        </w:rPr>
      </w:pPr>
      <w:r w:rsidRPr="00F149B4">
        <w:rPr>
          <w:rFonts w:ascii="Arial" w:hAnsi="Arial" w:cs="Arial"/>
        </w:rPr>
        <w:t>14.</w:t>
      </w:r>
      <w:r w:rsidR="00EB7BE5" w:rsidRPr="00F149B4">
        <w:rPr>
          <w:rFonts w:ascii="Arial" w:hAnsi="Arial" w:cs="Arial"/>
        </w:rPr>
        <w:tab/>
      </w:r>
      <w:r w:rsidRPr="00F149B4">
        <w:rPr>
          <w:rFonts w:ascii="Arial" w:hAnsi="Arial" w:cs="Arial"/>
        </w:rPr>
        <w:t>Decreto No. LVIII-1130, del 15 de diciembre de 2004.</w:t>
      </w:r>
    </w:p>
    <w:p w14:paraId="3BD3B588" w14:textId="77777777" w:rsidR="00E25AB3" w:rsidRPr="00F149B4" w:rsidRDefault="00E25AB3" w:rsidP="00FF6B60">
      <w:pPr>
        <w:ind w:left="709"/>
        <w:jc w:val="both"/>
        <w:rPr>
          <w:rFonts w:ascii="Arial" w:hAnsi="Arial" w:cs="Arial"/>
        </w:rPr>
      </w:pPr>
      <w:r w:rsidRPr="00F149B4">
        <w:rPr>
          <w:rFonts w:ascii="Arial" w:hAnsi="Arial" w:cs="Arial"/>
        </w:rPr>
        <w:t>P.O. No.157, del 30 de diciembre de 2004.</w:t>
      </w:r>
    </w:p>
    <w:p w14:paraId="43E7FCEB" w14:textId="77777777" w:rsidR="00E25AB3" w:rsidRPr="00F149B4" w:rsidRDefault="00E25AB3" w:rsidP="00FF6B60">
      <w:pPr>
        <w:ind w:left="709"/>
        <w:jc w:val="both"/>
        <w:rPr>
          <w:rFonts w:ascii="Arial" w:hAnsi="Arial" w:cs="Arial"/>
        </w:rPr>
      </w:pPr>
      <w:r w:rsidRPr="00F149B4">
        <w:rPr>
          <w:rFonts w:ascii="Arial" w:hAnsi="Arial" w:cs="Arial"/>
          <w:bCs/>
        </w:rPr>
        <w:t xml:space="preserve">Se </w:t>
      </w:r>
      <w:r w:rsidRPr="00F149B4">
        <w:rPr>
          <w:rFonts w:ascii="Arial" w:hAnsi="Arial" w:cs="Arial"/>
          <w:b/>
          <w:bCs/>
        </w:rPr>
        <w:t>reforman</w:t>
      </w:r>
      <w:r w:rsidRPr="00F149B4">
        <w:rPr>
          <w:rFonts w:ascii="Arial" w:hAnsi="Arial" w:cs="Arial"/>
          <w:bCs/>
        </w:rPr>
        <w:t xml:space="preserve"> los artículos 189 Bis; 191; 193; 194; 194 Bis, fracciones I y III, y párrafos tercero y quinto; 200; 201; 270, primer párrafo; 271; segundo párrafo del artículo 274; 355; 422; y 423; y se </w:t>
      </w:r>
      <w:r w:rsidRPr="00F149B4">
        <w:rPr>
          <w:rFonts w:ascii="Arial" w:hAnsi="Arial" w:cs="Arial"/>
          <w:b/>
          <w:bCs/>
        </w:rPr>
        <w:t>derogan</w:t>
      </w:r>
      <w:r w:rsidRPr="00F149B4">
        <w:rPr>
          <w:rFonts w:ascii="Arial" w:hAnsi="Arial" w:cs="Arial"/>
          <w:bCs/>
        </w:rPr>
        <w:t xml:space="preserve"> los artículos 287; 288; 289; 290; 291; 354; 372; 373; 393; 394; 395; 396; 397; y 398</w:t>
      </w:r>
      <w:r w:rsidRPr="00F149B4">
        <w:rPr>
          <w:rFonts w:ascii="Arial" w:hAnsi="Arial" w:cs="Arial"/>
        </w:rPr>
        <w:t>. (</w:t>
      </w:r>
      <w:r w:rsidR="007A0FC5" w:rsidRPr="00F149B4">
        <w:rPr>
          <w:rFonts w:ascii="Arial" w:hAnsi="Arial" w:cs="Arial"/>
        </w:rPr>
        <w:t>Derogaciones</w:t>
      </w:r>
      <w:r w:rsidRPr="00F149B4">
        <w:rPr>
          <w:rFonts w:ascii="Arial" w:hAnsi="Arial" w:cs="Arial"/>
        </w:rPr>
        <w:t xml:space="preserve"> en materia de adulterio, filicidio, injuria, difamación y rapto).</w:t>
      </w:r>
    </w:p>
    <w:p w14:paraId="35DEAD65" w14:textId="77777777" w:rsidR="00E25AB3" w:rsidRPr="00F149B4" w:rsidRDefault="00E25AB3" w:rsidP="00FF6B60">
      <w:pPr>
        <w:ind w:left="709"/>
        <w:jc w:val="both"/>
        <w:rPr>
          <w:rFonts w:ascii="Arial" w:hAnsi="Arial" w:cs="Arial"/>
        </w:rPr>
      </w:pPr>
    </w:p>
    <w:p w14:paraId="3AAED65B" w14:textId="77777777" w:rsidR="00E25AB3" w:rsidRPr="00F149B4" w:rsidRDefault="00E25AB3" w:rsidP="004F4B32">
      <w:pPr>
        <w:ind w:left="709" w:hanging="709"/>
        <w:jc w:val="both"/>
        <w:rPr>
          <w:rFonts w:ascii="Arial" w:hAnsi="Arial" w:cs="Arial"/>
        </w:rPr>
      </w:pPr>
      <w:r w:rsidRPr="00F149B4">
        <w:rPr>
          <w:rFonts w:ascii="Arial" w:hAnsi="Arial" w:cs="Arial"/>
        </w:rPr>
        <w:t>15.</w:t>
      </w:r>
      <w:r w:rsidR="008D62F5" w:rsidRPr="00F149B4">
        <w:rPr>
          <w:rFonts w:ascii="Arial" w:hAnsi="Arial" w:cs="Arial"/>
        </w:rPr>
        <w:tab/>
      </w:r>
      <w:r w:rsidRPr="00F149B4">
        <w:rPr>
          <w:rFonts w:ascii="Arial" w:hAnsi="Arial" w:cs="Arial"/>
        </w:rPr>
        <w:t>Decreto No. LVIII-1138, del 15 de diciembre de 2004.</w:t>
      </w:r>
    </w:p>
    <w:p w14:paraId="606232A7" w14:textId="77777777" w:rsidR="00E25AB3" w:rsidRPr="00F149B4" w:rsidRDefault="00E25AB3" w:rsidP="00FF6B60">
      <w:pPr>
        <w:ind w:left="709"/>
        <w:jc w:val="both"/>
        <w:rPr>
          <w:rFonts w:ascii="Arial" w:hAnsi="Arial" w:cs="Arial"/>
        </w:rPr>
      </w:pPr>
      <w:r w:rsidRPr="00F149B4">
        <w:rPr>
          <w:rFonts w:ascii="Arial" w:hAnsi="Arial" w:cs="Arial"/>
        </w:rPr>
        <w:t>P.O. No. 157, del 30 diciembre de 2004.</w:t>
      </w:r>
    </w:p>
    <w:p w14:paraId="323E2974" w14:textId="77777777" w:rsidR="00E25AB3" w:rsidRPr="00F149B4" w:rsidRDefault="00E25AB3" w:rsidP="00FF6B60">
      <w:pPr>
        <w:ind w:left="709"/>
        <w:jc w:val="both"/>
        <w:rPr>
          <w:rFonts w:ascii="Arial" w:hAnsi="Arial" w:cs="Arial"/>
          <w:bCs/>
          <w:lang w:val="es-MX"/>
        </w:rPr>
      </w:pPr>
      <w:r w:rsidRPr="00F149B4">
        <w:rPr>
          <w:rFonts w:ascii="Arial" w:hAnsi="Arial" w:cs="Arial"/>
          <w:bCs/>
          <w:lang w:val="es-MX"/>
        </w:rPr>
        <w:t>Se reforman o adicionan diversos artículos del Código Penal y del Código de Procedimientos Penales para el Estado de Tamaulipas.</w:t>
      </w:r>
    </w:p>
    <w:p w14:paraId="15C9197D" w14:textId="77777777" w:rsidR="00830334" w:rsidRDefault="00830334" w:rsidP="00FF6B60">
      <w:pPr>
        <w:ind w:left="709"/>
        <w:jc w:val="both"/>
        <w:rPr>
          <w:rFonts w:ascii="Arial" w:hAnsi="Arial" w:cs="Arial"/>
          <w:b/>
          <w:bCs/>
        </w:rPr>
      </w:pPr>
    </w:p>
    <w:p w14:paraId="5EE39BC9" w14:textId="77777777" w:rsidR="00E25AB3" w:rsidRPr="00F149B4" w:rsidRDefault="00E25AB3" w:rsidP="00FF6B60">
      <w:pPr>
        <w:ind w:left="709"/>
        <w:jc w:val="both"/>
        <w:rPr>
          <w:rFonts w:ascii="Arial" w:hAnsi="Arial" w:cs="Arial"/>
        </w:rPr>
      </w:pPr>
      <w:r w:rsidRPr="00F149B4">
        <w:rPr>
          <w:rFonts w:ascii="Arial" w:hAnsi="Arial" w:cs="Arial"/>
          <w:b/>
          <w:bCs/>
        </w:rPr>
        <w:t>ARTÍCULO PRIMERO</w:t>
      </w:r>
      <w:r w:rsidRPr="00F149B4">
        <w:rPr>
          <w:rFonts w:ascii="Arial" w:hAnsi="Arial" w:cs="Arial"/>
        </w:rPr>
        <w:t xml:space="preserve">.- Se </w:t>
      </w:r>
      <w:r w:rsidRPr="00F149B4">
        <w:rPr>
          <w:rFonts w:ascii="Arial" w:hAnsi="Arial" w:cs="Arial"/>
          <w:b/>
        </w:rPr>
        <w:t>reforma</w:t>
      </w:r>
      <w:r w:rsidRPr="00F149B4">
        <w:rPr>
          <w:rFonts w:ascii="Arial" w:hAnsi="Arial" w:cs="Arial"/>
        </w:rPr>
        <w:t xml:space="preserve"> el nombre del Capítulo IV, del Título Segundo sic(del Libro Segundo) se reforma el nombre del Capítulo II del Título Décimo Octavo sic(del Libro Segundo), convirtiéndose a su vez en Capítulo III; el artículo 391; el artículo 391 Bis; se reforma el nombre del Capítulo Único del Título Vigésimo sic(del Libro Segundo); se </w:t>
      </w:r>
      <w:r w:rsidRPr="00F149B4">
        <w:rPr>
          <w:rFonts w:ascii="Arial" w:hAnsi="Arial" w:cs="Arial"/>
          <w:b/>
        </w:rPr>
        <w:t>adiciona</w:t>
      </w:r>
      <w:r w:rsidRPr="00F149B4">
        <w:rPr>
          <w:rFonts w:ascii="Arial" w:hAnsi="Arial" w:cs="Arial"/>
        </w:rPr>
        <w:t xml:space="preserve"> un párrafo segundo al artículo 170; el artículo 171 Bis; 171 Ter; el artículo 391 Ter; el artículo 392; el artículo 392 Bis; el artículo 392 Ter; el Capítulo II al Título Vigésimo sic(del Libro Segundo); y el artículo 443 Bis.</w:t>
      </w:r>
    </w:p>
    <w:p w14:paraId="63D917B7" w14:textId="77777777" w:rsidR="000677CE" w:rsidRDefault="000677CE" w:rsidP="00B46B97">
      <w:pPr>
        <w:jc w:val="both"/>
        <w:rPr>
          <w:rFonts w:ascii="Arial" w:hAnsi="Arial" w:cs="Arial"/>
        </w:rPr>
      </w:pPr>
    </w:p>
    <w:p w14:paraId="1A6FAEBC" w14:textId="77777777" w:rsidR="000677CE" w:rsidRDefault="000677CE" w:rsidP="00FF6B60">
      <w:pPr>
        <w:ind w:left="709"/>
        <w:jc w:val="both"/>
        <w:rPr>
          <w:rFonts w:ascii="Arial" w:hAnsi="Arial" w:cs="Arial"/>
        </w:rPr>
      </w:pPr>
    </w:p>
    <w:p w14:paraId="56F213E6" w14:textId="77777777" w:rsidR="00C856E5" w:rsidRDefault="00C856E5" w:rsidP="00FF6B60">
      <w:pPr>
        <w:ind w:left="709"/>
        <w:jc w:val="both"/>
        <w:rPr>
          <w:rFonts w:ascii="Arial" w:hAnsi="Arial" w:cs="Arial"/>
        </w:rPr>
      </w:pPr>
    </w:p>
    <w:p w14:paraId="2DC5C5B2" w14:textId="77777777" w:rsidR="00C856E5" w:rsidRPr="00F149B4" w:rsidRDefault="00C856E5" w:rsidP="00FF6B60">
      <w:pPr>
        <w:ind w:left="709"/>
        <w:jc w:val="both"/>
        <w:rPr>
          <w:rFonts w:ascii="Arial" w:hAnsi="Arial" w:cs="Arial"/>
        </w:rPr>
      </w:pPr>
    </w:p>
    <w:p w14:paraId="498F2150" w14:textId="77777777" w:rsidR="00E25AB3" w:rsidRPr="00F149B4" w:rsidRDefault="00E25AB3" w:rsidP="00FF6B60">
      <w:pPr>
        <w:ind w:left="709" w:hanging="709"/>
        <w:jc w:val="both"/>
        <w:rPr>
          <w:rFonts w:ascii="Arial" w:hAnsi="Arial" w:cs="Arial"/>
        </w:rPr>
      </w:pPr>
      <w:r w:rsidRPr="00F149B4">
        <w:rPr>
          <w:rFonts w:ascii="Arial" w:hAnsi="Arial" w:cs="Arial"/>
        </w:rPr>
        <w:lastRenderedPageBreak/>
        <w:t>16.</w:t>
      </w:r>
      <w:r w:rsidRPr="00F149B4">
        <w:rPr>
          <w:rFonts w:ascii="Arial" w:hAnsi="Arial" w:cs="Arial"/>
        </w:rPr>
        <w:tab/>
        <w:t>Decreto No. LIX-521, del 3 de febrero de 2006.</w:t>
      </w:r>
    </w:p>
    <w:p w14:paraId="12FDCAB0" w14:textId="77777777" w:rsidR="00E25AB3" w:rsidRPr="00F149B4" w:rsidRDefault="00E25AB3" w:rsidP="00FF6B60">
      <w:pPr>
        <w:ind w:left="709"/>
        <w:jc w:val="both"/>
        <w:rPr>
          <w:rFonts w:ascii="Arial" w:hAnsi="Arial" w:cs="Arial"/>
        </w:rPr>
      </w:pPr>
      <w:r w:rsidRPr="00F149B4">
        <w:rPr>
          <w:rFonts w:ascii="Arial" w:hAnsi="Arial" w:cs="Arial"/>
        </w:rPr>
        <w:t>P.O. No. 16, del 5 febrero de 2008.</w:t>
      </w:r>
    </w:p>
    <w:p w14:paraId="2D558680" w14:textId="77777777" w:rsidR="00E25AB3" w:rsidRPr="00F149B4" w:rsidRDefault="00E25AB3" w:rsidP="00105D4F">
      <w:pPr>
        <w:ind w:left="709"/>
        <w:jc w:val="both"/>
        <w:rPr>
          <w:rFonts w:ascii="Arial" w:hAnsi="Arial" w:cs="Arial"/>
        </w:rPr>
      </w:pPr>
      <w:r w:rsidRPr="00F149B4">
        <w:rPr>
          <w:rFonts w:ascii="Arial" w:hAnsi="Arial" w:cs="Arial"/>
        </w:rPr>
        <w:t xml:space="preserve">Se deroga la fracción XIII  del artículo 418, y se adiciona el </w:t>
      </w:r>
      <w:r w:rsidR="00056741" w:rsidRPr="00F149B4">
        <w:rPr>
          <w:rFonts w:ascii="Arial" w:hAnsi="Arial" w:cs="Arial"/>
        </w:rPr>
        <w:t xml:space="preserve">Título </w:t>
      </w:r>
      <w:r w:rsidRPr="00F149B4">
        <w:rPr>
          <w:rFonts w:ascii="Arial" w:hAnsi="Arial" w:cs="Arial"/>
        </w:rPr>
        <w:t>Vigésimo Segundo denominado “De los Delitos cometidos contra el Ordenamiento Territorial y el Desarrollo Urbano”, conteniendo un Capítulo Único relativo a “Delitos cometidos por fraccionadores”.</w:t>
      </w:r>
    </w:p>
    <w:p w14:paraId="451597B2" w14:textId="77777777" w:rsidR="00E25AB3" w:rsidRPr="00F149B4" w:rsidRDefault="00E25AB3" w:rsidP="00105D4F">
      <w:pPr>
        <w:ind w:left="709"/>
        <w:jc w:val="both"/>
        <w:rPr>
          <w:rFonts w:ascii="Arial" w:hAnsi="Arial" w:cs="Arial"/>
        </w:rPr>
      </w:pPr>
    </w:p>
    <w:p w14:paraId="68694E2B" w14:textId="77777777" w:rsidR="00E25AB3" w:rsidRPr="00F149B4" w:rsidRDefault="00E25AB3" w:rsidP="00105D4F">
      <w:pPr>
        <w:ind w:left="709"/>
        <w:jc w:val="both"/>
        <w:rPr>
          <w:rFonts w:ascii="Arial" w:hAnsi="Arial" w:cs="Arial"/>
          <w:b/>
        </w:rPr>
      </w:pPr>
      <w:r w:rsidRPr="00F149B4">
        <w:rPr>
          <w:rFonts w:ascii="Arial" w:hAnsi="Arial" w:cs="Arial"/>
          <w:b/>
        </w:rPr>
        <w:t>FE DE ERRATAS:</w:t>
      </w:r>
    </w:p>
    <w:p w14:paraId="2AE8C4E7" w14:textId="77777777" w:rsidR="00E25AB3" w:rsidRPr="00F149B4" w:rsidRDefault="00E25AB3" w:rsidP="00A324E6">
      <w:pPr>
        <w:tabs>
          <w:tab w:val="left" w:pos="1701"/>
        </w:tabs>
        <w:ind w:left="1134" w:hanging="425"/>
        <w:rPr>
          <w:rFonts w:ascii="Arial" w:hAnsi="Arial" w:cs="Arial"/>
        </w:rPr>
      </w:pPr>
      <w:r w:rsidRPr="00F149B4">
        <w:rPr>
          <w:rFonts w:ascii="Arial" w:hAnsi="Arial" w:cs="Arial"/>
        </w:rPr>
        <w:t>d)</w:t>
      </w:r>
      <w:r w:rsidRPr="00F149B4">
        <w:rPr>
          <w:rFonts w:ascii="Arial" w:hAnsi="Arial" w:cs="Arial"/>
        </w:rPr>
        <w:tab/>
        <w:t>P.O. No. 19, del 12 de febrero de 2008.</w:t>
      </w:r>
    </w:p>
    <w:p w14:paraId="3ED6A05E" w14:textId="77777777" w:rsidR="00E25AB3" w:rsidRPr="00F149B4" w:rsidRDefault="00E25AB3" w:rsidP="00A324E6">
      <w:pPr>
        <w:tabs>
          <w:tab w:val="left" w:pos="1701"/>
        </w:tabs>
        <w:ind w:left="1134"/>
        <w:jc w:val="both"/>
        <w:rPr>
          <w:rFonts w:ascii="Arial" w:hAnsi="Arial" w:cs="Arial"/>
        </w:rPr>
      </w:pPr>
      <w:r w:rsidRPr="00F149B4">
        <w:rPr>
          <w:rFonts w:ascii="Arial" w:hAnsi="Arial" w:cs="Arial"/>
        </w:rPr>
        <w:t xml:space="preserve">Fe de Erratas en relación con el Decreto número LIX-521, publicado en el </w:t>
      </w:r>
      <w:r w:rsidR="00333C94" w:rsidRPr="00F149B4">
        <w:rPr>
          <w:rFonts w:ascii="Arial" w:hAnsi="Arial" w:cs="Arial"/>
        </w:rPr>
        <w:t>P</w:t>
      </w:r>
      <w:r w:rsidRPr="00F149B4">
        <w:rPr>
          <w:rFonts w:ascii="Arial" w:hAnsi="Arial" w:cs="Arial"/>
        </w:rPr>
        <w:t>eriódico Oficial del Estado número 16 del Martes 12 de febrero de 2008.</w:t>
      </w:r>
    </w:p>
    <w:p w14:paraId="4AD316CE" w14:textId="77777777" w:rsidR="00E25AB3" w:rsidRPr="00F149B4" w:rsidRDefault="00E25AB3" w:rsidP="00105D4F">
      <w:pPr>
        <w:ind w:left="709"/>
        <w:jc w:val="both"/>
        <w:rPr>
          <w:rFonts w:ascii="Arial" w:hAnsi="Arial" w:cs="Arial"/>
        </w:rPr>
      </w:pPr>
    </w:p>
    <w:p w14:paraId="1F1EC2D1" w14:textId="77777777" w:rsidR="00E25AB3" w:rsidRPr="00F149B4" w:rsidRDefault="00E25AB3" w:rsidP="00105D4F">
      <w:pPr>
        <w:ind w:left="709" w:hanging="709"/>
        <w:jc w:val="both"/>
        <w:rPr>
          <w:rFonts w:ascii="Arial" w:hAnsi="Arial" w:cs="Arial"/>
        </w:rPr>
      </w:pPr>
      <w:r w:rsidRPr="00F149B4">
        <w:rPr>
          <w:rFonts w:ascii="Arial" w:hAnsi="Arial" w:cs="Arial"/>
        </w:rPr>
        <w:t>17.</w:t>
      </w:r>
      <w:r w:rsidRPr="00F149B4">
        <w:rPr>
          <w:rFonts w:ascii="Arial" w:hAnsi="Arial" w:cs="Arial"/>
        </w:rPr>
        <w:tab/>
        <w:t>Decreto No. LIX-564, del 8 de agosto de 2006.</w:t>
      </w:r>
    </w:p>
    <w:p w14:paraId="7A248791" w14:textId="77777777" w:rsidR="00E25AB3" w:rsidRPr="00F149B4" w:rsidRDefault="00E25AB3" w:rsidP="00105D4F">
      <w:pPr>
        <w:ind w:left="709"/>
        <w:jc w:val="both"/>
        <w:rPr>
          <w:rFonts w:ascii="Arial" w:hAnsi="Arial" w:cs="Arial"/>
        </w:rPr>
      </w:pPr>
      <w:r w:rsidRPr="00F149B4">
        <w:rPr>
          <w:rFonts w:ascii="Arial" w:hAnsi="Arial" w:cs="Arial"/>
        </w:rPr>
        <w:t>P.O. No. 107, del 6 septiembre de 2006.</w:t>
      </w:r>
    </w:p>
    <w:p w14:paraId="6671B5FE"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w:t>
      </w:r>
      <w:r w:rsidRPr="00F149B4">
        <w:rPr>
          <w:rFonts w:ascii="Arial" w:hAnsi="Arial" w:cs="Arial"/>
        </w:rPr>
        <w:t xml:space="preserve"> la fracción I del artículo 407.</w:t>
      </w:r>
    </w:p>
    <w:p w14:paraId="335FB5E7" w14:textId="77777777" w:rsidR="00E25AB3" w:rsidRPr="00F149B4" w:rsidRDefault="00E25AB3" w:rsidP="00105D4F">
      <w:pPr>
        <w:ind w:left="709"/>
        <w:jc w:val="both"/>
        <w:rPr>
          <w:rFonts w:ascii="Arial" w:hAnsi="Arial" w:cs="Arial"/>
        </w:rPr>
      </w:pPr>
    </w:p>
    <w:p w14:paraId="79D23695" w14:textId="77777777" w:rsidR="00E25AB3" w:rsidRPr="00F149B4" w:rsidRDefault="00E25AB3" w:rsidP="00105D4F">
      <w:pPr>
        <w:ind w:left="709" w:hanging="709"/>
        <w:jc w:val="both"/>
        <w:rPr>
          <w:rFonts w:ascii="Arial" w:hAnsi="Arial" w:cs="Arial"/>
        </w:rPr>
      </w:pPr>
      <w:r w:rsidRPr="00F149B4">
        <w:rPr>
          <w:rFonts w:ascii="Arial" w:hAnsi="Arial" w:cs="Arial"/>
        </w:rPr>
        <w:t>18.</w:t>
      </w:r>
      <w:r w:rsidRPr="00F149B4">
        <w:rPr>
          <w:rFonts w:ascii="Arial" w:hAnsi="Arial" w:cs="Arial"/>
        </w:rPr>
        <w:tab/>
        <w:t>Decreto No. LIX-583, del 7 de septiembre de 2006.</w:t>
      </w:r>
    </w:p>
    <w:p w14:paraId="1084DFE7" w14:textId="77777777" w:rsidR="00E25AB3" w:rsidRPr="00F149B4" w:rsidRDefault="00E25AB3" w:rsidP="00105D4F">
      <w:pPr>
        <w:ind w:left="709"/>
        <w:jc w:val="both"/>
        <w:rPr>
          <w:rFonts w:ascii="Arial" w:hAnsi="Arial" w:cs="Arial"/>
        </w:rPr>
      </w:pPr>
      <w:r w:rsidRPr="00F149B4">
        <w:rPr>
          <w:rFonts w:ascii="Arial" w:hAnsi="Arial" w:cs="Arial"/>
        </w:rPr>
        <w:t>P.O. No. 109, del 12 septiembre de 2006.</w:t>
      </w:r>
    </w:p>
    <w:p w14:paraId="548E5870"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reforman</w:t>
      </w:r>
      <w:r w:rsidRPr="00F149B4">
        <w:rPr>
          <w:rFonts w:ascii="Arial" w:hAnsi="Arial" w:cs="Arial"/>
        </w:rPr>
        <w:t xml:space="preserve"> los artículos 13, 35 fracción I, adicionándose un último párrafo al citado numeral, y 45 primer párrafo.</w:t>
      </w:r>
    </w:p>
    <w:p w14:paraId="73E3B160" w14:textId="77777777" w:rsidR="00E25AB3" w:rsidRPr="00F149B4" w:rsidRDefault="00E25AB3" w:rsidP="00105D4F">
      <w:pPr>
        <w:ind w:left="709"/>
        <w:jc w:val="both"/>
        <w:rPr>
          <w:rFonts w:ascii="Arial" w:hAnsi="Arial" w:cs="Arial"/>
        </w:rPr>
      </w:pPr>
    </w:p>
    <w:p w14:paraId="0118B746" w14:textId="77777777" w:rsidR="00E25AB3" w:rsidRPr="00F149B4" w:rsidRDefault="00E25AB3" w:rsidP="00105D4F">
      <w:pPr>
        <w:ind w:left="709" w:hanging="709"/>
        <w:jc w:val="both"/>
        <w:rPr>
          <w:rFonts w:ascii="Arial" w:hAnsi="Arial" w:cs="Arial"/>
        </w:rPr>
      </w:pPr>
      <w:r w:rsidRPr="00F149B4">
        <w:rPr>
          <w:rFonts w:ascii="Arial" w:hAnsi="Arial" w:cs="Arial"/>
        </w:rPr>
        <w:t>19.</w:t>
      </w:r>
      <w:r w:rsidRPr="00F149B4">
        <w:rPr>
          <w:rFonts w:ascii="Arial" w:hAnsi="Arial" w:cs="Arial"/>
        </w:rPr>
        <w:tab/>
        <w:t>Decreto No. LIX-781, del 13 de diciembre de 2006.</w:t>
      </w:r>
    </w:p>
    <w:p w14:paraId="2C3BB499" w14:textId="77777777" w:rsidR="00E25AB3" w:rsidRPr="00F149B4" w:rsidRDefault="00E25AB3" w:rsidP="00105D4F">
      <w:pPr>
        <w:ind w:left="709"/>
        <w:jc w:val="both"/>
        <w:rPr>
          <w:rFonts w:ascii="Arial" w:hAnsi="Arial" w:cs="Arial"/>
        </w:rPr>
      </w:pPr>
      <w:r w:rsidRPr="00F149B4">
        <w:rPr>
          <w:rFonts w:ascii="Arial" w:hAnsi="Arial" w:cs="Arial"/>
        </w:rPr>
        <w:t>P.O. No. 30, del 8 marzo de 2007.</w:t>
      </w:r>
    </w:p>
    <w:p w14:paraId="098C25F5"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el artículo 279 ter.</w:t>
      </w:r>
    </w:p>
    <w:p w14:paraId="6098D4D9" w14:textId="77777777" w:rsidR="00E25AB3" w:rsidRPr="00F149B4" w:rsidRDefault="00E25AB3" w:rsidP="00105D4F">
      <w:pPr>
        <w:ind w:left="709"/>
        <w:jc w:val="both"/>
        <w:rPr>
          <w:rFonts w:ascii="Arial" w:hAnsi="Arial" w:cs="Arial"/>
        </w:rPr>
      </w:pPr>
    </w:p>
    <w:p w14:paraId="622A6ACD" w14:textId="77777777" w:rsidR="00E25AB3" w:rsidRPr="00F149B4" w:rsidRDefault="00E25AB3" w:rsidP="00105D4F">
      <w:pPr>
        <w:ind w:left="709" w:hanging="709"/>
        <w:jc w:val="both"/>
        <w:rPr>
          <w:rFonts w:ascii="Arial" w:hAnsi="Arial" w:cs="Arial"/>
        </w:rPr>
      </w:pPr>
      <w:r w:rsidRPr="00F149B4">
        <w:rPr>
          <w:rFonts w:ascii="Arial" w:hAnsi="Arial" w:cs="Arial"/>
        </w:rPr>
        <w:t>20.</w:t>
      </w:r>
      <w:r w:rsidRPr="00F149B4">
        <w:rPr>
          <w:rFonts w:ascii="Arial" w:hAnsi="Arial" w:cs="Arial"/>
        </w:rPr>
        <w:tab/>
        <w:t>Decreto No. LIX-876, del 14 de diciembre de 2006.</w:t>
      </w:r>
    </w:p>
    <w:p w14:paraId="10501417" w14:textId="77777777" w:rsidR="00E25AB3" w:rsidRPr="00F149B4" w:rsidRDefault="00E25AB3" w:rsidP="00105D4F">
      <w:pPr>
        <w:ind w:left="709"/>
        <w:jc w:val="both"/>
        <w:rPr>
          <w:rFonts w:ascii="Arial" w:hAnsi="Arial" w:cs="Arial"/>
        </w:rPr>
      </w:pPr>
      <w:r w:rsidRPr="00F149B4">
        <w:rPr>
          <w:rFonts w:ascii="Arial" w:hAnsi="Arial" w:cs="Arial"/>
        </w:rPr>
        <w:t>P.O. No. 32, del 14 marzo de 2007.</w:t>
      </w:r>
    </w:p>
    <w:p w14:paraId="6B1F731F"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w:t>
      </w:r>
      <w:r w:rsidRPr="00F149B4">
        <w:rPr>
          <w:rFonts w:ascii="Arial" w:hAnsi="Arial" w:cs="Arial"/>
        </w:rPr>
        <w:t xml:space="preserve"> el párrafo tercero al artículo 368 bis.</w:t>
      </w:r>
    </w:p>
    <w:p w14:paraId="30905204" w14:textId="77777777" w:rsidR="00E25AB3" w:rsidRPr="00F149B4" w:rsidRDefault="00E25AB3" w:rsidP="00105D4F">
      <w:pPr>
        <w:ind w:left="709"/>
        <w:jc w:val="both"/>
        <w:rPr>
          <w:rFonts w:ascii="Arial" w:hAnsi="Arial" w:cs="Arial"/>
        </w:rPr>
      </w:pPr>
    </w:p>
    <w:p w14:paraId="2BA730B5" w14:textId="77777777" w:rsidR="00E25AB3" w:rsidRPr="00F149B4" w:rsidRDefault="00E25AB3" w:rsidP="00105D4F">
      <w:pPr>
        <w:ind w:left="709" w:hanging="709"/>
        <w:jc w:val="both"/>
        <w:rPr>
          <w:rFonts w:ascii="Arial" w:hAnsi="Arial" w:cs="Arial"/>
        </w:rPr>
      </w:pPr>
      <w:r w:rsidRPr="00F149B4">
        <w:rPr>
          <w:rFonts w:ascii="Arial" w:hAnsi="Arial" w:cs="Arial"/>
        </w:rPr>
        <w:t>21.</w:t>
      </w:r>
      <w:r w:rsidRPr="00F149B4">
        <w:rPr>
          <w:rFonts w:ascii="Arial" w:hAnsi="Arial" w:cs="Arial"/>
        </w:rPr>
        <w:tab/>
        <w:t>Decreto No. LIX-891, del 1 de abril de 2007.</w:t>
      </w:r>
    </w:p>
    <w:p w14:paraId="48044DA5" w14:textId="77777777" w:rsidR="00E25AB3" w:rsidRPr="00F149B4" w:rsidRDefault="00E25AB3" w:rsidP="00105D4F">
      <w:pPr>
        <w:ind w:left="709"/>
        <w:jc w:val="both"/>
        <w:rPr>
          <w:rFonts w:ascii="Arial" w:hAnsi="Arial" w:cs="Arial"/>
        </w:rPr>
      </w:pPr>
      <w:r w:rsidRPr="00F149B4">
        <w:rPr>
          <w:rFonts w:ascii="Arial" w:hAnsi="Arial" w:cs="Arial"/>
        </w:rPr>
        <w:t>P.O. No. 56, del 9 mayo de 2007.</w:t>
      </w:r>
    </w:p>
    <w:p w14:paraId="68238E21"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la fracción XVIII, al artículo 407.</w:t>
      </w:r>
    </w:p>
    <w:p w14:paraId="37106400" w14:textId="77777777" w:rsidR="00E25AB3" w:rsidRPr="00F149B4" w:rsidRDefault="00E25AB3" w:rsidP="00105D4F">
      <w:pPr>
        <w:ind w:left="709"/>
        <w:jc w:val="both"/>
        <w:rPr>
          <w:rFonts w:ascii="Arial" w:hAnsi="Arial" w:cs="Arial"/>
        </w:rPr>
      </w:pPr>
    </w:p>
    <w:p w14:paraId="0AD92FF1" w14:textId="77777777" w:rsidR="00E25AB3" w:rsidRPr="00F149B4" w:rsidRDefault="00E25AB3" w:rsidP="00C71D73">
      <w:pPr>
        <w:ind w:left="709" w:hanging="709"/>
        <w:jc w:val="both"/>
        <w:rPr>
          <w:rFonts w:ascii="Arial" w:hAnsi="Arial" w:cs="Arial"/>
        </w:rPr>
      </w:pPr>
      <w:r w:rsidRPr="00F149B4">
        <w:rPr>
          <w:rFonts w:ascii="Arial" w:hAnsi="Arial" w:cs="Arial"/>
        </w:rPr>
        <w:t>22.</w:t>
      </w:r>
      <w:r w:rsidRPr="00F149B4">
        <w:rPr>
          <w:rFonts w:ascii="Arial" w:hAnsi="Arial" w:cs="Arial"/>
        </w:rPr>
        <w:tab/>
        <w:t>Decreto No. LIX-894, del 13 de abril de 2007.</w:t>
      </w:r>
    </w:p>
    <w:p w14:paraId="4910DF28" w14:textId="77777777" w:rsidR="00E25AB3" w:rsidRPr="00F149B4" w:rsidRDefault="00E25AB3" w:rsidP="00C71D73">
      <w:pPr>
        <w:ind w:left="709"/>
        <w:jc w:val="both"/>
        <w:rPr>
          <w:rFonts w:ascii="Arial" w:hAnsi="Arial" w:cs="Arial"/>
        </w:rPr>
      </w:pPr>
      <w:r w:rsidRPr="00F149B4">
        <w:rPr>
          <w:rFonts w:ascii="Arial" w:hAnsi="Arial" w:cs="Arial"/>
        </w:rPr>
        <w:t>P.O. No. 62, del 23 mayo de 2007.</w:t>
      </w:r>
    </w:p>
    <w:p w14:paraId="274DDA9F"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reforman</w:t>
      </w:r>
      <w:r w:rsidRPr="00F149B4">
        <w:rPr>
          <w:rFonts w:ascii="Arial" w:hAnsi="Arial" w:cs="Arial"/>
          <w:bCs/>
        </w:rPr>
        <w:t xml:space="preserve"> la denominación del Capítulo VII del Título Décimo Tercero del Libro Segundo y el artículo 301; y se adicionan, el párrafo segundo al artículo 300 y el artículo 300 Bis.</w:t>
      </w:r>
    </w:p>
    <w:p w14:paraId="70C8DE79" w14:textId="77777777" w:rsidR="00E25AB3" w:rsidRPr="00F149B4" w:rsidRDefault="00E25AB3" w:rsidP="00C71D73">
      <w:pPr>
        <w:ind w:left="709"/>
        <w:jc w:val="both"/>
        <w:rPr>
          <w:rFonts w:ascii="Arial" w:hAnsi="Arial" w:cs="Arial"/>
        </w:rPr>
      </w:pPr>
    </w:p>
    <w:p w14:paraId="650BCA8E" w14:textId="77777777" w:rsidR="00E25AB3" w:rsidRPr="00F149B4" w:rsidRDefault="00E25AB3" w:rsidP="00C71D73">
      <w:pPr>
        <w:ind w:left="709" w:hanging="709"/>
        <w:jc w:val="both"/>
        <w:rPr>
          <w:rFonts w:ascii="Arial" w:hAnsi="Arial" w:cs="Arial"/>
        </w:rPr>
      </w:pPr>
      <w:r w:rsidRPr="00F149B4">
        <w:rPr>
          <w:rFonts w:ascii="Arial" w:hAnsi="Arial" w:cs="Arial"/>
        </w:rPr>
        <w:t>23.</w:t>
      </w:r>
      <w:r w:rsidRPr="00F149B4">
        <w:rPr>
          <w:rFonts w:ascii="Arial" w:hAnsi="Arial" w:cs="Arial"/>
        </w:rPr>
        <w:tab/>
        <w:t>Decreto No. LIX-916, del 18 de mayo de 2007.</w:t>
      </w:r>
    </w:p>
    <w:p w14:paraId="10669A82" w14:textId="77777777" w:rsidR="00E25AB3" w:rsidRPr="00F149B4" w:rsidRDefault="00E25AB3" w:rsidP="00C71D73">
      <w:pPr>
        <w:ind w:left="709"/>
        <w:jc w:val="both"/>
        <w:rPr>
          <w:rFonts w:ascii="Arial" w:hAnsi="Arial" w:cs="Arial"/>
        </w:rPr>
      </w:pPr>
      <w:r w:rsidRPr="00F149B4">
        <w:rPr>
          <w:rFonts w:ascii="Arial" w:hAnsi="Arial" w:cs="Arial"/>
        </w:rPr>
        <w:t>P.O. No. 80, del 04 julio de 2007.</w:t>
      </w:r>
    </w:p>
    <w:p w14:paraId="4B421670"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w:t>
      </w:r>
      <w:r w:rsidRPr="00F149B4">
        <w:rPr>
          <w:rFonts w:ascii="Arial" w:hAnsi="Arial" w:cs="Arial"/>
          <w:bCs/>
        </w:rPr>
        <w:t xml:space="preserve"> </w:t>
      </w:r>
      <w:r w:rsidRPr="00F149B4">
        <w:rPr>
          <w:rFonts w:ascii="Arial" w:hAnsi="Arial" w:cs="Arial"/>
        </w:rPr>
        <w:t xml:space="preserve">el artículo 383 y se </w:t>
      </w:r>
      <w:r w:rsidRPr="00F149B4">
        <w:rPr>
          <w:rFonts w:ascii="Arial" w:hAnsi="Arial" w:cs="Arial"/>
          <w:b/>
          <w:bCs/>
        </w:rPr>
        <w:t>derogan</w:t>
      </w:r>
      <w:r w:rsidRPr="00F149B4">
        <w:rPr>
          <w:rFonts w:ascii="Arial" w:hAnsi="Arial" w:cs="Arial"/>
        </w:rPr>
        <w:t xml:space="preserve"> los artículos 374, 375, 376, 377, 378, 379, 380, 381, 382, 384, 385, 386, 387. (</w:t>
      </w:r>
      <w:r w:rsidR="007A0FC5" w:rsidRPr="00F149B4">
        <w:rPr>
          <w:rFonts w:ascii="Arial" w:hAnsi="Arial" w:cs="Arial"/>
        </w:rPr>
        <w:t>En</w:t>
      </w:r>
      <w:r w:rsidRPr="00F149B4">
        <w:rPr>
          <w:rFonts w:ascii="Arial" w:hAnsi="Arial" w:cs="Arial"/>
        </w:rPr>
        <w:t xml:space="preserve"> materia de difamación y calumnia).</w:t>
      </w:r>
    </w:p>
    <w:p w14:paraId="41639CC8" w14:textId="77777777" w:rsidR="00E25AB3" w:rsidRPr="00F149B4" w:rsidRDefault="00E25AB3" w:rsidP="00C71D73">
      <w:pPr>
        <w:ind w:left="709"/>
        <w:jc w:val="both"/>
        <w:rPr>
          <w:rFonts w:ascii="Arial" w:hAnsi="Arial" w:cs="Arial"/>
        </w:rPr>
      </w:pPr>
    </w:p>
    <w:p w14:paraId="2582732F" w14:textId="77777777" w:rsidR="00E25AB3" w:rsidRPr="00F149B4" w:rsidRDefault="00E25AB3" w:rsidP="00C71D73">
      <w:pPr>
        <w:ind w:left="709" w:hanging="709"/>
        <w:jc w:val="both"/>
        <w:rPr>
          <w:rFonts w:ascii="Arial" w:hAnsi="Arial" w:cs="Arial"/>
        </w:rPr>
      </w:pPr>
      <w:r w:rsidRPr="00F149B4">
        <w:rPr>
          <w:rFonts w:ascii="Arial" w:hAnsi="Arial" w:cs="Arial"/>
        </w:rPr>
        <w:t>24.</w:t>
      </w:r>
      <w:r w:rsidRPr="00F149B4">
        <w:rPr>
          <w:rFonts w:ascii="Arial" w:hAnsi="Arial" w:cs="Arial"/>
        </w:rPr>
        <w:tab/>
        <w:t>Decreto No. LIX-917, del 18 de mayo de 2007.</w:t>
      </w:r>
    </w:p>
    <w:p w14:paraId="18899357" w14:textId="77777777" w:rsidR="00E25AB3" w:rsidRPr="00F149B4" w:rsidRDefault="00E25AB3" w:rsidP="00C71D73">
      <w:pPr>
        <w:ind w:left="709"/>
        <w:jc w:val="both"/>
        <w:rPr>
          <w:rFonts w:ascii="Arial" w:hAnsi="Arial" w:cs="Arial"/>
        </w:rPr>
      </w:pPr>
      <w:r w:rsidRPr="00F149B4">
        <w:rPr>
          <w:rFonts w:ascii="Arial" w:hAnsi="Arial" w:cs="Arial"/>
        </w:rPr>
        <w:t>P.O. No. 80, del 04 julio de 2007.</w:t>
      </w:r>
    </w:p>
    <w:p w14:paraId="70E62C19"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w:t>
      </w:r>
      <w:r w:rsidRPr="00F149B4">
        <w:rPr>
          <w:rFonts w:ascii="Arial" w:hAnsi="Arial" w:cs="Arial"/>
          <w:bCs/>
        </w:rPr>
        <w:t xml:space="preserve"> </w:t>
      </w:r>
      <w:r w:rsidRPr="00F149B4">
        <w:rPr>
          <w:rFonts w:ascii="Arial" w:hAnsi="Arial" w:cs="Arial"/>
        </w:rPr>
        <w:t>el párrafo primero del artículo 279 ter.</w:t>
      </w:r>
    </w:p>
    <w:p w14:paraId="49369D76" w14:textId="77777777" w:rsidR="00E25AB3" w:rsidRPr="00F149B4" w:rsidRDefault="00E25AB3" w:rsidP="00C71D73">
      <w:pPr>
        <w:ind w:left="709"/>
        <w:jc w:val="both"/>
        <w:rPr>
          <w:rFonts w:ascii="Arial" w:hAnsi="Arial" w:cs="Arial"/>
          <w:bCs/>
        </w:rPr>
      </w:pPr>
    </w:p>
    <w:p w14:paraId="4F43A4BD" w14:textId="77777777" w:rsidR="00E25AB3" w:rsidRPr="00F149B4" w:rsidRDefault="00E25AB3" w:rsidP="00C71D73">
      <w:pPr>
        <w:ind w:left="709" w:hanging="709"/>
        <w:jc w:val="both"/>
        <w:rPr>
          <w:rFonts w:ascii="Arial" w:hAnsi="Arial" w:cs="Arial"/>
        </w:rPr>
      </w:pPr>
      <w:r w:rsidRPr="00F149B4">
        <w:rPr>
          <w:rFonts w:ascii="Arial" w:hAnsi="Arial" w:cs="Arial"/>
        </w:rPr>
        <w:t>25.</w:t>
      </w:r>
      <w:r w:rsidRPr="00F149B4">
        <w:rPr>
          <w:rFonts w:ascii="Arial" w:hAnsi="Arial" w:cs="Arial"/>
        </w:rPr>
        <w:tab/>
        <w:t>Decreto No. LIX-926, del 29 de mayo de 2007.</w:t>
      </w:r>
    </w:p>
    <w:p w14:paraId="7113BD93" w14:textId="77777777" w:rsidR="00E25AB3" w:rsidRPr="00F149B4" w:rsidRDefault="00E25AB3" w:rsidP="00C71D73">
      <w:pPr>
        <w:ind w:left="709"/>
        <w:jc w:val="both"/>
        <w:rPr>
          <w:rFonts w:ascii="Arial" w:hAnsi="Arial" w:cs="Arial"/>
        </w:rPr>
      </w:pPr>
      <w:r w:rsidRPr="00F149B4">
        <w:rPr>
          <w:rFonts w:ascii="Arial" w:hAnsi="Arial" w:cs="Arial"/>
        </w:rPr>
        <w:t>P.O. No. 91, del 31 julio de 2007.</w:t>
      </w:r>
    </w:p>
    <w:p w14:paraId="1D5CA538"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un párrafo segundo al artículo 261 (</w:t>
      </w:r>
      <w:r w:rsidR="007A0FC5" w:rsidRPr="00F149B4">
        <w:rPr>
          <w:rFonts w:ascii="Arial" w:hAnsi="Arial" w:cs="Arial"/>
        </w:rPr>
        <w:t>E</w:t>
      </w:r>
      <w:r w:rsidRPr="00F149B4">
        <w:rPr>
          <w:rFonts w:ascii="Arial" w:hAnsi="Arial" w:cs="Arial"/>
        </w:rPr>
        <w:t>n materia de usurpación de</w:t>
      </w:r>
      <w:r w:rsidR="00A13E81" w:rsidRPr="00F149B4">
        <w:rPr>
          <w:rFonts w:ascii="Arial" w:hAnsi="Arial" w:cs="Arial"/>
        </w:rPr>
        <w:t xml:space="preserve"> </w:t>
      </w:r>
      <w:r w:rsidRPr="00F149B4">
        <w:rPr>
          <w:rFonts w:ascii="Arial" w:hAnsi="Arial" w:cs="Arial"/>
        </w:rPr>
        <w:t>funciones).</w:t>
      </w:r>
    </w:p>
    <w:p w14:paraId="063B0FB7" w14:textId="77777777" w:rsidR="008E5945" w:rsidRPr="00F149B4" w:rsidRDefault="008E5945" w:rsidP="00C71D73">
      <w:pPr>
        <w:ind w:left="709" w:hanging="709"/>
        <w:jc w:val="both"/>
        <w:rPr>
          <w:rFonts w:ascii="Arial" w:hAnsi="Arial" w:cs="Arial"/>
        </w:rPr>
      </w:pPr>
    </w:p>
    <w:p w14:paraId="22D6A611" w14:textId="77777777" w:rsidR="00E25AB3" w:rsidRPr="00F149B4" w:rsidRDefault="00E25AB3" w:rsidP="00C71D73">
      <w:pPr>
        <w:ind w:left="709" w:hanging="709"/>
        <w:jc w:val="both"/>
        <w:rPr>
          <w:rFonts w:ascii="Arial" w:hAnsi="Arial" w:cs="Arial"/>
        </w:rPr>
      </w:pPr>
      <w:r w:rsidRPr="00F149B4">
        <w:rPr>
          <w:rFonts w:ascii="Arial" w:hAnsi="Arial" w:cs="Arial"/>
        </w:rPr>
        <w:t>26.</w:t>
      </w:r>
      <w:r w:rsidRPr="00F149B4">
        <w:rPr>
          <w:rFonts w:ascii="Arial" w:hAnsi="Arial" w:cs="Arial"/>
        </w:rPr>
        <w:tab/>
        <w:t>Decreto No. LIX-935, del 31 de mayo de 2007.</w:t>
      </w:r>
    </w:p>
    <w:p w14:paraId="1FAD91B3" w14:textId="77777777" w:rsidR="00E25AB3" w:rsidRPr="00F149B4" w:rsidRDefault="00E25AB3" w:rsidP="00C71D73">
      <w:pPr>
        <w:ind w:left="709"/>
        <w:jc w:val="both"/>
        <w:rPr>
          <w:rFonts w:ascii="Arial" w:hAnsi="Arial" w:cs="Arial"/>
        </w:rPr>
      </w:pPr>
      <w:r w:rsidRPr="00F149B4">
        <w:rPr>
          <w:rFonts w:ascii="Arial" w:hAnsi="Arial" w:cs="Arial"/>
        </w:rPr>
        <w:t>P.O. No. 92, del 1° agosto de 2007.</w:t>
      </w:r>
    </w:p>
    <w:p w14:paraId="60BB4A5B" w14:textId="77777777" w:rsidR="00E25AB3" w:rsidRPr="00F149B4" w:rsidRDefault="00E25AB3" w:rsidP="00C71D73">
      <w:pPr>
        <w:ind w:left="709"/>
        <w:jc w:val="both"/>
        <w:rPr>
          <w:rFonts w:ascii="Arial" w:hAnsi="Arial" w:cs="Arial"/>
          <w:bCs/>
        </w:rPr>
      </w:pPr>
      <w:r w:rsidRPr="00F149B4">
        <w:rPr>
          <w:rFonts w:ascii="Arial" w:hAnsi="Arial" w:cs="Arial"/>
          <w:b/>
          <w:bCs/>
        </w:rPr>
        <w:t>ARTÍCULO TERCERO.-</w:t>
      </w:r>
      <w:r w:rsidRPr="00F149B4">
        <w:rPr>
          <w:rFonts w:ascii="Arial" w:hAnsi="Arial" w:cs="Arial"/>
          <w:bCs/>
        </w:rPr>
        <w:t xml:space="preserve"> Se </w:t>
      </w:r>
      <w:r w:rsidRPr="00F149B4">
        <w:rPr>
          <w:rFonts w:ascii="Arial" w:hAnsi="Arial" w:cs="Arial"/>
          <w:b/>
        </w:rPr>
        <w:t>reforman</w:t>
      </w:r>
      <w:r w:rsidRPr="00F149B4">
        <w:rPr>
          <w:rFonts w:ascii="Arial" w:hAnsi="Arial" w:cs="Arial"/>
          <w:bCs/>
        </w:rPr>
        <w:t xml:space="preserve"> los artículos 76 y 433 (</w:t>
      </w:r>
      <w:r w:rsidR="007A0FC5" w:rsidRPr="00F149B4">
        <w:rPr>
          <w:rFonts w:ascii="Arial" w:hAnsi="Arial" w:cs="Arial"/>
          <w:bCs/>
        </w:rPr>
        <w:t>E</w:t>
      </w:r>
      <w:r w:rsidRPr="00F149B4">
        <w:rPr>
          <w:rFonts w:ascii="Arial" w:hAnsi="Arial" w:cs="Arial"/>
          <w:bCs/>
        </w:rPr>
        <w:t>n materia de daños en propiedad).</w:t>
      </w:r>
    </w:p>
    <w:p w14:paraId="1922D990" w14:textId="77777777" w:rsidR="008F7E07" w:rsidRDefault="008F7E07" w:rsidP="00F869AD">
      <w:pPr>
        <w:rPr>
          <w:rFonts w:ascii="Arial" w:hAnsi="Arial" w:cs="Arial"/>
          <w:bCs/>
        </w:rPr>
      </w:pPr>
    </w:p>
    <w:p w14:paraId="4357EA33" w14:textId="77777777" w:rsidR="00C856E5" w:rsidRDefault="00C856E5" w:rsidP="00F869AD">
      <w:pPr>
        <w:rPr>
          <w:rFonts w:ascii="Arial" w:hAnsi="Arial" w:cs="Arial"/>
          <w:bCs/>
        </w:rPr>
      </w:pPr>
    </w:p>
    <w:p w14:paraId="5B1A7B88" w14:textId="77777777" w:rsidR="00C856E5" w:rsidRDefault="00C856E5" w:rsidP="00F869AD">
      <w:pPr>
        <w:rPr>
          <w:rFonts w:ascii="Arial" w:hAnsi="Arial" w:cs="Arial"/>
          <w:bCs/>
        </w:rPr>
      </w:pPr>
    </w:p>
    <w:p w14:paraId="4304F0B3" w14:textId="77777777" w:rsidR="00C856E5" w:rsidRPr="00F149B4" w:rsidRDefault="00C856E5" w:rsidP="00F869AD">
      <w:pPr>
        <w:rPr>
          <w:rFonts w:ascii="Arial" w:hAnsi="Arial" w:cs="Arial"/>
          <w:bCs/>
        </w:rPr>
      </w:pPr>
    </w:p>
    <w:p w14:paraId="690115E5" w14:textId="77777777" w:rsidR="00E25AB3" w:rsidRPr="00F149B4" w:rsidRDefault="00E25AB3" w:rsidP="00C71D73">
      <w:pPr>
        <w:ind w:left="709" w:hanging="709"/>
        <w:jc w:val="both"/>
        <w:rPr>
          <w:rFonts w:ascii="Arial" w:hAnsi="Arial" w:cs="Arial"/>
        </w:rPr>
      </w:pPr>
      <w:r w:rsidRPr="00F149B4">
        <w:rPr>
          <w:rFonts w:ascii="Arial" w:hAnsi="Arial" w:cs="Arial"/>
        </w:rPr>
        <w:lastRenderedPageBreak/>
        <w:t>27.</w:t>
      </w:r>
      <w:r w:rsidRPr="00F149B4">
        <w:rPr>
          <w:rFonts w:ascii="Arial" w:hAnsi="Arial" w:cs="Arial"/>
        </w:rPr>
        <w:tab/>
        <w:t>Decreto No. LIX-964, del 29 de junio de 2007.</w:t>
      </w:r>
    </w:p>
    <w:p w14:paraId="69B1CEF3" w14:textId="77777777" w:rsidR="00E25AB3" w:rsidRPr="00F149B4" w:rsidRDefault="00E25AB3" w:rsidP="00C71D73">
      <w:pPr>
        <w:ind w:left="709"/>
        <w:jc w:val="both"/>
        <w:rPr>
          <w:rFonts w:ascii="Arial" w:hAnsi="Arial" w:cs="Arial"/>
        </w:rPr>
      </w:pPr>
      <w:r w:rsidRPr="00F149B4">
        <w:rPr>
          <w:rFonts w:ascii="Arial" w:hAnsi="Arial" w:cs="Arial"/>
        </w:rPr>
        <w:t>P.O. No. 101, del 22 agosto de 2007.</w:t>
      </w:r>
    </w:p>
    <w:p w14:paraId="655D3B88" w14:textId="77777777" w:rsidR="00E25AB3" w:rsidRPr="00F149B4" w:rsidRDefault="00E75797" w:rsidP="00C71D73">
      <w:pPr>
        <w:ind w:left="709"/>
        <w:jc w:val="both"/>
        <w:rPr>
          <w:rFonts w:ascii="Arial" w:hAnsi="Arial" w:cs="Arial"/>
        </w:rPr>
      </w:pPr>
      <w:r w:rsidRPr="00F149B4">
        <w:rPr>
          <w:rFonts w:ascii="Arial" w:hAnsi="Arial" w:cs="Arial"/>
          <w:b/>
        </w:rPr>
        <w:t>ARTÍCULO</w:t>
      </w:r>
      <w:r w:rsidR="00E25AB3" w:rsidRPr="00F149B4">
        <w:rPr>
          <w:rFonts w:ascii="Arial" w:hAnsi="Arial" w:cs="Arial"/>
          <w:b/>
        </w:rPr>
        <w:t xml:space="preserve"> SEGUNDO.</w:t>
      </w:r>
      <w:r w:rsidR="00E25AB3" w:rsidRPr="00F149B4">
        <w:rPr>
          <w:rFonts w:ascii="Arial" w:hAnsi="Arial" w:cs="Arial"/>
        </w:rPr>
        <w:t xml:space="preserve"> Se reforma la fracción II del  artículo 233  y se adicionan las fracciones XII y XIII al artículo 212 y las fracciones XXXIX y XL al artículo 232.</w:t>
      </w:r>
    </w:p>
    <w:p w14:paraId="44C1C8E4" w14:textId="77777777" w:rsidR="007B779F" w:rsidRPr="00F149B4" w:rsidRDefault="007B779F" w:rsidP="00C71D73">
      <w:pPr>
        <w:ind w:left="709"/>
        <w:jc w:val="both"/>
        <w:rPr>
          <w:rFonts w:ascii="Arial" w:hAnsi="Arial" w:cs="Arial"/>
        </w:rPr>
      </w:pPr>
    </w:p>
    <w:p w14:paraId="5944AFAA" w14:textId="77777777" w:rsidR="00E25AB3" w:rsidRPr="00F149B4" w:rsidRDefault="00E25AB3" w:rsidP="00C71D73">
      <w:pPr>
        <w:ind w:left="709" w:hanging="709"/>
        <w:jc w:val="both"/>
        <w:rPr>
          <w:rFonts w:ascii="Arial" w:hAnsi="Arial" w:cs="Arial"/>
        </w:rPr>
      </w:pPr>
      <w:r w:rsidRPr="00F149B4">
        <w:rPr>
          <w:rFonts w:ascii="Arial" w:hAnsi="Arial" w:cs="Arial"/>
        </w:rPr>
        <w:t>28.</w:t>
      </w:r>
      <w:r w:rsidRPr="00F149B4">
        <w:rPr>
          <w:rFonts w:ascii="Arial" w:hAnsi="Arial" w:cs="Arial"/>
        </w:rPr>
        <w:tab/>
        <w:t>Decreto No. LIX-965, del 29 de junio de 2007.</w:t>
      </w:r>
    </w:p>
    <w:p w14:paraId="3B13E89F" w14:textId="77777777" w:rsidR="00E25AB3" w:rsidRPr="00F149B4" w:rsidRDefault="00E25AB3" w:rsidP="00105D4F">
      <w:pPr>
        <w:ind w:left="709"/>
        <w:jc w:val="both"/>
        <w:rPr>
          <w:rFonts w:ascii="Arial" w:hAnsi="Arial" w:cs="Arial"/>
        </w:rPr>
      </w:pPr>
      <w:r w:rsidRPr="00F149B4">
        <w:rPr>
          <w:rFonts w:ascii="Arial" w:hAnsi="Arial" w:cs="Arial"/>
        </w:rPr>
        <w:t>P.O. No. 101, del 22 agosto de 2007.</w:t>
      </w:r>
    </w:p>
    <w:p w14:paraId="05CFE9C4" w14:textId="77777777" w:rsidR="00E25AB3" w:rsidRPr="00F149B4" w:rsidRDefault="00E25AB3" w:rsidP="00105D4F">
      <w:pPr>
        <w:ind w:left="709"/>
        <w:rPr>
          <w:rFonts w:ascii="Arial" w:hAnsi="Arial" w:cs="Arial"/>
          <w:bCs/>
        </w:rPr>
      </w:pPr>
      <w:r w:rsidRPr="00F149B4">
        <w:rPr>
          <w:rFonts w:ascii="Arial" w:hAnsi="Arial" w:cs="Arial"/>
          <w:bCs/>
        </w:rPr>
        <w:t xml:space="preserve">Se </w:t>
      </w:r>
      <w:r w:rsidRPr="00F149B4">
        <w:rPr>
          <w:rFonts w:ascii="Arial" w:hAnsi="Arial" w:cs="Arial"/>
          <w:b/>
        </w:rPr>
        <w:t>reforma</w:t>
      </w:r>
      <w:r w:rsidRPr="00F149B4">
        <w:rPr>
          <w:rFonts w:ascii="Arial" w:hAnsi="Arial" w:cs="Arial"/>
          <w:bCs/>
        </w:rPr>
        <w:t xml:space="preserve"> el </w:t>
      </w:r>
      <w:r w:rsidRPr="00F149B4">
        <w:rPr>
          <w:rFonts w:ascii="Arial" w:hAnsi="Arial" w:cs="Arial"/>
          <w:spacing w:val="6"/>
        </w:rPr>
        <w:t xml:space="preserve">inciso a) del párrafo segundo del artículo 116, el artículo 368 </w:t>
      </w:r>
      <w:proofErr w:type="spellStart"/>
      <w:r w:rsidRPr="00F149B4">
        <w:rPr>
          <w:rFonts w:ascii="Arial" w:hAnsi="Arial" w:cs="Arial"/>
          <w:spacing w:val="6"/>
        </w:rPr>
        <w:t>Quáter</w:t>
      </w:r>
      <w:proofErr w:type="spellEnd"/>
      <w:r w:rsidRPr="00F149B4">
        <w:rPr>
          <w:rFonts w:ascii="Arial" w:hAnsi="Arial" w:cs="Arial"/>
          <w:spacing w:val="6"/>
        </w:rPr>
        <w:t xml:space="preserve"> y se </w:t>
      </w:r>
      <w:r w:rsidRPr="00F149B4">
        <w:rPr>
          <w:rFonts w:ascii="Arial" w:hAnsi="Arial" w:cs="Arial"/>
          <w:b/>
          <w:bCs/>
          <w:spacing w:val="6"/>
        </w:rPr>
        <w:t>deroga</w:t>
      </w:r>
      <w:r w:rsidRPr="00F149B4">
        <w:rPr>
          <w:rFonts w:ascii="Arial" w:hAnsi="Arial" w:cs="Arial"/>
          <w:spacing w:val="6"/>
        </w:rPr>
        <w:t xml:space="preserve">, </w:t>
      </w:r>
      <w:r w:rsidRPr="00F149B4">
        <w:rPr>
          <w:rFonts w:ascii="Arial" w:hAnsi="Arial" w:cs="Arial"/>
          <w:bCs/>
        </w:rPr>
        <w:t>el párrafo cuarto del artículo 368 Bis.</w:t>
      </w:r>
    </w:p>
    <w:p w14:paraId="1447BB0E" w14:textId="77777777" w:rsidR="00E25AB3" w:rsidRPr="00F149B4" w:rsidRDefault="00E25AB3" w:rsidP="00105D4F">
      <w:pPr>
        <w:ind w:left="709"/>
        <w:rPr>
          <w:rFonts w:ascii="Arial" w:hAnsi="Arial" w:cs="Arial"/>
          <w:bCs/>
        </w:rPr>
      </w:pPr>
    </w:p>
    <w:p w14:paraId="1EDFBA11" w14:textId="77777777" w:rsidR="00E25AB3" w:rsidRPr="00F149B4" w:rsidRDefault="00E25AB3" w:rsidP="00105D4F">
      <w:pPr>
        <w:ind w:left="709" w:hanging="709"/>
        <w:jc w:val="both"/>
        <w:rPr>
          <w:rFonts w:ascii="Arial" w:hAnsi="Arial" w:cs="Arial"/>
        </w:rPr>
      </w:pPr>
      <w:r w:rsidRPr="00F149B4">
        <w:rPr>
          <w:rFonts w:ascii="Arial" w:hAnsi="Arial" w:cs="Arial"/>
        </w:rPr>
        <w:t>29.</w:t>
      </w:r>
      <w:r w:rsidRPr="00F149B4">
        <w:rPr>
          <w:rFonts w:ascii="Arial" w:hAnsi="Arial" w:cs="Arial"/>
        </w:rPr>
        <w:tab/>
        <w:t>Decreto No. LIX-979, del 21 de septiembre de 2007.</w:t>
      </w:r>
    </w:p>
    <w:p w14:paraId="07F1D793" w14:textId="77777777" w:rsidR="00E25AB3" w:rsidRPr="00F149B4" w:rsidRDefault="00E25AB3" w:rsidP="00105D4F">
      <w:pPr>
        <w:ind w:left="709"/>
        <w:jc w:val="both"/>
        <w:rPr>
          <w:rFonts w:ascii="Arial" w:hAnsi="Arial" w:cs="Arial"/>
        </w:rPr>
      </w:pPr>
      <w:r w:rsidRPr="00F149B4">
        <w:rPr>
          <w:rFonts w:ascii="Arial" w:hAnsi="Arial" w:cs="Arial"/>
        </w:rPr>
        <w:t>P.O. No. 135, del 8 noviembre de 2007.</w:t>
      </w:r>
    </w:p>
    <w:p w14:paraId="63E7DB1F" w14:textId="77777777" w:rsidR="00E25AB3" w:rsidRPr="00F149B4" w:rsidRDefault="00E25AB3" w:rsidP="00105D4F">
      <w:pPr>
        <w:ind w:left="709"/>
        <w:jc w:val="both"/>
        <w:rPr>
          <w:rFonts w:ascii="Arial" w:hAnsi="Arial" w:cs="Arial"/>
        </w:rPr>
      </w:pPr>
      <w:r w:rsidRPr="00F149B4">
        <w:rPr>
          <w:rFonts w:ascii="Arial" w:hAnsi="Arial" w:cs="Arial"/>
        </w:rPr>
        <w:t>Se reforma la denominación del Cap</w:t>
      </w:r>
      <w:r w:rsidR="00EC2E41" w:rsidRPr="00F149B4">
        <w:rPr>
          <w:rFonts w:ascii="Arial" w:hAnsi="Arial" w:cs="Arial"/>
        </w:rPr>
        <w:t>í</w:t>
      </w:r>
      <w:r w:rsidRPr="00F149B4">
        <w:rPr>
          <w:rFonts w:ascii="Arial" w:hAnsi="Arial" w:cs="Arial"/>
        </w:rPr>
        <w:t>tulo I del Título Tercero, el primer párrafo del artículo 172, y se adiciona la fracción III del citado numeral.</w:t>
      </w:r>
    </w:p>
    <w:p w14:paraId="50CE215B" w14:textId="77777777" w:rsidR="00E25AB3" w:rsidRPr="00F149B4" w:rsidRDefault="00E25AB3" w:rsidP="00105D4F">
      <w:pPr>
        <w:ind w:left="709"/>
        <w:jc w:val="both"/>
        <w:rPr>
          <w:rFonts w:ascii="Arial" w:hAnsi="Arial" w:cs="Arial"/>
        </w:rPr>
      </w:pPr>
    </w:p>
    <w:p w14:paraId="0EE28BE2" w14:textId="77777777" w:rsidR="00E25AB3" w:rsidRPr="00F149B4" w:rsidRDefault="00E25AB3" w:rsidP="00105D4F">
      <w:pPr>
        <w:ind w:left="709" w:hanging="709"/>
        <w:jc w:val="both"/>
        <w:rPr>
          <w:rFonts w:ascii="Arial" w:hAnsi="Arial" w:cs="Arial"/>
        </w:rPr>
      </w:pPr>
      <w:r w:rsidRPr="00F149B4">
        <w:rPr>
          <w:rFonts w:ascii="Arial" w:hAnsi="Arial" w:cs="Arial"/>
        </w:rPr>
        <w:t>30.</w:t>
      </w:r>
      <w:r w:rsidRPr="00F149B4">
        <w:rPr>
          <w:rFonts w:ascii="Arial" w:hAnsi="Arial" w:cs="Arial"/>
        </w:rPr>
        <w:tab/>
        <w:t>Decreto No. LIX-1118, del 13 de diciembre de 2007.</w:t>
      </w:r>
    </w:p>
    <w:p w14:paraId="241D1F31" w14:textId="77777777" w:rsidR="00E25AB3" w:rsidRPr="00F149B4" w:rsidRDefault="00E25AB3" w:rsidP="00105D4F">
      <w:pPr>
        <w:ind w:left="709"/>
        <w:jc w:val="both"/>
        <w:rPr>
          <w:rFonts w:ascii="Arial" w:hAnsi="Arial" w:cs="Arial"/>
        </w:rPr>
      </w:pPr>
      <w:r w:rsidRPr="00F149B4">
        <w:rPr>
          <w:rFonts w:ascii="Arial" w:hAnsi="Arial" w:cs="Arial"/>
        </w:rPr>
        <w:t>P.O. No. 19, del 12 febrero de 2008.</w:t>
      </w:r>
    </w:p>
    <w:p w14:paraId="0C425639" w14:textId="77777777" w:rsidR="00E25AB3" w:rsidRPr="00F149B4" w:rsidRDefault="00E25AB3" w:rsidP="00105D4F">
      <w:pPr>
        <w:ind w:left="709"/>
        <w:jc w:val="both"/>
        <w:rPr>
          <w:rFonts w:ascii="Arial" w:hAnsi="Arial" w:cs="Arial"/>
        </w:rPr>
      </w:pPr>
      <w:r w:rsidRPr="00F149B4">
        <w:rPr>
          <w:rFonts w:ascii="Arial" w:hAnsi="Arial" w:cs="Arial"/>
        </w:rPr>
        <w:t>Se reforman la denominación del Capítulo II del Título Quinto, así como los artículos 192, 193, párrafos primero y segundo, 194 párrafos primero y segundo, 194 Bis párrafo primero y fracciones I, II, III y V, así como los párrafos tercero, cuarto y quinto del mismo artículo; 194 Ter; y, 196.</w:t>
      </w:r>
    </w:p>
    <w:p w14:paraId="67F27DC1" w14:textId="77777777" w:rsidR="00E25AB3" w:rsidRPr="00F149B4" w:rsidRDefault="00E25AB3" w:rsidP="00105D4F">
      <w:pPr>
        <w:ind w:left="709"/>
        <w:jc w:val="both"/>
        <w:rPr>
          <w:rFonts w:ascii="Arial" w:hAnsi="Arial" w:cs="Arial"/>
        </w:rPr>
      </w:pPr>
    </w:p>
    <w:p w14:paraId="5CCF4607" w14:textId="77777777" w:rsidR="00E25AB3" w:rsidRPr="00F149B4" w:rsidRDefault="00E25AB3" w:rsidP="00105D4F">
      <w:pPr>
        <w:ind w:left="709" w:hanging="709"/>
        <w:jc w:val="both"/>
        <w:rPr>
          <w:rFonts w:ascii="Arial" w:hAnsi="Arial" w:cs="Arial"/>
        </w:rPr>
      </w:pPr>
      <w:r w:rsidRPr="00F149B4">
        <w:rPr>
          <w:rFonts w:ascii="Arial" w:hAnsi="Arial" w:cs="Arial"/>
        </w:rPr>
        <w:t>31.</w:t>
      </w:r>
      <w:r w:rsidRPr="00F149B4">
        <w:rPr>
          <w:rFonts w:ascii="Arial" w:hAnsi="Arial" w:cs="Arial"/>
        </w:rPr>
        <w:tab/>
        <w:t>Decreto No. LIX-1122, del 15 de diciembre de 2007.</w:t>
      </w:r>
    </w:p>
    <w:p w14:paraId="16BE707C" w14:textId="77777777" w:rsidR="00E25AB3" w:rsidRPr="00F149B4" w:rsidRDefault="00E25AB3" w:rsidP="00105D4F">
      <w:pPr>
        <w:ind w:left="709"/>
        <w:jc w:val="both"/>
        <w:rPr>
          <w:rFonts w:ascii="Arial" w:hAnsi="Arial" w:cs="Arial"/>
        </w:rPr>
      </w:pPr>
      <w:r w:rsidRPr="00F149B4">
        <w:rPr>
          <w:rFonts w:ascii="Arial" w:hAnsi="Arial" w:cs="Arial"/>
        </w:rPr>
        <w:t>P.O. No. 19, del 12 febrero de 2008.</w:t>
      </w:r>
    </w:p>
    <w:p w14:paraId="22EDF4C7" w14:textId="77777777" w:rsidR="00E25AB3" w:rsidRPr="00F149B4" w:rsidRDefault="00E25AB3" w:rsidP="00105D4F">
      <w:pPr>
        <w:ind w:left="709"/>
        <w:jc w:val="both"/>
        <w:rPr>
          <w:rFonts w:ascii="Arial" w:hAnsi="Arial" w:cs="Arial"/>
        </w:rPr>
      </w:pPr>
      <w:r w:rsidRPr="00F149B4">
        <w:rPr>
          <w:rFonts w:ascii="Arial" w:hAnsi="Arial" w:cs="Arial"/>
          <w:bCs/>
        </w:rPr>
        <w:t>Se reforman, la fracción I del artículo 454 y el artículo 455,  se adicionan, la fracción VII al artículo 454 y la fracción IV al artículo 457 y  se deroga la fracción VI del artículo 454 y la fracción III del artículo 457.</w:t>
      </w:r>
    </w:p>
    <w:p w14:paraId="1DD444D2" w14:textId="77777777" w:rsidR="00E25AB3" w:rsidRPr="00F149B4" w:rsidRDefault="00E25AB3" w:rsidP="00105D4F">
      <w:pPr>
        <w:ind w:left="709"/>
        <w:jc w:val="both"/>
        <w:rPr>
          <w:rFonts w:ascii="Arial" w:hAnsi="Arial" w:cs="Arial"/>
        </w:rPr>
      </w:pPr>
    </w:p>
    <w:p w14:paraId="7360ED8C" w14:textId="77777777" w:rsidR="006017FC" w:rsidRPr="00F149B4" w:rsidRDefault="00056741" w:rsidP="00105D4F">
      <w:pPr>
        <w:tabs>
          <w:tab w:val="num" w:pos="709"/>
          <w:tab w:val="num" w:pos="1134"/>
        </w:tabs>
        <w:ind w:left="709" w:hanging="709"/>
        <w:jc w:val="both"/>
        <w:rPr>
          <w:rFonts w:ascii="Arial" w:hAnsi="Arial" w:cs="Arial"/>
        </w:rPr>
      </w:pPr>
      <w:r w:rsidRPr="00F149B4">
        <w:rPr>
          <w:rFonts w:ascii="Arial" w:hAnsi="Arial" w:cs="Arial"/>
        </w:rPr>
        <w:t>32.</w:t>
      </w:r>
      <w:r w:rsidR="00017EC8" w:rsidRPr="00F149B4">
        <w:rPr>
          <w:rFonts w:ascii="Arial" w:hAnsi="Arial" w:cs="Arial"/>
        </w:rPr>
        <w:t xml:space="preserve"> </w:t>
      </w:r>
      <w:r w:rsidR="00017EC8" w:rsidRPr="00F149B4">
        <w:rPr>
          <w:rFonts w:ascii="Arial" w:hAnsi="Arial" w:cs="Arial"/>
        </w:rPr>
        <w:tab/>
      </w:r>
      <w:r w:rsidR="006017FC" w:rsidRPr="00F149B4">
        <w:rPr>
          <w:rFonts w:ascii="Arial" w:hAnsi="Arial" w:cs="Arial"/>
        </w:rPr>
        <w:t xml:space="preserve">Decreto No. LX- 17, del 2 de junio de 2008. </w:t>
      </w:r>
    </w:p>
    <w:p w14:paraId="68861C14" w14:textId="77777777" w:rsidR="006017FC" w:rsidRPr="00F149B4" w:rsidRDefault="006017FC" w:rsidP="00105D4F">
      <w:pPr>
        <w:pStyle w:val="Sangra3detindependiente"/>
        <w:tabs>
          <w:tab w:val="num" w:pos="709"/>
        </w:tabs>
        <w:spacing w:line="240" w:lineRule="auto"/>
        <w:ind w:left="709" w:firstLine="0"/>
        <w:rPr>
          <w:b w:val="0"/>
        </w:rPr>
      </w:pPr>
      <w:r w:rsidRPr="00F149B4">
        <w:rPr>
          <w:b w:val="0"/>
        </w:rPr>
        <w:t>P.O. No. 76, del  24 de  junio de 2008.</w:t>
      </w:r>
    </w:p>
    <w:p w14:paraId="7BF00DCB" w14:textId="77777777" w:rsidR="00017EC8" w:rsidRPr="00F149B4" w:rsidRDefault="006017FC" w:rsidP="00105D4F">
      <w:pPr>
        <w:ind w:left="709"/>
        <w:jc w:val="both"/>
        <w:rPr>
          <w:rFonts w:ascii="Arial" w:hAnsi="Arial" w:cs="Arial"/>
        </w:rPr>
      </w:pPr>
      <w:r w:rsidRPr="00F149B4">
        <w:rPr>
          <w:rFonts w:ascii="Arial" w:hAnsi="Arial" w:cs="Arial"/>
        </w:rPr>
        <w:t>Se reforman la nomenclatura del Capítulo X, del Título Décimo Sexto del Libro Segundo; las fracciones II y III del artículo 47, 279 bis, primer párrafo del artículo 279 ter, 327, 368 bis y 368 ter.</w:t>
      </w:r>
    </w:p>
    <w:p w14:paraId="434E1F7B" w14:textId="77777777" w:rsidR="00017EC8" w:rsidRPr="00F149B4" w:rsidRDefault="00017EC8" w:rsidP="00105D4F">
      <w:pPr>
        <w:ind w:left="709"/>
        <w:jc w:val="both"/>
        <w:rPr>
          <w:rFonts w:ascii="Arial" w:hAnsi="Arial" w:cs="Arial"/>
        </w:rPr>
      </w:pPr>
    </w:p>
    <w:p w14:paraId="271A798B" w14:textId="77777777" w:rsidR="006017FC" w:rsidRPr="00F149B4" w:rsidRDefault="00407EE1" w:rsidP="00105D4F">
      <w:pPr>
        <w:tabs>
          <w:tab w:val="num" w:pos="709"/>
          <w:tab w:val="num" w:pos="1134"/>
        </w:tabs>
        <w:ind w:left="709" w:hanging="709"/>
        <w:jc w:val="both"/>
        <w:rPr>
          <w:rFonts w:ascii="Arial" w:hAnsi="Arial" w:cs="Arial"/>
        </w:rPr>
      </w:pPr>
      <w:r w:rsidRPr="00F149B4">
        <w:rPr>
          <w:rFonts w:ascii="Arial" w:hAnsi="Arial" w:cs="Arial"/>
        </w:rPr>
        <w:t>33.</w:t>
      </w:r>
      <w:r w:rsidRPr="00F149B4">
        <w:rPr>
          <w:rFonts w:ascii="Arial" w:hAnsi="Arial" w:cs="Arial"/>
        </w:rPr>
        <w:tab/>
      </w:r>
      <w:r w:rsidR="006F3494" w:rsidRPr="00F149B4">
        <w:rPr>
          <w:rFonts w:ascii="Arial" w:hAnsi="Arial" w:cs="Arial"/>
        </w:rPr>
        <w:t>Decreto No. LX-28</w:t>
      </w:r>
      <w:r w:rsidR="006017FC" w:rsidRPr="00F149B4">
        <w:rPr>
          <w:rFonts w:ascii="Arial" w:hAnsi="Arial" w:cs="Arial"/>
        </w:rPr>
        <w:t xml:space="preserve">, del 2 de junio de 2008. </w:t>
      </w:r>
    </w:p>
    <w:p w14:paraId="3DB58464" w14:textId="77777777" w:rsidR="006017FC" w:rsidRPr="00F149B4" w:rsidRDefault="006017FC" w:rsidP="00105D4F">
      <w:pPr>
        <w:pStyle w:val="Sangra3detindependiente"/>
        <w:tabs>
          <w:tab w:val="num" w:pos="709"/>
        </w:tabs>
        <w:spacing w:line="240" w:lineRule="auto"/>
        <w:ind w:left="709" w:firstLine="0"/>
        <w:rPr>
          <w:b w:val="0"/>
        </w:rPr>
      </w:pPr>
      <w:r w:rsidRPr="00F149B4">
        <w:rPr>
          <w:b w:val="0"/>
        </w:rPr>
        <w:t>P.O. No. 69, del  5 de  junio de 2008.</w:t>
      </w:r>
    </w:p>
    <w:p w14:paraId="77A4C153" w14:textId="77777777" w:rsidR="006017FC" w:rsidRPr="00F149B4" w:rsidRDefault="006017FC" w:rsidP="00105D4F">
      <w:pPr>
        <w:ind w:left="709"/>
        <w:jc w:val="both"/>
        <w:rPr>
          <w:rFonts w:ascii="Arial" w:hAnsi="Arial" w:cs="Arial"/>
        </w:rPr>
      </w:pPr>
      <w:r w:rsidRPr="00F149B4">
        <w:rPr>
          <w:rFonts w:ascii="Arial" w:hAnsi="Arial" w:cs="Arial"/>
          <w:lang w:val="es-MX"/>
        </w:rPr>
        <w:t>Se adiciona el Título Vigésimo Tercero y los Capítulos I, II, III, IV y V y los artículos del 459 al 470.</w:t>
      </w:r>
    </w:p>
    <w:p w14:paraId="0699748F" w14:textId="77777777" w:rsidR="002C417D" w:rsidRPr="00F149B4" w:rsidRDefault="002C417D" w:rsidP="00105D4F">
      <w:pPr>
        <w:ind w:left="709"/>
        <w:jc w:val="both"/>
        <w:rPr>
          <w:rFonts w:ascii="Arial" w:hAnsi="Arial" w:cs="Arial"/>
        </w:rPr>
      </w:pPr>
    </w:p>
    <w:p w14:paraId="4819388A" w14:textId="77777777" w:rsidR="002C417D" w:rsidRPr="00F149B4" w:rsidRDefault="002C417D" w:rsidP="00105D4F">
      <w:pPr>
        <w:tabs>
          <w:tab w:val="num" w:pos="709"/>
          <w:tab w:val="num" w:pos="1134"/>
        </w:tabs>
        <w:ind w:left="709" w:hanging="709"/>
        <w:jc w:val="both"/>
        <w:rPr>
          <w:rFonts w:ascii="Arial" w:hAnsi="Arial" w:cs="Arial"/>
        </w:rPr>
      </w:pPr>
      <w:r w:rsidRPr="00F149B4">
        <w:rPr>
          <w:rFonts w:ascii="Arial" w:hAnsi="Arial" w:cs="Arial"/>
        </w:rPr>
        <w:t>34.</w:t>
      </w:r>
      <w:r w:rsidRPr="00F149B4">
        <w:rPr>
          <w:rFonts w:ascii="Arial" w:hAnsi="Arial" w:cs="Arial"/>
        </w:rPr>
        <w:tab/>
        <w:t xml:space="preserve">Decreto No. LX- 66, del 24 de septiembre de 2008. </w:t>
      </w:r>
    </w:p>
    <w:p w14:paraId="0A9ACE84" w14:textId="77777777" w:rsidR="002C417D" w:rsidRPr="00F149B4" w:rsidRDefault="002C417D" w:rsidP="00105D4F">
      <w:pPr>
        <w:pStyle w:val="Sangra3detindependiente"/>
        <w:tabs>
          <w:tab w:val="num" w:pos="709"/>
        </w:tabs>
        <w:spacing w:line="240" w:lineRule="auto"/>
        <w:ind w:left="709" w:firstLine="0"/>
        <w:rPr>
          <w:b w:val="0"/>
        </w:rPr>
      </w:pPr>
      <w:r w:rsidRPr="00F149B4">
        <w:rPr>
          <w:b w:val="0"/>
        </w:rPr>
        <w:t>P.O. No. 148, del 9 de diciembre de 2008.</w:t>
      </w:r>
    </w:p>
    <w:p w14:paraId="6FF16342" w14:textId="77777777" w:rsidR="004727F3" w:rsidRPr="00F149B4" w:rsidRDefault="004727F3" w:rsidP="00105D4F">
      <w:pPr>
        <w:pStyle w:val="Sangra3detindependiente"/>
        <w:tabs>
          <w:tab w:val="num" w:pos="709"/>
        </w:tabs>
        <w:spacing w:line="240" w:lineRule="auto"/>
        <w:ind w:left="709" w:firstLine="0"/>
        <w:rPr>
          <w:b w:val="0"/>
        </w:rPr>
      </w:pPr>
      <w:r w:rsidRPr="00F149B4">
        <w:rPr>
          <w:rFonts w:cs="Arial"/>
          <w:b w:val="0"/>
        </w:rPr>
        <w:t>Se adiciona un párrafo segundo a la fracción III del artículo 92 y el artículo 328 Bis al Código Penal para el Estado de Tamaulipas</w:t>
      </w:r>
      <w:r w:rsidR="00FC15D6" w:rsidRPr="00F149B4">
        <w:rPr>
          <w:rFonts w:cs="Arial"/>
          <w:b w:val="0"/>
        </w:rPr>
        <w:t xml:space="preserve"> (</w:t>
      </w:r>
      <w:r w:rsidR="007A0FC5" w:rsidRPr="00F149B4">
        <w:rPr>
          <w:rFonts w:cs="Arial"/>
          <w:b w:val="0"/>
        </w:rPr>
        <w:t>E</w:t>
      </w:r>
      <w:r w:rsidRPr="00F149B4">
        <w:rPr>
          <w:rFonts w:cs="Arial"/>
          <w:b w:val="0"/>
        </w:rPr>
        <w:t xml:space="preserve">n materia de </w:t>
      </w:r>
      <w:r w:rsidR="00FC15D6" w:rsidRPr="00F149B4">
        <w:rPr>
          <w:rFonts w:cs="Arial"/>
          <w:b w:val="0"/>
        </w:rPr>
        <w:t>lesiones por ataque</w:t>
      </w:r>
      <w:r w:rsidR="00700588" w:rsidRPr="00F149B4">
        <w:rPr>
          <w:rFonts w:cs="Arial"/>
          <w:b w:val="0"/>
        </w:rPr>
        <w:t>s</w:t>
      </w:r>
      <w:r w:rsidR="00FC15D6" w:rsidRPr="00F149B4">
        <w:rPr>
          <w:rFonts w:cs="Arial"/>
          <w:b w:val="0"/>
        </w:rPr>
        <w:t xml:space="preserve"> de </w:t>
      </w:r>
      <w:r w:rsidRPr="00F149B4">
        <w:rPr>
          <w:rFonts w:cs="Arial"/>
          <w:b w:val="0"/>
        </w:rPr>
        <w:t>animales).</w:t>
      </w:r>
    </w:p>
    <w:p w14:paraId="1A79DBDB" w14:textId="77777777" w:rsidR="006017FC" w:rsidRPr="00F149B4" w:rsidRDefault="006017FC" w:rsidP="00105D4F">
      <w:pPr>
        <w:ind w:left="709"/>
        <w:jc w:val="both"/>
        <w:rPr>
          <w:rFonts w:ascii="Arial" w:hAnsi="Arial" w:cs="Arial"/>
        </w:rPr>
      </w:pPr>
    </w:p>
    <w:p w14:paraId="4FF42438" w14:textId="77777777" w:rsidR="004B44B3" w:rsidRPr="00F149B4" w:rsidRDefault="004B44B3" w:rsidP="00105D4F">
      <w:pPr>
        <w:tabs>
          <w:tab w:val="num" w:pos="709"/>
          <w:tab w:val="num" w:pos="1134"/>
        </w:tabs>
        <w:ind w:left="709" w:hanging="709"/>
        <w:jc w:val="both"/>
        <w:rPr>
          <w:rFonts w:ascii="Arial" w:hAnsi="Arial" w:cs="Arial"/>
        </w:rPr>
      </w:pPr>
      <w:r w:rsidRPr="00F149B4">
        <w:rPr>
          <w:rFonts w:ascii="Arial" w:hAnsi="Arial" w:cs="Arial"/>
        </w:rPr>
        <w:t xml:space="preserve">35. </w:t>
      </w:r>
      <w:r w:rsidRPr="00F149B4">
        <w:rPr>
          <w:rFonts w:ascii="Arial" w:hAnsi="Arial" w:cs="Arial"/>
        </w:rPr>
        <w:tab/>
        <w:t xml:space="preserve">Decreto No. LX-644, del 12 de diciembre de 2008. </w:t>
      </w:r>
    </w:p>
    <w:p w14:paraId="641E5301" w14:textId="77777777" w:rsidR="004B44B3" w:rsidRPr="00F149B4" w:rsidRDefault="004B44B3" w:rsidP="00105D4F">
      <w:pPr>
        <w:pStyle w:val="Sangra3detindependiente"/>
        <w:tabs>
          <w:tab w:val="num" w:pos="709"/>
        </w:tabs>
        <w:spacing w:line="240" w:lineRule="auto"/>
        <w:ind w:left="709" w:firstLine="0"/>
        <w:rPr>
          <w:b w:val="0"/>
        </w:rPr>
      </w:pPr>
      <w:r w:rsidRPr="00F149B4">
        <w:rPr>
          <w:b w:val="0"/>
        </w:rPr>
        <w:t>P.O. No. 80, del 7 de julio de 2009.</w:t>
      </w:r>
    </w:p>
    <w:p w14:paraId="7A634552" w14:textId="77777777" w:rsidR="004B44B3" w:rsidRPr="00F149B4" w:rsidRDefault="004B44B3" w:rsidP="00105D4F">
      <w:pPr>
        <w:ind w:left="709"/>
        <w:jc w:val="both"/>
        <w:rPr>
          <w:rFonts w:ascii="Arial" w:hAnsi="Arial" w:cs="Arial"/>
        </w:rPr>
      </w:pPr>
      <w:r w:rsidRPr="00F149B4">
        <w:rPr>
          <w:rFonts w:ascii="Arial" w:hAnsi="Arial" w:cs="Arial"/>
        </w:rPr>
        <w:t>Se adiciona el artículo</w:t>
      </w:r>
      <w:r w:rsidRPr="00F149B4">
        <w:rPr>
          <w:rFonts w:ascii="Arial" w:hAnsi="Arial" w:cs="Arial"/>
          <w:b/>
        </w:rPr>
        <w:t xml:space="preserve"> </w:t>
      </w:r>
      <w:r w:rsidRPr="00F149B4">
        <w:rPr>
          <w:rFonts w:ascii="Arial" w:hAnsi="Arial" w:cs="Arial"/>
        </w:rPr>
        <w:t>71 Bis.</w:t>
      </w:r>
    </w:p>
    <w:p w14:paraId="4D675393" w14:textId="77777777" w:rsidR="004B44B3" w:rsidRPr="00F149B4" w:rsidRDefault="004B44B3" w:rsidP="00105D4F">
      <w:pPr>
        <w:ind w:left="709"/>
        <w:jc w:val="both"/>
        <w:rPr>
          <w:rFonts w:ascii="Arial" w:hAnsi="Arial" w:cs="Arial"/>
        </w:rPr>
      </w:pPr>
    </w:p>
    <w:p w14:paraId="0FFE00C0" w14:textId="77777777" w:rsidR="004B44B3" w:rsidRPr="00F149B4" w:rsidRDefault="004B44B3" w:rsidP="00105D4F">
      <w:pPr>
        <w:tabs>
          <w:tab w:val="num" w:pos="709"/>
          <w:tab w:val="num" w:pos="1134"/>
        </w:tabs>
        <w:ind w:left="709" w:hanging="709"/>
        <w:jc w:val="both"/>
        <w:rPr>
          <w:rFonts w:ascii="Arial" w:hAnsi="Arial" w:cs="Arial"/>
        </w:rPr>
      </w:pPr>
      <w:r w:rsidRPr="00F149B4">
        <w:rPr>
          <w:rFonts w:ascii="Arial" w:hAnsi="Arial" w:cs="Arial"/>
        </w:rPr>
        <w:t>36.</w:t>
      </w:r>
      <w:r w:rsidRPr="00F149B4">
        <w:rPr>
          <w:rFonts w:ascii="Arial" w:hAnsi="Arial" w:cs="Arial"/>
        </w:rPr>
        <w:tab/>
        <w:t xml:space="preserve">Decreto No. LX- 693, del 21 de abril de 2009. </w:t>
      </w:r>
    </w:p>
    <w:p w14:paraId="1E6F9121" w14:textId="77777777" w:rsidR="004B44B3" w:rsidRPr="00F149B4" w:rsidRDefault="004B44B3" w:rsidP="00105D4F">
      <w:pPr>
        <w:pStyle w:val="Sangra3detindependiente"/>
        <w:tabs>
          <w:tab w:val="num" w:pos="709"/>
        </w:tabs>
        <w:spacing w:line="240" w:lineRule="auto"/>
        <w:ind w:left="709" w:firstLine="0"/>
        <w:rPr>
          <w:b w:val="0"/>
        </w:rPr>
      </w:pPr>
      <w:r w:rsidRPr="00F149B4">
        <w:rPr>
          <w:b w:val="0"/>
        </w:rPr>
        <w:t>P.O. No. 80, del 7 de julio de 2009.</w:t>
      </w:r>
    </w:p>
    <w:p w14:paraId="391F6E7D" w14:textId="77777777" w:rsidR="004B44B3" w:rsidRPr="00F149B4" w:rsidRDefault="004B44B3" w:rsidP="00105D4F">
      <w:pPr>
        <w:ind w:left="709"/>
        <w:jc w:val="both"/>
        <w:rPr>
          <w:rFonts w:ascii="Arial" w:hAnsi="Arial" w:cs="Arial"/>
        </w:rPr>
      </w:pPr>
      <w:r w:rsidRPr="00F149B4">
        <w:rPr>
          <w:rFonts w:ascii="Arial" w:hAnsi="Arial" w:cs="Arial"/>
        </w:rPr>
        <w:t>Se reforma el inciso b) del artículo 66.</w:t>
      </w:r>
    </w:p>
    <w:p w14:paraId="05DE808A" w14:textId="77777777" w:rsidR="001F16D6" w:rsidRPr="00F149B4" w:rsidRDefault="001F16D6" w:rsidP="00105D4F">
      <w:pPr>
        <w:ind w:left="709"/>
        <w:jc w:val="both"/>
        <w:rPr>
          <w:rFonts w:ascii="Arial" w:hAnsi="Arial" w:cs="Arial"/>
        </w:rPr>
      </w:pPr>
    </w:p>
    <w:p w14:paraId="43F5DA6A" w14:textId="77777777" w:rsidR="008C744E" w:rsidRPr="00F149B4" w:rsidRDefault="008C744E" w:rsidP="00105D4F">
      <w:pPr>
        <w:tabs>
          <w:tab w:val="num" w:pos="709"/>
          <w:tab w:val="num" w:pos="1134"/>
        </w:tabs>
        <w:ind w:left="709" w:hanging="709"/>
        <w:jc w:val="both"/>
        <w:rPr>
          <w:rFonts w:ascii="Arial" w:hAnsi="Arial" w:cs="Arial"/>
        </w:rPr>
      </w:pPr>
      <w:r w:rsidRPr="00F149B4">
        <w:rPr>
          <w:rFonts w:ascii="Arial" w:hAnsi="Arial" w:cs="Arial"/>
        </w:rPr>
        <w:t xml:space="preserve">37. </w:t>
      </w:r>
      <w:r w:rsidRPr="00F149B4">
        <w:rPr>
          <w:rFonts w:ascii="Arial" w:hAnsi="Arial" w:cs="Arial"/>
        </w:rPr>
        <w:tab/>
        <w:t xml:space="preserve">Decreto No. LX- 878, del 25 de noviembre de 2009. </w:t>
      </w:r>
    </w:p>
    <w:p w14:paraId="49C8FBC2" w14:textId="77777777" w:rsidR="008C744E" w:rsidRPr="00F149B4" w:rsidRDefault="008C744E" w:rsidP="00105D4F">
      <w:pPr>
        <w:pStyle w:val="Sangra3detindependiente"/>
        <w:tabs>
          <w:tab w:val="num" w:pos="709"/>
        </w:tabs>
        <w:spacing w:line="240" w:lineRule="auto"/>
        <w:ind w:left="709" w:firstLine="0"/>
        <w:rPr>
          <w:b w:val="0"/>
        </w:rPr>
      </w:pPr>
      <w:r w:rsidRPr="00F149B4">
        <w:rPr>
          <w:b w:val="0"/>
        </w:rPr>
        <w:t>P.O. No. 3, del 7 de enero de 2010.</w:t>
      </w:r>
    </w:p>
    <w:p w14:paraId="3E6F26DB" w14:textId="77777777" w:rsidR="008C744E" w:rsidRPr="00F149B4" w:rsidRDefault="00755016" w:rsidP="00105D4F">
      <w:pPr>
        <w:ind w:left="709"/>
        <w:jc w:val="both"/>
        <w:rPr>
          <w:rStyle w:val="Fuerte"/>
          <w:rFonts w:ascii="Arial" w:hAnsi="Arial" w:cs="Arial"/>
          <w:b w:val="0"/>
        </w:rPr>
      </w:pPr>
      <w:r w:rsidRPr="00F149B4">
        <w:rPr>
          <w:rFonts w:ascii="Arial" w:hAnsi="Arial" w:cs="Arial"/>
        </w:rPr>
        <w:t xml:space="preserve">Se </w:t>
      </w:r>
      <w:r w:rsidRPr="00F149B4">
        <w:rPr>
          <w:rStyle w:val="Fuerte"/>
          <w:rFonts w:ascii="Arial" w:hAnsi="Arial" w:cs="Arial"/>
          <w:b w:val="0"/>
        </w:rPr>
        <w:t>reforman el artículo 194 y las fracciones II y III del artículo 194-Quater y se adiciona una fracción IV al artículo 194-Quater.</w:t>
      </w:r>
    </w:p>
    <w:p w14:paraId="45D6BADB" w14:textId="77777777" w:rsidR="00784E68" w:rsidRPr="00F149B4" w:rsidRDefault="00784E68" w:rsidP="00F869AD">
      <w:pPr>
        <w:jc w:val="both"/>
        <w:rPr>
          <w:rStyle w:val="Fuerte"/>
          <w:rFonts w:ascii="Arial" w:hAnsi="Arial" w:cs="Arial"/>
          <w:b w:val="0"/>
          <w:sz w:val="18"/>
          <w:szCs w:val="18"/>
        </w:rPr>
      </w:pPr>
    </w:p>
    <w:p w14:paraId="2F067FA3" w14:textId="77777777" w:rsidR="00BA0077" w:rsidRPr="00F149B4" w:rsidRDefault="00094571" w:rsidP="00105D4F">
      <w:pPr>
        <w:tabs>
          <w:tab w:val="num" w:pos="709"/>
          <w:tab w:val="num" w:pos="1134"/>
        </w:tabs>
        <w:ind w:left="709" w:hanging="709"/>
        <w:jc w:val="both"/>
        <w:rPr>
          <w:rFonts w:ascii="Arial" w:hAnsi="Arial" w:cs="Arial"/>
        </w:rPr>
      </w:pPr>
      <w:r w:rsidRPr="00F149B4">
        <w:rPr>
          <w:rFonts w:ascii="Arial" w:hAnsi="Arial" w:cs="Arial"/>
        </w:rPr>
        <w:t xml:space="preserve">38. </w:t>
      </w:r>
      <w:r w:rsidRPr="00F149B4">
        <w:rPr>
          <w:rFonts w:ascii="Arial" w:hAnsi="Arial" w:cs="Arial"/>
        </w:rPr>
        <w:tab/>
        <w:t>Decreto No. LX-</w:t>
      </w:r>
      <w:r w:rsidR="00BA0077" w:rsidRPr="00F149B4">
        <w:rPr>
          <w:rFonts w:ascii="Arial" w:hAnsi="Arial" w:cs="Arial"/>
        </w:rPr>
        <w:t xml:space="preserve">1011, del 14 de diciembre de 2009. </w:t>
      </w:r>
    </w:p>
    <w:p w14:paraId="275B4B69" w14:textId="77777777" w:rsidR="00BA0077" w:rsidRPr="00F149B4" w:rsidRDefault="00BA0077" w:rsidP="00105D4F">
      <w:pPr>
        <w:pStyle w:val="Sangra3detindependiente"/>
        <w:tabs>
          <w:tab w:val="num" w:pos="709"/>
        </w:tabs>
        <w:spacing w:line="240" w:lineRule="auto"/>
        <w:ind w:left="709" w:firstLine="0"/>
        <w:rPr>
          <w:b w:val="0"/>
        </w:rPr>
      </w:pPr>
      <w:r w:rsidRPr="00F149B4">
        <w:rPr>
          <w:b w:val="0"/>
        </w:rPr>
        <w:t>P.O. No. 52, del 4 de mayo de 2010.</w:t>
      </w:r>
    </w:p>
    <w:p w14:paraId="7468C1A6" w14:textId="77777777" w:rsidR="00AE31F1" w:rsidRPr="00F149B4" w:rsidRDefault="00BA0077" w:rsidP="00105D4F">
      <w:pPr>
        <w:ind w:left="709"/>
        <w:jc w:val="both"/>
        <w:rPr>
          <w:rFonts w:ascii="Arial" w:hAnsi="Arial" w:cs="Arial"/>
        </w:rPr>
      </w:pPr>
      <w:r w:rsidRPr="00F149B4">
        <w:rPr>
          <w:rFonts w:ascii="Arial" w:hAnsi="Arial" w:cs="Arial"/>
        </w:rPr>
        <w:t>Se reforman los artículos 296 y  297.</w:t>
      </w:r>
    </w:p>
    <w:p w14:paraId="71D9FA95" w14:textId="77777777" w:rsidR="00AE31F1" w:rsidRPr="00F149B4" w:rsidRDefault="00AE31F1" w:rsidP="00105D4F">
      <w:pPr>
        <w:ind w:left="709"/>
        <w:rPr>
          <w:rFonts w:ascii="Arial" w:hAnsi="Arial" w:cs="Arial"/>
        </w:rPr>
      </w:pPr>
    </w:p>
    <w:p w14:paraId="526F1AF1" w14:textId="77777777" w:rsidR="00AE31F1" w:rsidRPr="00F149B4" w:rsidRDefault="00094571" w:rsidP="00105D4F">
      <w:pPr>
        <w:tabs>
          <w:tab w:val="num" w:pos="709"/>
          <w:tab w:val="num" w:pos="1134"/>
        </w:tabs>
        <w:ind w:left="709" w:hanging="709"/>
        <w:jc w:val="both"/>
        <w:rPr>
          <w:rFonts w:ascii="Arial" w:hAnsi="Arial" w:cs="Arial"/>
        </w:rPr>
      </w:pPr>
      <w:r w:rsidRPr="00F149B4">
        <w:rPr>
          <w:rFonts w:ascii="Arial" w:hAnsi="Arial" w:cs="Arial"/>
        </w:rPr>
        <w:lastRenderedPageBreak/>
        <w:t xml:space="preserve">39. </w:t>
      </w:r>
      <w:r w:rsidR="00A24021" w:rsidRPr="00F149B4">
        <w:rPr>
          <w:rFonts w:ascii="Arial" w:hAnsi="Arial" w:cs="Arial"/>
        </w:rPr>
        <w:tab/>
      </w:r>
      <w:r w:rsidRPr="00F149B4">
        <w:rPr>
          <w:rFonts w:ascii="Arial" w:hAnsi="Arial" w:cs="Arial"/>
        </w:rPr>
        <w:t>Decreto No. LX-</w:t>
      </w:r>
      <w:r w:rsidR="00AE31F1" w:rsidRPr="00F149B4">
        <w:rPr>
          <w:rFonts w:ascii="Arial" w:hAnsi="Arial" w:cs="Arial"/>
        </w:rPr>
        <w:t xml:space="preserve">1134, del 13 de octubre de 2010. </w:t>
      </w:r>
    </w:p>
    <w:p w14:paraId="0B697049" w14:textId="77777777" w:rsidR="00AE31F1" w:rsidRPr="00F149B4" w:rsidRDefault="00AE31F1" w:rsidP="00105D4F">
      <w:pPr>
        <w:pStyle w:val="Sangra3detindependiente"/>
        <w:tabs>
          <w:tab w:val="num" w:pos="709"/>
        </w:tabs>
        <w:spacing w:line="240" w:lineRule="auto"/>
        <w:ind w:left="709" w:firstLine="0"/>
        <w:rPr>
          <w:b w:val="0"/>
        </w:rPr>
      </w:pPr>
      <w:r w:rsidRPr="00F149B4">
        <w:rPr>
          <w:b w:val="0"/>
        </w:rPr>
        <w:t>P.O. No. 124, del 19 de octubre de 2010.</w:t>
      </w:r>
    </w:p>
    <w:p w14:paraId="6705671A" w14:textId="77777777" w:rsidR="00BA0077" w:rsidRPr="00F149B4" w:rsidRDefault="00E75797" w:rsidP="00105D4F">
      <w:pPr>
        <w:tabs>
          <w:tab w:val="left" w:pos="1035"/>
        </w:tabs>
        <w:ind w:left="709"/>
        <w:jc w:val="both"/>
        <w:rPr>
          <w:rFonts w:ascii="Arial" w:eastAsia="Arial Unicode MS" w:hAnsi="Arial" w:cs="Arial"/>
        </w:rPr>
      </w:pPr>
      <w:r w:rsidRPr="00F149B4">
        <w:rPr>
          <w:rFonts w:ascii="Arial" w:eastAsia="Arial Unicode MS" w:hAnsi="Arial" w:cs="Arial"/>
          <w:b/>
        </w:rPr>
        <w:t>ARTÍCULO</w:t>
      </w:r>
      <w:r w:rsidR="00BB0CB7" w:rsidRPr="00F149B4">
        <w:rPr>
          <w:rFonts w:ascii="Arial" w:eastAsia="Arial Unicode MS" w:hAnsi="Arial" w:cs="Arial"/>
          <w:b/>
        </w:rPr>
        <w:t xml:space="preserve"> SEGUNDO.</w:t>
      </w:r>
      <w:r w:rsidR="00BB0CB7" w:rsidRPr="00F149B4">
        <w:rPr>
          <w:rFonts w:ascii="Arial" w:eastAsia="Arial Unicode MS" w:hAnsi="Arial" w:cs="Arial"/>
          <w:sz w:val="24"/>
          <w:szCs w:val="24"/>
        </w:rPr>
        <w:t xml:space="preserve"> </w:t>
      </w:r>
      <w:r w:rsidR="00AE31F1" w:rsidRPr="00F149B4">
        <w:rPr>
          <w:rFonts w:ascii="Arial" w:eastAsia="Arial Unicode MS" w:hAnsi="Arial" w:cs="Arial"/>
        </w:rPr>
        <w:t>Se reforma el párrafo segundo del artículo 171 Bis</w:t>
      </w:r>
      <w:r w:rsidR="0095799D" w:rsidRPr="00F149B4">
        <w:rPr>
          <w:rFonts w:ascii="Arial" w:eastAsia="Arial Unicode MS" w:hAnsi="Arial" w:cs="Arial"/>
        </w:rPr>
        <w:t xml:space="preserve"> (</w:t>
      </w:r>
      <w:r w:rsidR="007A0FC5" w:rsidRPr="00F149B4">
        <w:rPr>
          <w:rFonts w:ascii="Arial" w:eastAsia="Arial Unicode MS" w:hAnsi="Arial" w:cs="Arial"/>
        </w:rPr>
        <w:t>E</w:t>
      </w:r>
      <w:r w:rsidR="0095799D" w:rsidRPr="00F149B4">
        <w:rPr>
          <w:rFonts w:ascii="Arial" w:eastAsia="Arial Unicode MS" w:hAnsi="Arial" w:cs="Arial"/>
        </w:rPr>
        <w:t xml:space="preserve">n materia de </w:t>
      </w:r>
      <w:r w:rsidR="0095799D" w:rsidRPr="00F149B4">
        <w:rPr>
          <w:rFonts w:ascii="Arial" w:hAnsi="Arial" w:cs="Arial"/>
        </w:rPr>
        <w:t>Trata de Personas)</w:t>
      </w:r>
      <w:r w:rsidR="00AE31F1" w:rsidRPr="00F149B4">
        <w:rPr>
          <w:rFonts w:ascii="Arial" w:eastAsia="Arial Unicode MS" w:hAnsi="Arial" w:cs="Arial"/>
        </w:rPr>
        <w:t>.</w:t>
      </w:r>
    </w:p>
    <w:p w14:paraId="55512E54" w14:textId="77777777" w:rsidR="007B779F" w:rsidRPr="00F149B4" w:rsidRDefault="007B779F" w:rsidP="00105D4F">
      <w:pPr>
        <w:tabs>
          <w:tab w:val="left" w:pos="1035"/>
        </w:tabs>
        <w:ind w:left="709"/>
        <w:jc w:val="both"/>
        <w:rPr>
          <w:rFonts w:ascii="Arial" w:eastAsia="Arial Unicode MS" w:hAnsi="Arial" w:cs="Arial"/>
        </w:rPr>
      </w:pPr>
    </w:p>
    <w:p w14:paraId="266B3D36" w14:textId="77777777" w:rsidR="00AE623D" w:rsidRPr="00F149B4" w:rsidRDefault="00EB7BE5" w:rsidP="002139AF">
      <w:pPr>
        <w:tabs>
          <w:tab w:val="num" w:pos="709"/>
          <w:tab w:val="num" w:pos="1134"/>
        </w:tabs>
        <w:ind w:left="709" w:hanging="709"/>
        <w:jc w:val="both"/>
        <w:rPr>
          <w:rFonts w:ascii="Arial" w:hAnsi="Arial" w:cs="Arial"/>
        </w:rPr>
      </w:pPr>
      <w:r w:rsidRPr="00F149B4">
        <w:rPr>
          <w:rFonts w:ascii="Arial" w:hAnsi="Arial" w:cs="Arial"/>
        </w:rPr>
        <w:t>40.</w:t>
      </w:r>
      <w:r w:rsidR="00094571" w:rsidRPr="00F149B4">
        <w:rPr>
          <w:rFonts w:ascii="Arial" w:hAnsi="Arial" w:cs="Arial"/>
        </w:rPr>
        <w:tab/>
        <w:t>Decreto No. LX-</w:t>
      </w:r>
      <w:r w:rsidR="00AE623D" w:rsidRPr="00F149B4">
        <w:rPr>
          <w:rFonts w:ascii="Arial" w:hAnsi="Arial" w:cs="Arial"/>
        </w:rPr>
        <w:t xml:space="preserve">1135, del 13 de octubre de 2010. </w:t>
      </w:r>
    </w:p>
    <w:p w14:paraId="7B17FB48" w14:textId="77777777" w:rsidR="00AE623D" w:rsidRPr="00F149B4" w:rsidRDefault="00AE623D" w:rsidP="002139AF">
      <w:pPr>
        <w:pStyle w:val="Sangra3detindependiente"/>
        <w:tabs>
          <w:tab w:val="num" w:pos="709"/>
        </w:tabs>
        <w:spacing w:line="240" w:lineRule="auto"/>
        <w:ind w:left="709" w:firstLine="0"/>
        <w:rPr>
          <w:b w:val="0"/>
        </w:rPr>
      </w:pPr>
      <w:r w:rsidRPr="00F149B4">
        <w:rPr>
          <w:b w:val="0"/>
        </w:rPr>
        <w:t>P.O. No. 124, del 19 de octubre de 2010.</w:t>
      </w:r>
    </w:p>
    <w:p w14:paraId="621001F9" w14:textId="77777777" w:rsidR="00AE623D" w:rsidRPr="00F149B4" w:rsidRDefault="00AE623D" w:rsidP="002139AF">
      <w:pPr>
        <w:tabs>
          <w:tab w:val="num" w:pos="709"/>
          <w:tab w:val="left" w:pos="1035"/>
        </w:tabs>
        <w:ind w:left="709"/>
        <w:jc w:val="both"/>
        <w:rPr>
          <w:rFonts w:ascii="Arial" w:hAnsi="Arial" w:cs="Arial"/>
        </w:rPr>
      </w:pPr>
      <w:r w:rsidRPr="00F149B4">
        <w:rPr>
          <w:rFonts w:ascii="Arial" w:hAnsi="Arial" w:cs="Arial"/>
        </w:rPr>
        <w:t>Se adiciona un se</w:t>
      </w:r>
      <w:r w:rsidR="0095799D" w:rsidRPr="00F149B4">
        <w:rPr>
          <w:rFonts w:ascii="Arial" w:hAnsi="Arial" w:cs="Arial"/>
        </w:rPr>
        <w:t>gundo párrafo  al artículo 274,</w:t>
      </w:r>
      <w:r w:rsidRPr="00F149B4">
        <w:rPr>
          <w:rFonts w:ascii="Arial" w:hAnsi="Arial" w:cs="Arial"/>
        </w:rPr>
        <w:t xml:space="preserve"> recorriéndose los actuales para ser tercero, cuarto y quinto y se reforma el primer párrafo del artículo 275</w:t>
      </w:r>
      <w:r w:rsidR="0095799D" w:rsidRPr="00F149B4">
        <w:rPr>
          <w:rFonts w:ascii="Arial" w:hAnsi="Arial" w:cs="Arial"/>
        </w:rPr>
        <w:t xml:space="preserve"> (</w:t>
      </w:r>
      <w:r w:rsidR="007A0FC5" w:rsidRPr="00F149B4">
        <w:rPr>
          <w:rFonts w:ascii="Arial" w:hAnsi="Arial" w:cs="Arial"/>
        </w:rPr>
        <w:t>E</w:t>
      </w:r>
      <w:r w:rsidR="0095799D" w:rsidRPr="00F149B4">
        <w:rPr>
          <w:rFonts w:ascii="Arial" w:hAnsi="Arial" w:cs="Arial"/>
        </w:rPr>
        <w:t>n materia de violación).</w:t>
      </w:r>
    </w:p>
    <w:p w14:paraId="1B28A160" w14:textId="77777777" w:rsidR="006A6A51" w:rsidRPr="00F149B4" w:rsidRDefault="006A6A51" w:rsidP="002139AF">
      <w:pPr>
        <w:tabs>
          <w:tab w:val="num" w:pos="709"/>
          <w:tab w:val="left" w:pos="1035"/>
        </w:tabs>
        <w:ind w:left="709" w:hanging="709"/>
        <w:rPr>
          <w:rFonts w:ascii="Arial" w:hAnsi="Arial" w:cs="Arial"/>
        </w:rPr>
      </w:pPr>
    </w:p>
    <w:p w14:paraId="00C39348" w14:textId="77777777" w:rsidR="006A6A51" w:rsidRPr="00F149B4" w:rsidRDefault="006A6A51" w:rsidP="002139AF">
      <w:pPr>
        <w:tabs>
          <w:tab w:val="num" w:pos="709"/>
          <w:tab w:val="num" w:pos="1134"/>
        </w:tabs>
        <w:ind w:left="709" w:hanging="709"/>
        <w:jc w:val="both"/>
        <w:rPr>
          <w:rFonts w:ascii="Arial" w:hAnsi="Arial" w:cs="Arial"/>
        </w:rPr>
      </w:pPr>
      <w:r w:rsidRPr="00F149B4">
        <w:rPr>
          <w:rFonts w:ascii="Arial" w:hAnsi="Arial" w:cs="Arial"/>
        </w:rPr>
        <w:t>41.</w:t>
      </w:r>
      <w:r w:rsidRPr="00F149B4">
        <w:rPr>
          <w:rFonts w:ascii="Arial" w:hAnsi="Arial" w:cs="Arial"/>
        </w:rPr>
        <w:tab/>
        <w:t xml:space="preserve">Decreto No. LX-1136, del 13 de octubre de 2010. </w:t>
      </w:r>
    </w:p>
    <w:p w14:paraId="69F5D57F" w14:textId="77777777" w:rsidR="006A6A51" w:rsidRPr="00F149B4" w:rsidRDefault="006A6A51" w:rsidP="002139AF">
      <w:pPr>
        <w:pStyle w:val="Sangra3detindependiente"/>
        <w:tabs>
          <w:tab w:val="num" w:pos="709"/>
        </w:tabs>
        <w:spacing w:line="240" w:lineRule="auto"/>
        <w:ind w:left="709" w:firstLine="0"/>
        <w:rPr>
          <w:b w:val="0"/>
        </w:rPr>
      </w:pPr>
      <w:r w:rsidRPr="00F149B4">
        <w:rPr>
          <w:b w:val="0"/>
        </w:rPr>
        <w:t>P.O. No. 124, del 19 de octubre de 2010.</w:t>
      </w:r>
    </w:p>
    <w:p w14:paraId="170C46A7" w14:textId="77777777" w:rsidR="000845AB" w:rsidRPr="00F149B4" w:rsidRDefault="006A6A51" w:rsidP="002139AF">
      <w:pPr>
        <w:tabs>
          <w:tab w:val="num" w:pos="709"/>
          <w:tab w:val="left" w:pos="1035"/>
        </w:tabs>
        <w:ind w:left="709"/>
        <w:jc w:val="both"/>
        <w:rPr>
          <w:rFonts w:ascii="Arial" w:hAnsi="Arial" w:cs="Arial"/>
          <w:lang w:val="es-MX"/>
        </w:rPr>
      </w:pPr>
      <w:r w:rsidRPr="00F149B4">
        <w:rPr>
          <w:rFonts w:ascii="Arial" w:hAnsi="Arial" w:cs="Arial"/>
        </w:rPr>
        <w:t xml:space="preserve">Se </w:t>
      </w:r>
      <w:r w:rsidRPr="00F149B4">
        <w:rPr>
          <w:rFonts w:ascii="Arial" w:hAnsi="Arial" w:cs="Arial"/>
          <w:lang w:val="es-MX"/>
        </w:rPr>
        <w:t xml:space="preserve">adiciona el capítulo IV al Título Duodécimo denominado hostigamiento y acoso sexual, comprendido por los artículos 276 bis,  276 ter, 276 </w:t>
      </w:r>
      <w:proofErr w:type="spellStart"/>
      <w:r w:rsidRPr="00F149B4">
        <w:rPr>
          <w:rFonts w:ascii="Arial" w:hAnsi="Arial" w:cs="Arial"/>
          <w:lang w:val="es-MX"/>
        </w:rPr>
        <w:t>quater</w:t>
      </w:r>
      <w:proofErr w:type="spellEnd"/>
      <w:r w:rsidRPr="00F149B4">
        <w:rPr>
          <w:rFonts w:ascii="Arial" w:hAnsi="Arial" w:cs="Arial"/>
          <w:lang w:val="es-MX"/>
        </w:rPr>
        <w:t>, 276 quinquies</w:t>
      </w:r>
      <w:r w:rsidR="002139AF" w:rsidRPr="00F149B4">
        <w:rPr>
          <w:rFonts w:ascii="Arial" w:hAnsi="Arial" w:cs="Arial"/>
          <w:lang w:val="es-MX"/>
        </w:rPr>
        <w:t xml:space="preserve"> y  276 sexies, </w:t>
      </w:r>
      <w:r w:rsidRPr="00F149B4">
        <w:rPr>
          <w:rFonts w:ascii="Arial" w:hAnsi="Arial" w:cs="Arial"/>
          <w:lang w:val="es-MX"/>
        </w:rPr>
        <w:t>recorriéndose el actual Capítulo IV para ser Capítulo V</w:t>
      </w:r>
      <w:r w:rsidR="007A0FC5" w:rsidRPr="00F149B4">
        <w:rPr>
          <w:rFonts w:ascii="Arial" w:hAnsi="Arial" w:cs="Arial"/>
          <w:lang w:val="es-MX"/>
        </w:rPr>
        <w:t>.</w:t>
      </w:r>
    </w:p>
    <w:p w14:paraId="4CFF279E" w14:textId="77777777" w:rsidR="007A0FC5" w:rsidRPr="00F149B4" w:rsidRDefault="007A0FC5" w:rsidP="002139AF">
      <w:pPr>
        <w:tabs>
          <w:tab w:val="num" w:pos="709"/>
          <w:tab w:val="left" w:pos="1035"/>
        </w:tabs>
        <w:ind w:left="709" w:hanging="709"/>
        <w:jc w:val="both"/>
        <w:rPr>
          <w:rFonts w:ascii="Arial" w:hAnsi="Arial" w:cs="Arial"/>
          <w:lang w:val="es-MX"/>
        </w:rPr>
      </w:pPr>
    </w:p>
    <w:p w14:paraId="739FC604" w14:textId="77777777" w:rsidR="000845AB" w:rsidRPr="00F149B4" w:rsidRDefault="00EB7BE5" w:rsidP="002139AF">
      <w:pPr>
        <w:tabs>
          <w:tab w:val="num" w:pos="709"/>
          <w:tab w:val="num" w:pos="1134"/>
        </w:tabs>
        <w:ind w:left="709" w:hanging="709"/>
        <w:jc w:val="both"/>
        <w:rPr>
          <w:rFonts w:ascii="Arial" w:hAnsi="Arial" w:cs="Arial"/>
        </w:rPr>
      </w:pPr>
      <w:r w:rsidRPr="00F149B4">
        <w:rPr>
          <w:rFonts w:ascii="Arial" w:hAnsi="Arial" w:cs="Arial"/>
        </w:rPr>
        <w:t>42.</w:t>
      </w:r>
      <w:r w:rsidR="000845AB" w:rsidRPr="00F149B4">
        <w:rPr>
          <w:rFonts w:ascii="Arial" w:hAnsi="Arial" w:cs="Arial"/>
        </w:rPr>
        <w:tab/>
        <w:t xml:space="preserve">Decreto No. LX-1137, del 20 de octubre de 2010. </w:t>
      </w:r>
    </w:p>
    <w:p w14:paraId="537C7DB0" w14:textId="77777777" w:rsidR="000845AB" w:rsidRPr="00F149B4" w:rsidRDefault="000845AB" w:rsidP="002139AF">
      <w:pPr>
        <w:pStyle w:val="Sangra3detindependiente"/>
        <w:tabs>
          <w:tab w:val="num" w:pos="709"/>
        </w:tabs>
        <w:spacing w:line="240" w:lineRule="auto"/>
        <w:ind w:left="709" w:firstLine="0"/>
        <w:rPr>
          <w:b w:val="0"/>
        </w:rPr>
      </w:pPr>
      <w:r w:rsidRPr="00F149B4">
        <w:rPr>
          <w:b w:val="0"/>
        </w:rPr>
        <w:t>P.O. No. 150, del 16 de diciembre de 2010.</w:t>
      </w:r>
    </w:p>
    <w:p w14:paraId="69EEBB0D" w14:textId="77777777" w:rsidR="000845AB" w:rsidRPr="00F149B4" w:rsidRDefault="000845AB" w:rsidP="002139AF">
      <w:pPr>
        <w:pStyle w:val="Sangra3detindependiente"/>
        <w:tabs>
          <w:tab w:val="num" w:pos="709"/>
        </w:tabs>
        <w:spacing w:line="240" w:lineRule="auto"/>
        <w:ind w:left="709" w:firstLine="0"/>
        <w:rPr>
          <w:b w:val="0"/>
        </w:rPr>
      </w:pPr>
      <w:r w:rsidRPr="00F149B4">
        <w:rPr>
          <w:rFonts w:cs="Arial"/>
          <w:b w:val="0"/>
        </w:rPr>
        <w:t>Se adicionan los artículos 371 BIS y 371 TER.</w:t>
      </w:r>
      <w:r w:rsidR="007A0FC5" w:rsidRPr="00F149B4">
        <w:rPr>
          <w:rFonts w:cs="Arial"/>
          <w:b w:val="0"/>
        </w:rPr>
        <w:t xml:space="preserve"> </w:t>
      </w:r>
      <w:r w:rsidRPr="00F149B4">
        <w:rPr>
          <w:rFonts w:cs="Arial"/>
          <w:b w:val="0"/>
        </w:rPr>
        <w:t>(</w:t>
      </w:r>
      <w:r w:rsidR="007A0FC5" w:rsidRPr="00F149B4">
        <w:rPr>
          <w:rFonts w:cs="Arial"/>
          <w:b w:val="0"/>
        </w:rPr>
        <w:t>En</w:t>
      </w:r>
      <w:r w:rsidRPr="00F149B4">
        <w:rPr>
          <w:rFonts w:cs="Arial"/>
          <w:b w:val="0"/>
        </w:rPr>
        <w:t xml:space="preserve"> materia de tratamiento psicológico a responsables de diversos delitos).</w:t>
      </w:r>
    </w:p>
    <w:p w14:paraId="068AD411" w14:textId="77777777" w:rsidR="000845AB" w:rsidRPr="00F149B4" w:rsidRDefault="000845AB" w:rsidP="002139AF">
      <w:pPr>
        <w:pStyle w:val="Sangra3detindependiente"/>
        <w:tabs>
          <w:tab w:val="num" w:pos="709"/>
        </w:tabs>
        <w:spacing w:line="240" w:lineRule="auto"/>
        <w:ind w:left="709" w:hanging="709"/>
        <w:rPr>
          <w:b w:val="0"/>
        </w:rPr>
      </w:pPr>
    </w:p>
    <w:p w14:paraId="16F64AB3" w14:textId="77777777" w:rsidR="000845AB" w:rsidRPr="00F149B4" w:rsidRDefault="000845AB" w:rsidP="002139AF">
      <w:pPr>
        <w:tabs>
          <w:tab w:val="num" w:pos="709"/>
          <w:tab w:val="num" w:pos="1134"/>
        </w:tabs>
        <w:ind w:left="709" w:hanging="709"/>
        <w:jc w:val="both"/>
        <w:rPr>
          <w:rFonts w:ascii="Arial" w:hAnsi="Arial" w:cs="Arial"/>
        </w:rPr>
      </w:pPr>
      <w:r w:rsidRPr="00F149B4">
        <w:rPr>
          <w:rFonts w:ascii="Arial" w:hAnsi="Arial" w:cs="Arial"/>
        </w:rPr>
        <w:t>43.</w:t>
      </w:r>
      <w:r w:rsidRPr="00F149B4">
        <w:rPr>
          <w:rFonts w:ascii="Arial" w:hAnsi="Arial" w:cs="Arial"/>
        </w:rPr>
        <w:tab/>
        <w:t xml:space="preserve">Decreto No. LX-1138, del 20 de octubre de 2010. </w:t>
      </w:r>
    </w:p>
    <w:p w14:paraId="019C6330" w14:textId="77777777" w:rsidR="000845AB" w:rsidRPr="00F149B4" w:rsidRDefault="000845AB" w:rsidP="00616CE7">
      <w:pPr>
        <w:pStyle w:val="Sangra3detindependiente"/>
        <w:tabs>
          <w:tab w:val="num" w:pos="709"/>
        </w:tabs>
        <w:spacing w:line="240" w:lineRule="auto"/>
        <w:ind w:left="709" w:firstLine="0"/>
        <w:rPr>
          <w:b w:val="0"/>
        </w:rPr>
      </w:pPr>
      <w:r w:rsidRPr="00F149B4">
        <w:rPr>
          <w:b w:val="0"/>
        </w:rPr>
        <w:t>P.O. No. 150, del 16 de diciembre de 2010.</w:t>
      </w:r>
    </w:p>
    <w:p w14:paraId="6795D7B7" w14:textId="77777777" w:rsidR="00054C26" w:rsidRPr="00F149B4" w:rsidRDefault="00054C26" w:rsidP="00616CE7">
      <w:pPr>
        <w:pStyle w:val="Sangra3detindependiente"/>
        <w:tabs>
          <w:tab w:val="num" w:pos="709"/>
        </w:tabs>
        <w:spacing w:line="240" w:lineRule="auto"/>
        <w:ind w:left="709" w:firstLine="0"/>
        <w:rPr>
          <w:b w:val="0"/>
        </w:rPr>
      </w:pPr>
      <w:r w:rsidRPr="00F149B4">
        <w:rPr>
          <w:rFonts w:cs="Arial"/>
          <w:b w:val="0"/>
        </w:rPr>
        <w:t>Se derogan los artículos 338 y 339.</w:t>
      </w:r>
    </w:p>
    <w:p w14:paraId="7A8178EB" w14:textId="77777777" w:rsidR="000845AB" w:rsidRPr="00F149B4" w:rsidRDefault="000845AB" w:rsidP="002139AF">
      <w:pPr>
        <w:tabs>
          <w:tab w:val="num" w:pos="709"/>
          <w:tab w:val="left" w:pos="1035"/>
        </w:tabs>
        <w:ind w:left="709" w:hanging="709"/>
        <w:jc w:val="both"/>
        <w:rPr>
          <w:rFonts w:ascii="Arial" w:hAnsi="Arial" w:cs="Arial"/>
        </w:rPr>
      </w:pPr>
    </w:p>
    <w:p w14:paraId="5408DB30" w14:textId="77777777" w:rsidR="008B46A2" w:rsidRPr="00F149B4" w:rsidRDefault="008B46A2" w:rsidP="002139AF">
      <w:pPr>
        <w:tabs>
          <w:tab w:val="num" w:pos="709"/>
          <w:tab w:val="num" w:pos="1134"/>
        </w:tabs>
        <w:ind w:left="709" w:hanging="709"/>
        <w:jc w:val="both"/>
        <w:rPr>
          <w:rFonts w:ascii="Arial" w:hAnsi="Arial" w:cs="Arial"/>
        </w:rPr>
      </w:pPr>
      <w:r w:rsidRPr="00F149B4">
        <w:rPr>
          <w:rFonts w:ascii="Arial" w:hAnsi="Arial" w:cs="Arial"/>
        </w:rPr>
        <w:t>4</w:t>
      </w:r>
      <w:r w:rsidR="000845AB" w:rsidRPr="00F149B4">
        <w:rPr>
          <w:rFonts w:ascii="Arial" w:hAnsi="Arial" w:cs="Arial"/>
        </w:rPr>
        <w:t>4</w:t>
      </w:r>
      <w:r w:rsidRPr="00F149B4">
        <w:rPr>
          <w:rFonts w:ascii="Arial" w:hAnsi="Arial" w:cs="Arial"/>
        </w:rPr>
        <w:t>.</w:t>
      </w:r>
      <w:r w:rsidRPr="00F149B4">
        <w:rPr>
          <w:rFonts w:ascii="Arial" w:hAnsi="Arial" w:cs="Arial"/>
        </w:rPr>
        <w:tab/>
        <w:t xml:space="preserve">Decreto No. LX-1434, del 27 de octubre de 2010. </w:t>
      </w:r>
    </w:p>
    <w:p w14:paraId="72CD982D" w14:textId="77777777" w:rsidR="008B46A2" w:rsidRPr="00F149B4" w:rsidRDefault="008B46A2" w:rsidP="00E93107">
      <w:pPr>
        <w:pStyle w:val="Sangra3detindependiente"/>
        <w:tabs>
          <w:tab w:val="num" w:pos="709"/>
        </w:tabs>
        <w:spacing w:line="240" w:lineRule="auto"/>
        <w:ind w:left="709" w:firstLine="0"/>
        <w:rPr>
          <w:b w:val="0"/>
        </w:rPr>
      </w:pPr>
      <w:r w:rsidRPr="00F149B4">
        <w:rPr>
          <w:b w:val="0"/>
        </w:rPr>
        <w:t>P.O. No. 144, del 2 de diciembre de 2010.</w:t>
      </w:r>
    </w:p>
    <w:p w14:paraId="5453EB16" w14:textId="77777777" w:rsidR="008B46A2" w:rsidRPr="00F149B4" w:rsidRDefault="00E75797" w:rsidP="00E93107">
      <w:pPr>
        <w:pStyle w:val="Sangra3detindependiente"/>
        <w:tabs>
          <w:tab w:val="num" w:pos="709"/>
        </w:tabs>
        <w:spacing w:line="240" w:lineRule="auto"/>
        <w:ind w:left="709" w:firstLine="0"/>
        <w:rPr>
          <w:rFonts w:cs="Arial"/>
          <w:b w:val="0"/>
        </w:rPr>
      </w:pPr>
      <w:r w:rsidRPr="00F149B4">
        <w:rPr>
          <w:rFonts w:cs="Arial"/>
          <w:b w:val="0"/>
        </w:rPr>
        <w:t>ARTÍCULO</w:t>
      </w:r>
      <w:r w:rsidR="00D9494A" w:rsidRPr="00F149B4">
        <w:rPr>
          <w:rFonts w:cs="Arial"/>
          <w:b w:val="0"/>
        </w:rPr>
        <w:t xml:space="preserve"> PRIMERO.- </w:t>
      </w:r>
      <w:r w:rsidR="008B46A2" w:rsidRPr="00F149B4">
        <w:rPr>
          <w:rFonts w:cs="Arial"/>
          <w:b w:val="0"/>
        </w:rPr>
        <w:t>Se reforma el artículo 301.</w:t>
      </w:r>
    </w:p>
    <w:p w14:paraId="326E84D5" w14:textId="77777777" w:rsidR="00404FA2" w:rsidRPr="00F149B4" w:rsidRDefault="00404FA2" w:rsidP="002139AF">
      <w:pPr>
        <w:pStyle w:val="Sangra3detindependiente"/>
        <w:tabs>
          <w:tab w:val="num" w:pos="709"/>
        </w:tabs>
        <w:spacing w:line="240" w:lineRule="auto"/>
        <w:ind w:left="709" w:hanging="709"/>
        <w:rPr>
          <w:rFonts w:cs="Arial"/>
          <w:b w:val="0"/>
        </w:rPr>
      </w:pPr>
    </w:p>
    <w:p w14:paraId="54EAB10D" w14:textId="77777777" w:rsidR="00404FA2" w:rsidRPr="00F149B4" w:rsidRDefault="00404FA2" w:rsidP="002139AF">
      <w:pPr>
        <w:tabs>
          <w:tab w:val="num" w:pos="709"/>
          <w:tab w:val="num" w:pos="1134"/>
        </w:tabs>
        <w:ind w:left="709" w:hanging="709"/>
        <w:jc w:val="both"/>
        <w:rPr>
          <w:rFonts w:ascii="Arial" w:hAnsi="Arial" w:cs="Arial"/>
        </w:rPr>
      </w:pPr>
      <w:r w:rsidRPr="00F149B4">
        <w:rPr>
          <w:rFonts w:ascii="Arial" w:hAnsi="Arial" w:cs="Arial"/>
        </w:rPr>
        <w:t>4</w:t>
      </w:r>
      <w:r w:rsidR="000845AB" w:rsidRPr="00F149B4">
        <w:rPr>
          <w:rFonts w:ascii="Arial" w:hAnsi="Arial" w:cs="Arial"/>
        </w:rPr>
        <w:t>5</w:t>
      </w:r>
      <w:r w:rsidRPr="00F149B4">
        <w:rPr>
          <w:rFonts w:ascii="Arial" w:hAnsi="Arial" w:cs="Arial"/>
        </w:rPr>
        <w:t>.</w:t>
      </w:r>
      <w:r w:rsidRPr="00F149B4">
        <w:rPr>
          <w:rFonts w:ascii="Arial" w:hAnsi="Arial" w:cs="Arial"/>
        </w:rPr>
        <w:tab/>
        <w:t xml:space="preserve">Decreto No. LX-1482, del 10 de noviembre de 2010. </w:t>
      </w:r>
    </w:p>
    <w:p w14:paraId="4A97191D" w14:textId="77777777" w:rsidR="00404FA2" w:rsidRPr="00F149B4" w:rsidRDefault="00404FA2" w:rsidP="007D4E80">
      <w:pPr>
        <w:pStyle w:val="Sangra3detindependiente"/>
        <w:tabs>
          <w:tab w:val="num" w:pos="709"/>
        </w:tabs>
        <w:spacing w:line="240" w:lineRule="auto"/>
        <w:ind w:left="709" w:firstLine="0"/>
        <w:rPr>
          <w:b w:val="0"/>
        </w:rPr>
      </w:pPr>
      <w:r w:rsidRPr="00F149B4">
        <w:rPr>
          <w:b w:val="0"/>
        </w:rPr>
        <w:t>P.O. No. 140, del 24 de noviembre de 2010.</w:t>
      </w:r>
    </w:p>
    <w:p w14:paraId="21AB3BC3" w14:textId="77777777" w:rsidR="00404FA2" w:rsidRPr="00F149B4" w:rsidRDefault="00404FA2" w:rsidP="007D4E80">
      <w:pPr>
        <w:pStyle w:val="Sangra3detindependiente"/>
        <w:tabs>
          <w:tab w:val="num" w:pos="709"/>
        </w:tabs>
        <w:spacing w:line="240" w:lineRule="auto"/>
        <w:ind w:left="709" w:firstLine="0"/>
        <w:rPr>
          <w:rFonts w:cs="Arial"/>
          <w:b w:val="0"/>
        </w:rPr>
      </w:pPr>
      <w:r w:rsidRPr="00F149B4">
        <w:rPr>
          <w:rFonts w:cs="Arial"/>
          <w:b w:val="0"/>
          <w:bCs/>
          <w:lang w:val="es-MX" w:eastAsia="es-MX"/>
        </w:rPr>
        <w:t>Se adiciona la fracción XVIII al artículo 418.</w:t>
      </w:r>
    </w:p>
    <w:p w14:paraId="41207398" w14:textId="77777777" w:rsidR="00404FA2" w:rsidRPr="00F149B4" w:rsidRDefault="00404FA2" w:rsidP="002139AF">
      <w:pPr>
        <w:pStyle w:val="Sangra3detindependiente"/>
        <w:tabs>
          <w:tab w:val="num" w:pos="709"/>
        </w:tabs>
        <w:spacing w:line="240" w:lineRule="auto"/>
        <w:ind w:left="709" w:hanging="709"/>
        <w:rPr>
          <w:b w:val="0"/>
        </w:rPr>
      </w:pPr>
    </w:p>
    <w:p w14:paraId="14FF5A33" w14:textId="77777777" w:rsidR="00404FA2" w:rsidRPr="00F149B4" w:rsidRDefault="00404FA2"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6</w:t>
      </w:r>
      <w:r w:rsidR="007D4E80" w:rsidRPr="00F149B4">
        <w:rPr>
          <w:rFonts w:ascii="Arial" w:hAnsi="Arial" w:cs="Arial"/>
        </w:rPr>
        <w:t>.</w:t>
      </w:r>
      <w:r w:rsidR="007D4E80" w:rsidRPr="00F149B4">
        <w:rPr>
          <w:rFonts w:ascii="Arial" w:hAnsi="Arial" w:cs="Arial"/>
        </w:rPr>
        <w:tab/>
      </w:r>
      <w:r w:rsidRPr="00F149B4">
        <w:rPr>
          <w:rFonts w:ascii="Arial" w:hAnsi="Arial" w:cs="Arial"/>
        </w:rPr>
        <w:t xml:space="preserve">Decreto No. LX-1484, del 10 de noviembre de 2010. </w:t>
      </w:r>
    </w:p>
    <w:p w14:paraId="2334110C" w14:textId="77777777" w:rsidR="00404FA2" w:rsidRPr="00F149B4" w:rsidRDefault="00404FA2" w:rsidP="007D4E80">
      <w:pPr>
        <w:pStyle w:val="Sangra3detindependiente"/>
        <w:tabs>
          <w:tab w:val="num" w:pos="709"/>
        </w:tabs>
        <w:spacing w:line="240" w:lineRule="auto"/>
        <w:ind w:left="709" w:firstLine="0"/>
        <w:rPr>
          <w:b w:val="0"/>
        </w:rPr>
      </w:pPr>
      <w:r w:rsidRPr="00F149B4">
        <w:rPr>
          <w:b w:val="0"/>
        </w:rPr>
        <w:t>P.O. No. 140, del 24 de noviembre de 2010.</w:t>
      </w:r>
    </w:p>
    <w:p w14:paraId="1F7ECDE1" w14:textId="77777777" w:rsidR="00404FA2" w:rsidRPr="00F149B4" w:rsidRDefault="00404FA2" w:rsidP="007D4E80">
      <w:pPr>
        <w:pStyle w:val="Sangra3detindependiente"/>
        <w:tabs>
          <w:tab w:val="num" w:pos="709"/>
        </w:tabs>
        <w:spacing w:line="240" w:lineRule="auto"/>
        <w:ind w:left="709" w:firstLine="0"/>
        <w:rPr>
          <w:rFonts w:cs="Arial"/>
          <w:b w:val="0"/>
        </w:rPr>
      </w:pPr>
      <w:r w:rsidRPr="00F149B4">
        <w:rPr>
          <w:rFonts w:cs="Arial"/>
          <w:b w:val="0"/>
        </w:rPr>
        <w:t xml:space="preserve">Se reforman las fracciones III y IV, y se adiciona la fracción V al artículo 400. </w:t>
      </w:r>
    </w:p>
    <w:p w14:paraId="5EAD0661" w14:textId="77777777" w:rsidR="004A2607" w:rsidRPr="00F149B4" w:rsidRDefault="004A2607" w:rsidP="002139AF">
      <w:pPr>
        <w:pStyle w:val="Sangra3detindependiente"/>
        <w:tabs>
          <w:tab w:val="num" w:pos="709"/>
        </w:tabs>
        <w:spacing w:line="240" w:lineRule="auto"/>
        <w:ind w:left="709" w:hanging="709"/>
        <w:rPr>
          <w:rFonts w:cs="Arial"/>
          <w:b w:val="0"/>
        </w:rPr>
      </w:pPr>
    </w:p>
    <w:p w14:paraId="2EDAA8AE" w14:textId="77777777" w:rsidR="004A2607" w:rsidRPr="00F149B4" w:rsidRDefault="004A2607"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7</w:t>
      </w:r>
      <w:r w:rsidR="00EB7BE5" w:rsidRPr="00F149B4">
        <w:rPr>
          <w:rFonts w:ascii="Arial" w:hAnsi="Arial" w:cs="Arial"/>
        </w:rPr>
        <w:t>.</w:t>
      </w:r>
      <w:r w:rsidRPr="00F149B4">
        <w:rPr>
          <w:rFonts w:ascii="Arial" w:hAnsi="Arial" w:cs="Arial"/>
        </w:rPr>
        <w:tab/>
        <w:t xml:space="preserve">Decreto No. LX-1562, del 2 de diciembre de 2010. </w:t>
      </w:r>
    </w:p>
    <w:p w14:paraId="1585F534" w14:textId="77777777" w:rsidR="004A2607" w:rsidRPr="00F149B4" w:rsidRDefault="004A2607" w:rsidP="00DC1082">
      <w:pPr>
        <w:pStyle w:val="Sangra3detindependiente"/>
        <w:tabs>
          <w:tab w:val="num" w:pos="709"/>
        </w:tabs>
        <w:spacing w:line="240" w:lineRule="auto"/>
        <w:ind w:left="709" w:firstLine="0"/>
        <w:rPr>
          <w:b w:val="0"/>
        </w:rPr>
      </w:pPr>
      <w:r w:rsidRPr="00F149B4">
        <w:rPr>
          <w:b w:val="0"/>
        </w:rPr>
        <w:t>P.O. No. 150, del 16 de diciembre de 2010.</w:t>
      </w:r>
    </w:p>
    <w:p w14:paraId="4F1C8523" w14:textId="77777777" w:rsidR="004A2607" w:rsidRPr="00F149B4" w:rsidRDefault="004A2607" w:rsidP="00DC1082">
      <w:pPr>
        <w:pStyle w:val="Sangra3detindependiente"/>
        <w:tabs>
          <w:tab w:val="num" w:pos="709"/>
        </w:tabs>
        <w:spacing w:line="240" w:lineRule="auto"/>
        <w:ind w:left="709" w:firstLine="0"/>
        <w:rPr>
          <w:rFonts w:cs="Arial"/>
          <w:b w:val="0"/>
          <w:lang w:val="es-MX"/>
        </w:rPr>
      </w:pPr>
      <w:r w:rsidRPr="00F149B4">
        <w:rPr>
          <w:rFonts w:cs="Arial"/>
          <w:b w:val="0"/>
          <w:lang w:val="es-MX"/>
        </w:rPr>
        <w:t>Se reforma el artículo 258.</w:t>
      </w:r>
    </w:p>
    <w:p w14:paraId="142C60DD" w14:textId="77777777" w:rsidR="003E3C91" w:rsidRPr="00F149B4" w:rsidRDefault="003E3C91" w:rsidP="002139AF">
      <w:pPr>
        <w:pStyle w:val="Sangra3detindependiente"/>
        <w:tabs>
          <w:tab w:val="num" w:pos="709"/>
        </w:tabs>
        <w:spacing w:line="240" w:lineRule="auto"/>
        <w:ind w:left="709" w:hanging="709"/>
        <w:rPr>
          <w:rFonts w:cs="Arial"/>
          <w:b w:val="0"/>
          <w:lang w:val="es-MX"/>
        </w:rPr>
      </w:pPr>
    </w:p>
    <w:p w14:paraId="058CCD43" w14:textId="77777777" w:rsidR="004A2607" w:rsidRPr="00F149B4" w:rsidRDefault="004A2607"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8</w:t>
      </w:r>
      <w:r w:rsidRPr="00F149B4">
        <w:rPr>
          <w:rFonts w:ascii="Arial" w:hAnsi="Arial" w:cs="Arial"/>
        </w:rPr>
        <w:t>.</w:t>
      </w:r>
      <w:r w:rsidRPr="00F149B4">
        <w:rPr>
          <w:rFonts w:ascii="Arial" w:hAnsi="Arial" w:cs="Arial"/>
        </w:rPr>
        <w:tab/>
        <w:t xml:space="preserve">Decreto No. LX-1563, del 2 de diciembre de 2010. </w:t>
      </w:r>
    </w:p>
    <w:p w14:paraId="05AB480E" w14:textId="77777777" w:rsidR="004A2607" w:rsidRPr="00F149B4" w:rsidRDefault="004A2607" w:rsidP="00DC1082">
      <w:pPr>
        <w:pStyle w:val="Sangra3detindependiente"/>
        <w:tabs>
          <w:tab w:val="num" w:pos="709"/>
        </w:tabs>
        <w:spacing w:line="240" w:lineRule="auto"/>
        <w:ind w:left="709" w:firstLine="0"/>
        <w:rPr>
          <w:b w:val="0"/>
        </w:rPr>
      </w:pPr>
      <w:r w:rsidRPr="00F149B4">
        <w:rPr>
          <w:b w:val="0"/>
        </w:rPr>
        <w:t>P.O. No. 150, del 16 de diciembre de 2010.</w:t>
      </w:r>
    </w:p>
    <w:p w14:paraId="16F7E3DB" w14:textId="77777777" w:rsidR="004A2607" w:rsidRPr="00F149B4" w:rsidRDefault="00B36F3C" w:rsidP="00DC1082">
      <w:pPr>
        <w:pStyle w:val="Sangra3detindependiente"/>
        <w:tabs>
          <w:tab w:val="num" w:pos="709"/>
        </w:tabs>
        <w:spacing w:line="240" w:lineRule="auto"/>
        <w:ind w:left="709" w:firstLine="0"/>
        <w:rPr>
          <w:rFonts w:cs="Arial"/>
          <w:b w:val="0"/>
        </w:rPr>
      </w:pPr>
      <w:r w:rsidRPr="00F149B4">
        <w:rPr>
          <w:rFonts w:cs="Arial"/>
        </w:rPr>
        <w:t>ARTÍCULO PRIMERO.-</w:t>
      </w:r>
      <w:r w:rsidRPr="00F149B4">
        <w:rPr>
          <w:rFonts w:cs="Arial"/>
          <w:b w:val="0"/>
        </w:rPr>
        <w:t xml:space="preserve"> Se adicionan al Libro Segundo, Título Sexto, los artículos 204 Bis; 204 Ter; 204 Quater; 204 Quintus y 204 Sextus y el Capítulo III. (En materia de narcomenudeo).</w:t>
      </w:r>
    </w:p>
    <w:p w14:paraId="3EED06D3" w14:textId="77777777" w:rsidR="006801B4" w:rsidRPr="00F149B4" w:rsidRDefault="006801B4" w:rsidP="00DC1082">
      <w:pPr>
        <w:tabs>
          <w:tab w:val="num" w:pos="709"/>
        </w:tabs>
        <w:ind w:left="709"/>
        <w:jc w:val="both"/>
        <w:rPr>
          <w:rFonts w:ascii="Arial" w:hAnsi="Arial" w:cs="Arial"/>
          <w:b/>
          <w:i/>
        </w:rPr>
      </w:pPr>
      <w:r w:rsidRPr="00F149B4">
        <w:rPr>
          <w:rFonts w:ascii="Arial" w:hAnsi="Arial" w:cs="Arial"/>
          <w:b/>
          <w:i/>
        </w:rPr>
        <w:t>En su artículo primero transitorio establece que</w:t>
      </w:r>
      <w:r w:rsidR="00FA00A3" w:rsidRPr="00F149B4">
        <w:rPr>
          <w:rFonts w:ascii="Arial" w:hAnsi="Arial" w:cs="Arial"/>
          <w:b/>
          <w:i/>
        </w:rPr>
        <w:t xml:space="preserve"> e</w:t>
      </w:r>
      <w:r w:rsidRPr="00F149B4">
        <w:rPr>
          <w:rFonts w:ascii="Arial" w:hAnsi="Arial" w:cs="Arial"/>
          <w:b/>
          <w:i/>
        </w:rPr>
        <w:t>l presente Decreto entrará en vigor el 21 de agosto de 2012 y será publicado en el Periódico Oficial del Estado.</w:t>
      </w:r>
    </w:p>
    <w:p w14:paraId="262BA452" w14:textId="77777777" w:rsidR="009E105B" w:rsidRDefault="009E105B" w:rsidP="00CC0EA4">
      <w:pPr>
        <w:pStyle w:val="Sangra3detindependiente"/>
        <w:tabs>
          <w:tab w:val="num" w:pos="709"/>
        </w:tabs>
        <w:spacing w:line="240" w:lineRule="auto"/>
        <w:ind w:firstLine="0"/>
        <w:rPr>
          <w:rFonts w:cs="Arial"/>
          <w:b w:val="0"/>
        </w:rPr>
      </w:pPr>
    </w:p>
    <w:p w14:paraId="734BA531" w14:textId="77777777" w:rsidR="008C2CA2" w:rsidRPr="00F149B4" w:rsidRDefault="008C2CA2" w:rsidP="002139AF">
      <w:pPr>
        <w:tabs>
          <w:tab w:val="num" w:pos="709"/>
        </w:tabs>
        <w:ind w:left="709" w:hanging="709"/>
        <w:jc w:val="both"/>
        <w:rPr>
          <w:rFonts w:ascii="Arial" w:hAnsi="Arial" w:cs="Arial"/>
        </w:rPr>
      </w:pPr>
      <w:r w:rsidRPr="00F149B4">
        <w:rPr>
          <w:rFonts w:ascii="Arial" w:hAnsi="Arial" w:cs="Arial"/>
        </w:rPr>
        <w:t>4</w:t>
      </w:r>
      <w:r w:rsidR="006F3CA2" w:rsidRPr="00F149B4">
        <w:rPr>
          <w:rFonts w:ascii="Arial" w:hAnsi="Arial" w:cs="Arial"/>
        </w:rPr>
        <w:t>9</w:t>
      </w:r>
      <w:r w:rsidRPr="00F149B4">
        <w:rPr>
          <w:rFonts w:ascii="Arial" w:hAnsi="Arial" w:cs="Arial"/>
        </w:rPr>
        <w:t>.</w:t>
      </w:r>
      <w:r w:rsidRPr="00F149B4">
        <w:rPr>
          <w:rFonts w:ascii="Arial" w:hAnsi="Arial" w:cs="Arial"/>
        </w:rPr>
        <w:tab/>
        <w:t>Decreto No. LX-1850, del 15 de diciembre de 2010.</w:t>
      </w:r>
    </w:p>
    <w:p w14:paraId="380D4CFA" w14:textId="77777777" w:rsidR="008C2CA2" w:rsidRPr="00F149B4" w:rsidRDefault="008C2CA2" w:rsidP="00AB3620">
      <w:pPr>
        <w:tabs>
          <w:tab w:val="num" w:pos="709"/>
        </w:tabs>
        <w:ind w:left="709"/>
        <w:jc w:val="both"/>
        <w:rPr>
          <w:rFonts w:ascii="Arial" w:hAnsi="Arial" w:cs="Arial"/>
        </w:rPr>
      </w:pPr>
      <w:r w:rsidRPr="00F149B4">
        <w:rPr>
          <w:rFonts w:ascii="Arial" w:hAnsi="Arial" w:cs="Arial"/>
        </w:rPr>
        <w:t>P.O. No. 153, del 23 de diciembre de 2010.</w:t>
      </w:r>
    </w:p>
    <w:p w14:paraId="714ED62E" w14:textId="77777777" w:rsidR="008C2CA2" w:rsidRPr="00F149B4" w:rsidRDefault="008C2CA2" w:rsidP="00AB3620">
      <w:pPr>
        <w:tabs>
          <w:tab w:val="num" w:pos="709"/>
        </w:tabs>
        <w:ind w:left="709"/>
        <w:jc w:val="both"/>
        <w:rPr>
          <w:rFonts w:ascii="Arial" w:hAnsi="Arial" w:cs="Arial"/>
        </w:rPr>
      </w:pPr>
      <w:r w:rsidRPr="00F149B4">
        <w:rPr>
          <w:rFonts w:ascii="Arial" w:hAnsi="Arial" w:cs="Arial"/>
          <w:b/>
        </w:rPr>
        <w:t>ART</w:t>
      </w:r>
      <w:r w:rsidR="00333C94" w:rsidRPr="00F149B4">
        <w:rPr>
          <w:rFonts w:ascii="Arial" w:hAnsi="Arial" w:cs="Arial"/>
          <w:b/>
        </w:rPr>
        <w:t>Í</w:t>
      </w:r>
      <w:r w:rsidRPr="00F149B4">
        <w:rPr>
          <w:rFonts w:ascii="Arial" w:hAnsi="Arial" w:cs="Arial"/>
          <w:b/>
        </w:rPr>
        <w:t>CULO SEGUNDO.-</w:t>
      </w:r>
      <w:r w:rsidRPr="00F149B4">
        <w:rPr>
          <w:rFonts w:ascii="Arial" w:hAnsi="Arial" w:cs="Arial"/>
        </w:rPr>
        <w:t xml:space="preserve"> Se reforma y adiciona el artículo 357, se reforman los artículos 358 Y 360, y se adiciona el artículo 358 Bis.</w:t>
      </w:r>
    </w:p>
    <w:p w14:paraId="787B87DC" w14:textId="77777777" w:rsidR="008C2CA2" w:rsidRPr="00F149B4" w:rsidRDefault="008C2CA2" w:rsidP="002139AF">
      <w:pPr>
        <w:pStyle w:val="Sangra3detindependiente"/>
        <w:tabs>
          <w:tab w:val="num" w:pos="709"/>
        </w:tabs>
        <w:spacing w:line="240" w:lineRule="auto"/>
        <w:ind w:left="709" w:hanging="709"/>
        <w:rPr>
          <w:rFonts w:cs="Arial"/>
          <w:b w:val="0"/>
        </w:rPr>
      </w:pPr>
    </w:p>
    <w:p w14:paraId="36180B84" w14:textId="77777777" w:rsidR="00165A94" w:rsidRPr="00F149B4" w:rsidRDefault="00165A94" w:rsidP="002139AF">
      <w:pPr>
        <w:tabs>
          <w:tab w:val="num" w:pos="709"/>
        </w:tabs>
        <w:ind w:left="709" w:hanging="709"/>
        <w:jc w:val="both"/>
        <w:rPr>
          <w:rFonts w:ascii="Arial" w:hAnsi="Arial" w:cs="Arial"/>
        </w:rPr>
      </w:pPr>
      <w:r w:rsidRPr="00F149B4">
        <w:rPr>
          <w:rFonts w:ascii="Arial" w:hAnsi="Arial" w:cs="Arial"/>
        </w:rPr>
        <w:t>50.</w:t>
      </w:r>
      <w:r w:rsidRPr="00F149B4">
        <w:rPr>
          <w:rFonts w:ascii="Arial" w:hAnsi="Arial" w:cs="Arial"/>
        </w:rPr>
        <w:tab/>
        <w:t xml:space="preserve">Decreto No. LXI-26, del </w:t>
      </w:r>
      <w:r w:rsidR="00CC7FA7" w:rsidRPr="00F149B4">
        <w:rPr>
          <w:rFonts w:ascii="Arial" w:hAnsi="Arial" w:cs="Arial"/>
        </w:rPr>
        <w:t>28</w:t>
      </w:r>
      <w:r w:rsidRPr="00F149B4">
        <w:rPr>
          <w:rFonts w:ascii="Arial" w:hAnsi="Arial" w:cs="Arial"/>
        </w:rPr>
        <w:t xml:space="preserve"> de </w:t>
      </w:r>
      <w:r w:rsidR="00CC7FA7" w:rsidRPr="00F149B4">
        <w:rPr>
          <w:rFonts w:ascii="Arial" w:hAnsi="Arial" w:cs="Arial"/>
        </w:rPr>
        <w:t>abril</w:t>
      </w:r>
      <w:r w:rsidRPr="00F149B4">
        <w:rPr>
          <w:rFonts w:ascii="Arial" w:hAnsi="Arial" w:cs="Arial"/>
        </w:rPr>
        <w:t xml:space="preserve"> de 2011.</w:t>
      </w:r>
    </w:p>
    <w:p w14:paraId="537EA5E3" w14:textId="77777777" w:rsidR="00165A94" w:rsidRPr="00F149B4" w:rsidRDefault="00165A94" w:rsidP="00AB3620">
      <w:pPr>
        <w:tabs>
          <w:tab w:val="num" w:pos="709"/>
        </w:tabs>
        <w:ind w:left="709"/>
        <w:jc w:val="both"/>
        <w:rPr>
          <w:rFonts w:ascii="Arial" w:hAnsi="Arial" w:cs="Arial"/>
        </w:rPr>
      </w:pPr>
      <w:r w:rsidRPr="00F149B4">
        <w:rPr>
          <w:rFonts w:ascii="Arial" w:hAnsi="Arial" w:cs="Arial"/>
        </w:rPr>
        <w:t xml:space="preserve">P.O. No. 52, del </w:t>
      </w:r>
      <w:r w:rsidR="00CC7FA7" w:rsidRPr="00F149B4">
        <w:rPr>
          <w:rFonts w:ascii="Arial" w:hAnsi="Arial" w:cs="Arial"/>
        </w:rPr>
        <w:t>3</w:t>
      </w:r>
      <w:r w:rsidRPr="00F149B4">
        <w:rPr>
          <w:rFonts w:ascii="Arial" w:hAnsi="Arial" w:cs="Arial"/>
        </w:rPr>
        <w:t xml:space="preserve"> de </w:t>
      </w:r>
      <w:r w:rsidR="00CC7FA7" w:rsidRPr="00F149B4">
        <w:rPr>
          <w:rFonts w:ascii="Arial" w:hAnsi="Arial" w:cs="Arial"/>
        </w:rPr>
        <w:t>mayo</w:t>
      </w:r>
      <w:r w:rsidRPr="00F149B4">
        <w:rPr>
          <w:rFonts w:ascii="Arial" w:hAnsi="Arial" w:cs="Arial"/>
        </w:rPr>
        <w:t xml:space="preserve"> de 2011.</w:t>
      </w:r>
    </w:p>
    <w:p w14:paraId="3CAED4A0" w14:textId="77777777" w:rsidR="00404FA2" w:rsidRPr="00F149B4" w:rsidRDefault="00165A94" w:rsidP="00AB3620">
      <w:pPr>
        <w:pStyle w:val="Sangra3detindependiente"/>
        <w:tabs>
          <w:tab w:val="num" w:pos="709"/>
        </w:tabs>
        <w:spacing w:line="240" w:lineRule="auto"/>
        <w:ind w:left="709" w:firstLine="0"/>
        <w:rPr>
          <w:rFonts w:cs="Arial"/>
          <w:b w:val="0"/>
          <w:bCs/>
        </w:rPr>
      </w:pPr>
      <w:r w:rsidRPr="00F149B4">
        <w:rPr>
          <w:rFonts w:cs="Arial"/>
          <w:bCs/>
        </w:rPr>
        <w:t>ARTÍCULO PRIMERO:</w:t>
      </w:r>
      <w:r w:rsidRPr="00F149B4">
        <w:rPr>
          <w:rFonts w:cs="Arial"/>
          <w:b w:val="0"/>
          <w:bCs/>
        </w:rPr>
        <w:t xml:space="preserve"> Se adicionan el Capítulo V, del Título Segundo, del Libro Segundo, y los artículos 171 </w:t>
      </w:r>
      <w:proofErr w:type="spellStart"/>
      <w:r w:rsidRPr="00F149B4">
        <w:rPr>
          <w:rFonts w:cs="Arial"/>
          <w:b w:val="0"/>
          <w:bCs/>
        </w:rPr>
        <w:t>Quáter</w:t>
      </w:r>
      <w:proofErr w:type="spellEnd"/>
      <w:r w:rsidRPr="00F149B4">
        <w:rPr>
          <w:rFonts w:cs="Arial"/>
          <w:b w:val="0"/>
          <w:bCs/>
        </w:rPr>
        <w:t xml:space="preserve"> y 188 Bis</w:t>
      </w:r>
      <w:r w:rsidR="00AD581C" w:rsidRPr="00F149B4">
        <w:rPr>
          <w:rFonts w:cs="Arial"/>
          <w:b w:val="0"/>
          <w:bCs/>
        </w:rPr>
        <w:t xml:space="preserve"> (en materia de seguridad de la comunidad).</w:t>
      </w:r>
    </w:p>
    <w:p w14:paraId="1A1FCBD4" w14:textId="77777777" w:rsidR="00BF3280" w:rsidRPr="00F149B4" w:rsidRDefault="00BF3280" w:rsidP="002139AF">
      <w:pPr>
        <w:pStyle w:val="Sangra3detindependiente"/>
        <w:tabs>
          <w:tab w:val="num" w:pos="709"/>
        </w:tabs>
        <w:spacing w:line="240" w:lineRule="auto"/>
        <w:ind w:left="709" w:hanging="709"/>
        <w:rPr>
          <w:b w:val="0"/>
        </w:rPr>
      </w:pPr>
    </w:p>
    <w:p w14:paraId="50DB455A" w14:textId="77777777" w:rsidR="0097111D" w:rsidRPr="00F149B4" w:rsidRDefault="0097111D" w:rsidP="002139AF">
      <w:pPr>
        <w:tabs>
          <w:tab w:val="num" w:pos="709"/>
        </w:tabs>
        <w:ind w:left="709" w:hanging="709"/>
        <w:jc w:val="both"/>
        <w:rPr>
          <w:rFonts w:ascii="Arial" w:hAnsi="Arial" w:cs="Arial"/>
        </w:rPr>
      </w:pPr>
      <w:r w:rsidRPr="00F149B4">
        <w:rPr>
          <w:rFonts w:ascii="Arial" w:hAnsi="Arial" w:cs="Arial"/>
        </w:rPr>
        <w:t>51.</w:t>
      </w:r>
      <w:r w:rsidRPr="00F149B4">
        <w:rPr>
          <w:rFonts w:ascii="Arial" w:hAnsi="Arial" w:cs="Arial"/>
        </w:rPr>
        <w:tab/>
        <w:t>Decreto No. LXI-43, del 25 de mayo de 2011.</w:t>
      </w:r>
    </w:p>
    <w:p w14:paraId="07007686" w14:textId="77777777" w:rsidR="0097111D" w:rsidRPr="00F149B4" w:rsidRDefault="0097111D" w:rsidP="009E57AC">
      <w:pPr>
        <w:tabs>
          <w:tab w:val="num" w:pos="709"/>
        </w:tabs>
        <w:ind w:left="709"/>
        <w:jc w:val="both"/>
        <w:rPr>
          <w:rFonts w:ascii="Arial" w:hAnsi="Arial" w:cs="Arial"/>
        </w:rPr>
      </w:pPr>
      <w:r w:rsidRPr="00F149B4">
        <w:rPr>
          <w:rFonts w:ascii="Arial" w:hAnsi="Arial" w:cs="Arial"/>
        </w:rPr>
        <w:t>P.O. No. 64, del 31 de mayo de 2011.</w:t>
      </w:r>
    </w:p>
    <w:p w14:paraId="37CFAA94" w14:textId="77777777" w:rsidR="0097111D" w:rsidRPr="00F149B4" w:rsidRDefault="0097111D" w:rsidP="009E57AC">
      <w:pPr>
        <w:pStyle w:val="Sangra3detindependiente"/>
        <w:tabs>
          <w:tab w:val="num" w:pos="709"/>
        </w:tabs>
        <w:spacing w:line="240" w:lineRule="auto"/>
        <w:ind w:left="709" w:firstLine="0"/>
        <w:rPr>
          <w:rFonts w:cs="Arial"/>
          <w:b w:val="0"/>
        </w:rPr>
      </w:pPr>
      <w:r w:rsidRPr="00F149B4">
        <w:rPr>
          <w:rFonts w:cs="Arial"/>
          <w:bCs/>
        </w:rPr>
        <w:t>ARTÍCULO PRIMERO:</w:t>
      </w:r>
      <w:r w:rsidRPr="00F149B4">
        <w:rPr>
          <w:rFonts w:cs="Arial"/>
          <w:b w:val="0"/>
          <w:bCs/>
        </w:rPr>
        <w:t xml:space="preserve"> </w:t>
      </w:r>
      <w:r w:rsidRPr="00F149B4">
        <w:rPr>
          <w:rFonts w:cs="Arial"/>
          <w:b w:val="0"/>
        </w:rPr>
        <w:t>Se reforman los artículos 12, 46 primer párrafo, 107, 108 párrafo primero, la fracción III inciso a), la fracción IV inciso c) párrafo segundo, la fracción V inciso c) párrafos segundo y tercero, la fracción VI incisos b) y c) segundo párrafo, VII segundo párrafo y VIII párrafos primero, tercero y quinto; 110 párrafo primero, 112 fracción VII y 113 párrafo primero.</w:t>
      </w:r>
    </w:p>
    <w:p w14:paraId="34CFB693" w14:textId="77777777" w:rsidR="00F6283A" w:rsidRPr="00F149B4" w:rsidRDefault="00F6283A" w:rsidP="009E57AC">
      <w:pPr>
        <w:pStyle w:val="Sangra3detindependiente"/>
        <w:tabs>
          <w:tab w:val="num" w:pos="709"/>
        </w:tabs>
        <w:spacing w:line="240" w:lineRule="auto"/>
        <w:ind w:left="709" w:firstLine="0"/>
        <w:rPr>
          <w:rFonts w:cs="Arial"/>
          <w:b w:val="0"/>
          <w:i/>
        </w:rPr>
      </w:pPr>
      <w:r w:rsidRPr="00F149B4">
        <w:rPr>
          <w:rFonts w:cs="Arial"/>
          <w:b w:val="0"/>
          <w:bCs/>
          <w:i/>
        </w:rPr>
        <w:t>En su artículo segundo transitorio establece que l</w:t>
      </w:r>
      <w:r w:rsidRPr="00F149B4">
        <w:rPr>
          <w:b w:val="0"/>
          <w:bCs/>
          <w:i/>
        </w:rPr>
        <w:t xml:space="preserve">os asuntos iniciados con las disposiciones que mediante el presente Decreto, se reforman o adicionan, deberán concluirse con el procedimiento mediante el cual se iniciaron, salvo </w:t>
      </w:r>
      <w:r w:rsidRPr="00F149B4">
        <w:rPr>
          <w:b w:val="0"/>
          <w:i/>
        </w:rPr>
        <w:t>las cuestiones que, a petición de parte, antes resolvía el juez de la causa, que ahora corresponderá conocer al Juez de Ejecución de Sanciones.</w:t>
      </w:r>
    </w:p>
    <w:p w14:paraId="1F9BF1D5" w14:textId="77777777" w:rsidR="00415495" w:rsidRPr="00F149B4" w:rsidRDefault="00415495" w:rsidP="002139AF">
      <w:pPr>
        <w:pStyle w:val="Sangra3detindependiente"/>
        <w:tabs>
          <w:tab w:val="num" w:pos="709"/>
        </w:tabs>
        <w:spacing w:line="240" w:lineRule="auto"/>
        <w:ind w:left="709" w:hanging="709"/>
        <w:rPr>
          <w:rFonts w:cs="Arial"/>
          <w:b w:val="0"/>
        </w:rPr>
      </w:pPr>
    </w:p>
    <w:p w14:paraId="3C993658" w14:textId="77777777" w:rsidR="00415495" w:rsidRPr="00F149B4" w:rsidRDefault="00415495" w:rsidP="002139AF">
      <w:pPr>
        <w:tabs>
          <w:tab w:val="num" w:pos="709"/>
        </w:tabs>
        <w:ind w:left="709" w:hanging="709"/>
        <w:jc w:val="both"/>
        <w:rPr>
          <w:rFonts w:ascii="Arial" w:hAnsi="Arial" w:cs="Arial"/>
        </w:rPr>
      </w:pPr>
      <w:r w:rsidRPr="00F149B4">
        <w:rPr>
          <w:rFonts w:ascii="Arial" w:hAnsi="Arial" w:cs="Arial"/>
        </w:rPr>
        <w:t>52.</w:t>
      </w:r>
      <w:r w:rsidRPr="00F149B4">
        <w:rPr>
          <w:rFonts w:ascii="Arial" w:hAnsi="Arial" w:cs="Arial"/>
        </w:rPr>
        <w:tab/>
        <w:t>Decreto No. LXI-44, del 25 de mayo de 2011.</w:t>
      </w:r>
    </w:p>
    <w:p w14:paraId="5CC6B020" w14:textId="77777777" w:rsidR="00415495" w:rsidRPr="00F149B4" w:rsidRDefault="00415495" w:rsidP="004733B2">
      <w:pPr>
        <w:tabs>
          <w:tab w:val="num" w:pos="709"/>
        </w:tabs>
        <w:ind w:left="709"/>
        <w:jc w:val="both"/>
        <w:rPr>
          <w:rFonts w:ascii="Arial" w:hAnsi="Arial" w:cs="Arial"/>
        </w:rPr>
      </w:pPr>
      <w:r w:rsidRPr="00F149B4">
        <w:rPr>
          <w:rFonts w:ascii="Arial" w:hAnsi="Arial" w:cs="Arial"/>
        </w:rPr>
        <w:t>P.O. No. 64, del 31 de mayo de 2011.</w:t>
      </w:r>
    </w:p>
    <w:p w14:paraId="4D5F9384" w14:textId="77777777" w:rsidR="00415495" w:rsidRPr="00F149B4" w:rsidRDefault="00415495" w:rsidP="004733B2">
      <w:pPr>
        <w:pStyle w:val="Sangra3detindependiente"/>
        <w:tabs>
          <w:tab w:val="num" w:pos="709"/>
        </w:tabs>
        <w:spacing w:line="240" w:lineRule="auto"/>
        <w:ind w:left="709" w:firstLine="0"/>
        <w:rPr>
          <w:b w:val="0"/>
        </w:rPr>
      </w:pPr>
      <w:r w:rsidRPr="00F149B4">
        <w:rPr>
          <w:rFonts w:cs="Arial"/>
        </w:rPr>
        <w:t xml:space="preserve">ARTÍCULO PRIMERO. </w:t>
      </w:r>
      <w:r w:rsidRPr="00F149B4">
        <w:rPr>
          <w:rFonts w:cs="Arial"/>
          <w:b w:val="0"/>
        </w:rPr>
        <w:t>Se reforma el primer párrafo y se adicionan los párrafos segundo, tercero y cuarto al artículo 363.</w:t>
      </w:r>
    </w:p>
    <w:p w14:paraId="66AB0B43" w14:textId="77777777" w:rsidR="00415495" w:rsidRPr="00F149B4" w:rsidRDefault="00415495" w:rsidP="002139AF">
      <w:pPr>
        <w:pStyle w:val="Sangra3detindependiente"/>
        <w:tabs>
          <w:tab w:val="num" w:pos="709"/>
        </w:tabs>
        <w:spacing w:line="240" w:lineRule="auto"/>
        <w:ind w:left="709" w:hanging="709"/>
        <w:rPr>
          <w:rFonts w:cs="Arial"/>
          <w:b w:val="0"/>
        </w:rPr>
      </w:pPr>
    </w:p>
    <w:p w14:paraId="4ADC0126" w14:textId="77777777" w:rsidR="003237ED" w:rsidRPr="00F149B4" w:rsidRDefault="003237ED" w:rsidP="002139AF">
      <w:pPr>
        <w:tabs>
          <w:tab w:val="num" w:pos="709"/>
        </w:tabs>
        <w:ind w:left="709" w:hanging="709"/>
        <w:jc w:val="both"/>
        <w:rPr>
          <w:rFonts w:ascii="Arial" w:hAnsi="Arial" w:cs="Arial"/>
        </w:rPr>
      </w:pPr>
      <w:r w:rsidRPr="00F149B4">
        <w:rPr>
          <w:rFonts w:ascii="Arial" w:hAnsi="Arial" w:cs="Arial"/>
        </w:rPr>
        <w:t>5</w:t>
      </w:r>
      <w:r w:rsidR="00415495" w:rsidRPr="00F149B4">
        <w:rPr>
          <w:rFonts w:ascii="Arial" w:hAnsi="Arial" w:cs="Arial"/>
        </w:rPr>
        <w:t>3</w:t>
      </w:r>
      <w:r w:rsidRPr="00F149B4">
        <w:rPr>
          <w:rFonts w:ascii="Arial" w:hAnsi="Arial" w:cs="Arial"/>
        </w:rPr>
        <w:t>.</w:t>
      </w:r>
      <w:r w:rsidRPr="00F149B4">
        <w:rPr>
          <w:rFonts w:ascii="Arial" w:hAnsi="Arial" w:cs="Arial"/>
        </w:rPr>
        <w:tab/>
        <w:t>Decreto No. LXI-45, del 25 de mayo de 2011.</w:t>
      </w:r>
    </w:p>
    <w:p w14:paraId="7524F9A6" w14:textId="77777777" w:rsidR="003237ED" w:rsidRPr="00F149B4" w:rsidRDefault="003237ED" w:rsidP="004733B2">
      <w:pPr>
        <w:tabs>
          <w:tab w:val="num" w:pos="709"/>
        </w:tabs>
        <w:ind w:left="709"/>
        <w:jc w:val="both"/>
        <w:rPr>
          <w:rFonts w:ascii="Arial" w:hAnsi="Arial" w:cs="Arial"/>
        </w:rPr>
      </w:pPr>
      <w:r w:rsidRPr="00F149B4">
        <w:rPr>
          <w:rFonts w:ascii="Arial" w:hAnsi="Arial" w:cs="Arial"/>
        </w:rPr>
        <w:t>P.O. No. 64, del 31 de mayo de 2011.</w:t>
      </w:r>
    </w:p>
    <w:p w14:paraId="268A5642" w14:textId="77777777" w:rsidR="003237ED" w:rsidRPr="00F149B4" w:rsidRDefault="003237ED" w:rsidP="004733B2">
      <w:pPr>
        <w:pStyle w:val="Sangra3detindependiente"/>
        <w:tabs>
          <w:tab w:val="num" w:pos="709"/>
        </w:tabs>
        <w:spacing w:line="240" w:lineRule="auto"/>
        <w:ind w:left="709" w:firstLine="0"/>
        <w:rPr>
          <w:rFonts w:cs="Arial"/>
          <w:b w:val="0"/>
          <w:bCs/>
        </w:rPr>
      </w:pPr>
      <w:r w:rsidRPr="00F149B4">
        <w:rPr>
          <w:rFonts w:cs="Arial"/>
          <w:b w:val="0"/>
        </w:rPr>
        <w:t xml:space="preserve">Se </w:t>
      </w:r>
      <w:r w:rsidRPr="00F149B4">
        <w:rPr>
          <w:rFonts w:cs="Arial"/>
          <w:b w:val="0"/>
          <w:bCs/>
        </w:rPr>
        <w:t>adicionan los párrafos tercero y cuarto al artículo 362.</w:t>
      </w:r>
    </w:p>
    <w:p w14:paraId="241BECAF" w14:textId="77777777" w:rsidR="00415495" w:rsidRPr="00F149B4" w:rsidRDefault="00415495" w:rsidP="002139AF">
      <w:pPr>
        <w:pStyle w:val="Sangra3detindependiente"/>
        <w:tabs>
          <w:tab w:val="num" w:pos="709"/>
        </w:tabs>
        <w:spacing w:line="240" w:lineRule="auto"/>
        <w:ind w:left="709" w:hanging="709"/>
        <w:rPr>
          <w:rFonts w:cs="Arial"/>
          <w:b w:val="0"/>
          <w:bCs/>
        </w:rPr>
      </w:pPr>
    </w:p>
    <w:p w14:paraId="5E53ACB8" w14:textId="77777777" w:rsidR="003765D5" w:rsidRPr="00F149B4" w:rsidRDefault="003765D5" w:rsidP="002139AF">
      <w:pPr>
        <w:tabs>
          <w:tab w:val="num" w:pos="709"/>
        </w:tabs>
        <w:ind w:left="709" w:hanging="709"/>
        <w:jc w:val="both"/>
        <w:rPr>
          <w:rFonts w:ascii="Arial" w:hAnsi="Arial" w:cs="Arial"/>
        </w:rPr>
      </w:pPr>
      <w:r w:rsidRPr="00F149B4">
        <w:rPr>
          <w:rFonts w:ascii="Arial" w:hAnsi="Arial" w:cs="Arial"/>
        </w:rPr>
        <w:t>54.</w:t>
      </w:r>
      <w:r w:rsidRPr="00F149B4">
        <w:rPr>
          <w:rFonts w:ascii="Arial" w:hAnsi="Arial" w:cs="Arial"/>
        </w:rPr>
        <w:tab/>
        <w:t>Decreto No. LXI-52, del 14 de junio de 2011.</w:t>
      </w:r>
    </w:p>
    <w:p w14:paraId="4B16030F" w14:textId="77777777" w:rsidR="003765D5" w:rsidRPr="00F149B4" w:rsidRDefault="003765D5" w:rsidP="004733B2">
      <w:pPr>
        <w:tabs>
          <w:tab w:val="num" w:pos="709"/>
        </w:tabs>
        <w:ind w:left="709"/>
        <w:jc w:val="both"/>
        <w:rPr>
          <w:rFonts w:ascii="Arial" w:hAnsi="Arial" w:cs="Arial"/>
        </w:rPr>
      </w:pPr>
      <w:r w:rsidRPr="00F149B4">
        <w:rPr>
          <w:rFonts w:ascii="Arial" w:hAnsi="Arial" w:cs="Arial"/>
        </w:rPr>
        <w:t>P.O. No. 71, del 15 de junio de 2011.</w:t>
      </w:r>
    </w:p>
    <w:p w14:paraId="268025BA" w14:textId="77777777" w:rsidR="00500205" w:rsidRPr="00F149B4" w:rsidRDefault="003765D5" w:rsidP="004733B2">
      <w:pPr>
        <w:pStyle w:val="Sangra3detindependiente"/>
        <w:tabs>
          <w:tab w:val="num" w:pos="709"/>
        </w:tabs>
        <w:spacing w:line="240" w:lineRule="auto"/>
        <w:ind w:left="709" w:firstLine="0"/>
        <w:rPr>
          <w:b w:val="0"/>
        </w:rPr>
      </w:pPr>
      <w:r w:rsidRPr="00F149B4">
        <w:t xml:space="preserve">ARTÍCULO PRIMERO.- </w:t>
      </w:r>
      <w:r w:rsidRPr="00F149B4">
        <w:rPr>
          <w:b w:val="0"/>
        </w:rPr>
        <w:t xml:space="preserve">Se reforma la denominación del Capítulo IV, del Título Segundo, del Libro Segundo y se derogan los artículos 171 </w:t>
      </w:r>
      <w:r w:rsidRPr="00F149B4">
        <w:rPr>
          <w:b w:val="0"/>
          <w:bCs/>
          <w:iCs/>
        </w:rPr>
        <w:t>Bis y</w:t>
      </w:r>
      <w:r w:rsidRPr="00F149B4">
        <w:rPr>
          <w:b w:val="0"/>
        </w:rPr>
        <w:t xml:space="preserve"> 171 Ter.</w:t>
      </w:r>
    </w:p>
    <w:p w14:paraId="1D340ACB" w14:textId="77777777" w:rsidR="00500205" w:rsidRPr="00F149B4" w:rsidRDefault="00500205" w:rsidP="002139AF">
      <w:pPr>
        <w:tabs>
          <w:tab w:val="num" w:pos="709"/>
        </w:tabs>
        <w:ind w:left="709" w:hanging="709"/>
      </w:pPr>
    </w:p>
    <w:p w14:paraId="708EC664" w14:textId="77777777" w:rsidR="00500205" w:rsidRPr="00F149B4" w:rsidRDefault="00500205" w:rsidP="002139AF">
      <w:pPr>
        <w:tabs>
          <w:tab w:val="num" w:pos="709"/>
        </w:tabs>
        <w:ind w:left="709" w:hanging="709"/>
        <w:jc w:val="both"/>
        <w:rPr>
          <w:rFonts w:ascii="Arial" w:hAnsi="Arial" w:cs="Arial"/>
        </w:rPr>
      </w:pPr>
      <w:r w:rsidRPr="00F149B4">
        <w:rPr>
          <w:rFonts w:ascii="Arial" w:hAnsi="Arial" w:cs="Arial"/>
        </w:rPr>
        <w:t>55.</w:t>
      </w:r>
      <w:r w:rsidRPr="00F149B4">
        <w:rPr>
          <w:rFonts w:ascii="Arial" w:hAnsi="Arial" w:cs="Arial"/>
        </w:rPr>
        <w:tab/>
        <w:t>Decreto No. LXI-62, del 15 de junio de 2011.</w:t>
      </w:r>
    </w:p>
    <w:p w14:paraId="305DD075" w14:textId="77777777" w:rsidR="00500205" w:rsidRPr="00F149B4" w:rsidRDefault="00500205" w:rsidP="004733B2">
      <w:pPr>
        <w:tabs>
          <w:tab w:val="num" w:pos="709"/>
        </w:tabs>
        <w:ind w:left="709"/>
        <w:jc w:val="both"/>
        <w:rPr>
          <w:rFonts w:ascii="Arial" w:hAnsi="Arial" w:cs="Arial"/>
        </w:rPr>
      </w:pPr>
      <w:r w:rsidRPr="00F149B4">
        <w:rPr>
          <w:rFonts w:ascii="Arial" w:hAnsi="Arial" w:cs="Arial"/>
        </w:rPr>
        <w:t>P.O. No. 74, del 22 de junio de 2011.</w:t>
      </w:r>
    </w:p>
    <w:p w14:paraId="1A12E229" w14:textId="77777777" w:rsidR="00415495" w:rsidRPr="00F149B4" w:rsidRDefault="00500205" w:rsidP="004733B2">
      <w:pPr>
        <w:pStyle w:val="Sangra3detindependiente"/>
        <w:tabs>
          <w:tab w:val="num" w:pos="709"/>
        </w:tabs>
        <w:spacing w:line="240" w:lineRule="auto"/>
        <w:ind w:left="709" w:firstLine="0"/>
        <w:rPr>
          <w:rFonts w:cs="Arial"/>
          <w:b w:val="0"/>
          <w:bCs/>
        </w:rPr>
      </w:pPr>
      <w:r w:rsidRPr="00F149B4">
        <w:t xml:space="preserve">ARTÍCULO PRIMERO.- </w:t>
      </w:r>
      <w:r w:rsidRPr="00F149B4">
        <w:rPr>
          <w:rFonts w:cs="Arial"/>
          <w:b w:val="0"/>
          <w:bCs/>
        </w:rPr>
        <w:t>Se adiciona el artículo 337 bis.</w:t>
      </w:r>
    </w:p>
    <w:p w14:paraId="617B0793" w14:textId="77777777" w:rsidR="004D048F" w:rsidRPr="00F149B4" w:rsidRDefault="004D048F" w:rsidP="002139AF">
      <w:pPr>
        <w:pStyle w:val="Sangra3detindependiente"/>
        <w:tabs>
          <w:tab w:val="num" w:pos="709"/>
        </w:tabs>
        <w:spacing w:line="240" w:lineRule="auto"/>
        <w:ind w:left="709" w:hanging="709"/>
        <w:rPr>
          <w:b w:val="0"/>
        </w:rPr>
      </w:pPr>
    </w:p>
    <w:p w14:paraId="47DE7396" w14:textId="77777777" w:rsidR="004D048F" w:rsidRPr="00F149B4" w:rsidRDefault="004D048F" w:rsidP="002139AF">
      <w:pPr>
        <w:tabs>
          <w:tab w:val="num" w:pos="709"/>
        </w:tabs>
        <w:ind w:left="709" w:hanging="709"/>
        <w:jc w:val="both"/>
        <w:rPr>
          <w:rFonts w:ascii="Arial" w:hAnsi="Arial" w:cs="Arial"/>
        </w:rPr>
      </w:pPr>
      <w:r w:rsidRPr="00F149B4">
        <w:rPr>
          <w:rFonts w:ascii="Arial" w:hAnsi="Arial" w:cs="Arial"/>
        </w:rPr>
        <w:t>56.</w:t>
      </w:r>
      <w:r w:rsidRPr="00F149B4">
        <w:rPr>
          <w:rFonts w:ascii="Arial" w:hAnsi="Arial" w:cs="Arial"/>
        </w:rPr>
        <w:tab/>
        <w:t>Decreto No. LXI-71, del 30 de agosto de 2011.</w:t>
      </w:r>
    </w:p>
    <w:p w14:paraId="3C050B86" w14:textId="77777777" w:rsidR="004D048F" w:rsidRPr="00F149B4" w:rsidRDefault="004D048F" w:rsidP="00B94C10">
      <w:pPr>
        <w:tabs>
          <w:tab w:val="num" w:pos="709"/>
        </w:tabs>
        <w:ind w:left="709"/>
        <w:jc w:val="both"/>
        <w:rPr>
          <w:rFonts w:ascii="Arial" w:hAnsi="Arial" w:cs="Arial"/>
        </w:rPr>
      </w:pPr>
      <w:r w:rsidRPr="00F149B4">
        <w:rPr>
          <w:rFonts w:ascii="Arial" w:hAnsi="Arial" w:cs="Arial"/>
        </w:rPr>
        <w:t>P.O. No. 104, del 31 de agosto de 2011.</w:t>
      </w:r>
    </w:p>
    <w:p w14:paraId="2897D8D7" w14:textId="77777777" w:rsidR="004D048F" w:rsidRPr="00F149B4" w:rsidRDefault="004D048F" w:rsidP="00B94C10">
      <w:pPr>
        <w:pStyle w:val="Sangra3detindependiente"/>
        <w:tabs>
          <w:tab w:val="num" w:pos="709"/>
        </w:tabs>
        <w:spacing w:line="240" w:lineRule="auto"/>
        <w:ind w:left="709" w:firstLine="0"/>
        <w:rPr>
          <w:rFonts w:cs="Arial"/>
          <w:b w:val="0"/>
        </w:rPr>
      </w:pPr>
      <w:r w:rsidRPr="00F149B4">
        <w:rPr>
          <w:rFonts w:cs="Arial"/>
          <w:b w:val="0"/>
        </w:rPr>
        <w:t xml:space="preserve">Se reforman, el primer párrafo del artículo 171 </w:t>
      </w:r>
      <w:proofErr w:type="spellStart"/>
      <w:r w:rsidRPr="00F149B4">
        <w:rPr>
          <w:rFonts w:cs="Arial"/>
          <w:b w:val="0"/>
        </w:rPr>
        <w:t>quáter</w:t>
      </w:r>
      <w:proofErr w:type="spellEnd"/>
      <w:r w:rsidRPr="00F149B4">
        <w:rPr>
          <w:rFonts w:cs="Arial"/>
          <w:b w:val="0"/>
        </w:rPr>
        <w:t>, el primer párrafo del artículo 188 Bis, la fracción IV y V del artículo 400; se adicionan las fracciones VI, VII, VIII, IX, X y XI del artículo 400 y el artículo 403 Bis; se derogan las fracciones XII, XIII, XIV, XV, XVI y XVII del artículo 407.</w:t>
      </w:r>
    </w:p>
    <w:p w14:paraId="64667CAE" w14:textId="77777777" w:rsidR="003A25B0" w:rsidRPr="00F149B4" w:rsidRDefault="003A25B0" w:rsidP="002139AF">
      <w:pPr>
        <w:pStyle w:val="Sangra3detindependiente"/>
        <w:tabs>
          <w:tab w:val="num" w:pos="709"/>
        </w:tabs>
        <w:spacing w:line="240" w:lineRule="auto"/>
        <w:ind w:left="709" w:hanging="709"/>
        <w:rPr>
          <w:rFonts w:cs="Arial"/>
          <w:b w:val="0"/>
        </w:rPr>
      </w:pPr>
    </w:p>
    <w:p w14:paraId="4ACA117A" w14:textId="77777777" w:rsidR="002F289B" w:rsidRPr="00F149B4" w:rsidRDefault="002F289B" w:rsidP="002139AF">
      <w:pPr>
        <w:tabs>
          <w:tab w:val="num" w:pos="709"/>
        </w:tabs>
        <w:ind w:left="709" w:hanging="709"/>
        <w:jc w:val="both"/>
        <w:rPr>
          <w:rFonts w:ascii="Arial" w:hAnsi="Arial" w:cs="Arial"/>
        </w:rPr>
      </w:pPr>
      <w:r w:rsidRPr="00F149B4">
        <w:rPr>
          <w:rFonts w:ascii="Arial" w:hAnsi="Arial" w:cs="Arial"/>
        </w:rPr>
        <w:t>57.</w:t>
      </w:r>
      <w:r w:rsidRPr="00F149B4">
        <w:rPr>
          <w:rFonts w:ascii="Arial" w:hAnsi="Arial" w:cs="Arial"/>
        </w:rPr>
        <w:tab/>
        <w:t>Decreto No. LXI-433, del 1 de febrero de 2012.</w:t>
      </w:r>
    </w:p>
    <w:p w14:paraId="450D4F3C" w14:textId="77777777" w:rsidR="002F289B" w:rsidRPr="00F149B4" w:rsidRDefault="002F289B" w:rsidP="00562BBE">
      <w:pPr>
        <w:tabs>
          <w:tab w:val="num" w:pos="709"/>
        </w:tabs>
        <w:ind w:left="709"/>
        <w:jc w:val="both"/>
        <w:rPr>
          <w:rFonts w:ascii="Arial" w:hAnsi="Arial" w:cs="Arial"/>
        </w:rPr>
      </w:pPr>
      <w:r w:rsidRPr="00F149B4">
        <w:rPr>
          <w:rFonts w:ascii="Arial" w:hAnsi="Arial" w:cs="Arial"/>
        </w:rPr>
        <w:t>P.O. No. 20, del 15 de febrero de 2012.</w:t>
      </w:r>
    </w:p>
    <w:p w14:paraId="2AA58970" w14:textId="77777777" w:rsidR="002F289B" w:rsidRPr="00F149B4" w:rsidRDefault="003A25B0" w:rsidP="00562BBE">
      <w:pPr>
        <w:tabs>
          <w:tab w:val="num" w:pos="709"/>
        </w:tabs>
        <w:ind w:left="709"/>
        <w:jc w:val="both"/>
        <w:rPr>
          <w:rFonts w:ascii="Arial" w:hAnsi="Arial" w:cs="Arial"/>
        </w:rPr>
      </w:pPr>
      <w:r w:rsidRPr="00F149B4">
        <w:rPr>
          <w:rFonts w:ascii="Arial" w:hAnsi="Arial" w:cs="Arial"/>
          <w:b/>
        </w:rPr>
        <w:t xml:space="preserve">ARTÍCULO TERCERO. </w:t>
      </w:r>
      <w:r w:rsidRPr="00F149B4">
        <w:rPr>
          <w:rFonts w:ascii="Arial" w:hAnsi="Arial" w:cs="Arial"/>
        </w:rPr>
        <w:t>Se  reforman la  denominación de los  Capítulos X y XI, del Título Sexto, del Libro Primero; y los artículos 35 fracciones II y III, 36, 66 incisos a), b) y c), 102, 103, 104, 105 y 106.</w:t>
      </w:r>
    </w:p>
    <w:p w14:paraId="2B9662F5" w14:textId="77777777" w:rsidR="008E5945" w:rsidRPr="00F149B4" w:rsidRDefault="008E5945" w:rsidP="002139AF">
      <w:pPr>
        <w:tabs>
          <w:tab w:val="num" w:pos="709"/>
        </w:tabs>
        <w:ind w:left="709" w:hanging="709"/>
        <w:jc w:val="both"/>
        <w:rPr>
          <w:rFonts w:ascii="Arial" w:hAnsi="Arial" w:cs="Arial"/>
        </w:rPr>
      </w:pPr>
    </w:p>
    <w:p w14:paraId="435F1F9B" w14:textId="77777777" w:rsidR="002F289B" w:rsidRPr="00F149B4" w:rsidRDefault="002F289B" w:rsidP="0091193F">
      <w:pPr>
        <w:tabs>
          <w:tab w:val="num" w:pos="709"/>
        </w:tabs>
        <w:ind w:left="709" w:hanging="709"/>
        <w:rPr>
          <w:rFonts w:ascii="Arial" w:hAnsi="Arial" w:cs="Arial"/>
        </w:rPr>
      </w:pPr>
      <w:r w:rsidRPr="00F149B4">
        <w:rPr>
          <w:rFonts w:ascii="Arial" w:hAnsi="Arial" w:cs="Arial"/>
        </w:rPr>
        <w:t>58.</w:t>
      </w:r>
      <w:r w:rsidRPr="00F149B4">
        <w:rPr>
          <w:rFonts w:ascii="Arial" w:hAnsi="Arial" w:cs="Arial"/>
        </w:rPr>
        <w:tab/>
        <w:t>Decreto No. LXI-439, del 16 de febrero de 2012.</w:t>
      </w:r>
    </w:p>
    <w:p w14:paraId="334C458A" w14:textId="77777777" w:rsidR="002F289B" w:rsidRPr="00F149B4" w:rsidRDefault="002F289B" w:rsidP="0091193F">
      <w:pPr>
        <w:tabs>
          <w:tab w:val="num" w:pos="709"/>
        </w:tabs>
        <w:ind w:left="709"/>
        <w:rPr>
          <w:rFonts w:ascii="Arial" w:hAnsi="Arial" w:cs="Arial"/>
        </w:rPr>
      </w:pPr>
      <w:r w:rsidRPr="00F149B4">
        <w:rPr>
          <w:rFonts w:ascii="Arial" w:hAnsi="Arial" w:cs="Arial"/>
        </w:rPr>
        <w:t>P.O. Extraordinario No. 1, del 17 de febrero de 2012.</w:t>
      </w:r>
    </w:p>
    <w:p w14:paraId="1004FFB2" w14:textId="0C8D7052" w:rsidR="008371D6" w:rsidRDefault="003A25B0" w:rsidP="00702762">
      <w:pPr>
        <w:tabs>
          <w:tab w:val="num" w:pos="709"/>
        </w:tabs>
        <w:ind w:left="709"/>
        <w:jc w:val="both"/>
        <w:rPr>
          <w:rFonts w:ascii="Arial" w:hAnsi="Arial" w:cs="Arial"/>
        </w:rPr>
      </w:pPr>
      <w:r w:rsidRPr="00F149B4">
        <w:rPr>
          <w:rFonts w:ascii="Arial" w:hAnsi="Arial" w:cs="Arial"/>
          <w:b/>
        </w:rPr>
        <w:t>ARTÍCULO SEGUNDO.</w:t>
      </w:r>
      <w:r w:rsidRPr="00F149B4">
        <w:rPr>
          <w:rFonts w:ascii="Arial" w:hAnsi="Arial" w:cs="Arial"/>
        </w:rPr>
        <w:t xml:space="preserve"> Se adiciona el artículo 174 Bis.</w:t>
      </w:r>
    </w:p>
    <w:p w14:paraId="2AD20B03" w14:textId="77777777" w:rsidR="002E2F81" w:rsidRPr="00F149B4" w:rsidRDefault="002E2F81" w:rsidP="008371D6">
      <w:pPr>
        <w:tabs>
          <w:tab w:val="num" w:pos="709"/>
        </w:tabs>
        <w:ind w:left="709"/>
        <w:jc w:val="both"/>
        <w:rPr>
          <w:rFonts w:ascii="Arial" w:hAnsi="Arial" w:cs="Arial"/>
        </w:rPr>
      </w:pPr>
    </w:p>
    <w:p w14:paraId="56FD372C" w14:textId="77777777" w:rsidR="00DA573A" w:rsidRPr="00F149B4" w:rsidRDefault="00DA573A" w:rsidP="002139AF">
      <w:pPr>
        <w:tabs>
          <w:tab w:val="num" w:pos="709"/>
        </w:tabs>
        <w:ind w:left="709" w:hanging="709"/>
        <w:rPr>
          <w:rFonts w:ascii="Arial" w:hAnsi="Arial" w:cs="Arial"/>
        </w:rPr>
      </w:pPr>
      <w:r w:rsidRPr="00F149B4">
        <w:rPr>
          <w:rFonts w:ascii="Arial" w:hAnsi="Arial" w:cs="Arial"/>
        </w:rPr>
        <w:t>59.</w:t>
      </w:r>
      <w:r w:rsidRPr="00F149B4">
        <w:rPr>
          <w:rFonts w:ascii="Arial" w:hAnsi="Arial" w:cs="Arial"/>
        </w:rPr>
        <w:tab/>
        <w:t>Decreto No. LXI-462, del 24 de abril de 2012.</w:t>
      </w:r>
    </w:p>
    <w:p w14:paraId="4B3A7EF5" w14:textId="77777777" w:rsidR="00DA573A" w:rsidRPr="00F149B4" w:rsidRDefault="00DA573A" w:rsidP="00907AC3">
      <w:pPr>
        <w:tabs>
          <w:tab w:val="num" w:pos="709"/>
        </w:tabs>
        <w:ind w:left="709"/>
        <w:rPr>
          <w:rFonts w:ascii="Arial" w:hAnsi="Arial" w:cs="Arial"/>
        </w:rPr>
      </w:pPr>
      <w:r w:rsidRPr="00F149B4">
        <w:rPr>
          <w:rFonts w:ascii="Arial" w:hAnsi="Arial" w:cs="Arial"/>
        </w:rPr>
        <w:t>P.O. No. 57, del 10 de mayo de 2012.</w:t>
      </w:r>
    </w:p>
    <w:p w14:paraId="1E254D08" w14:textId="77777777" w:rsidR="002F289B" w:rsidRDefault="00DA573A" w:rsidP="00907AC3">
      <w:pPr>
        <w:tabs>
          <w:tab w:val="num" w:pos="709"/>
        </w:tabs>
        <w:ind w:left="709"/>
        <w:jc w:val="both"/>
        <w:rPr>
          <w:rFonts w:ascii="Arial" w:hAnsi="Arial" w:cs="Arial"/>
        </w:rPr>
      </w:pPr>
      <w:r w:rsidRPr="00F149B4">
        <w:rPr>
          <w:rFonts w:ascii="Arial" w:hAnsi="Arial" w:cs="Arial"/>
          <w:b/>
          <w:caps/>
        </w:rPr>
        <w:t xml:space="preserve">ARTÍCULO PRIMERO.- </w:t>
      </w:r>
      <w:r w:rsidRPr="00F149B4">
        <w:rPr>
          <w:rFonts w:ascii="Arial" w:hAnsi="Arial" w:cs="Arial"/>
        </w:rPr>
        <w:t>Se reforman los artículos 401, 402 fracciones II y III, 407 fracciones XI y XVIII y se adicionan las fracciones IV al artículo 402 y XIX al artículo 407.</w:t>
      </w:r>
    </w:p>
    <w:p w14:paraId="7064313D" w14:textId="77777777" w:rsidR="00861EBC" w:rsidRPr="00F149B4" w:rsidRDefault="00861EBC" w:rsidP="0006639D">
      <w:pPr>
        <w:pStyle w:val="Sangra3detindependiente"/>
        <w:tabs>
          <w:tab w:val="num" w:pos="709"/>
        </w:tabs>
        <w:spacing w:line="240" w:lineRule="auto"/>
        <w:ind w:firstLine="0"/>
        <w:rPr>
          <w:b w:val="0"/>
        </w:rPr>
      </w:pPr>
    </w:p>
    <w:p w14:paraId="276304CB" w14:textId="77777777" w:rsidR="00D27600" w:rsidRPr="00F149B4" w:rsidRDefault="00D27600" w:rsidP="002139AF">
      <w:pPr>
        <w:tabs>
          <w:tab w:val="num" w:pos="709"/>
        </w:tabs>
        <w:ind w:left="709" w:hanging="709"/>
        <w:rPr>
          <w:rFonts w:ascii="Arial" w:hAnsi="Arial" w:cs="Arial"/>
        </w:rPr>
      </w:pPr>
      <w:r w:rsidRPr="00F149B4">
        <w:rPr>
          <w:rFonts w:ascii="Arial" w:hAnsi="Arial" w:cs="Arial"/>
        </w:rPr>
        <w:t>60.</w:t>
      </w:r>
      <w:r w:rsidRPr="00F149B4">
        <w:rPr>
          <w:rFonts w:ascii="Arial" w:hAnsi="Arial" w:cs="Arial"/>
        </w:rPr>
        <w:tab/>
        <w:t>Decreto No. LXI-859, del 28 de mayo de 2013.</w:t>
      </w:r>
    </w:p>
    <w:p w14:paraId="1CBBA342" w14:textId="77777777" w:rsidR="00D27600" w:rsidRPr="00F149B4" w:rsidRDefault="00D27600" w:rsidP="00E66768">
      <w:pPr>
        <w:tabs>
          <w:tab w:val="num" w:pos="709"/>
        </w:tabs>
        <w:ind w:left="709"/>
        <w:rPr>
          <w:rFonts w:ascii="Arial" w:hAnsi="Arial" w:cs="Arial"/>
        </w:rPr>
      </w:pPr>
      <w:r w:rsidRPr="00F149B4">
        <w:rPr>
          <w:rFonts w:ascii="Arial" w:hAnsi="Arial" w:cs="Arial"/>
        </w:rPr>
        <w:t>P.O. Extraordinario No. 3, del 7 de junio de 2013.</w:t>
      </w:r>
    </w:p>
    <w:p w14:paraId="7F815ADB" w14:textId="2E68AAB7" w:rsidR="00702762" w:rsidRDefault="00BC5E69" w:rsidP="002F7C2A">
      <w:pPr>
        <w:pStyle w:val="Sangra3detindependiente"/>
        <w:tabs>
          <w:tab w:val="num" w:pos="709"/>
        </w:tabs>
        <w:spacing w:line="240" w:lineRule="auto"/>
        <w:ind w:left="709" w:firstLine="0"/>
        <w:rPr>
          <w:rFonts w:cs="Arial"/>
          <w:b w:val="0"/>
          <w:lang w:val="es-MX"/>
        </w:rPr>
      </w:pPr>
      <w:r w:rsidRPr="00F149B4">
        <w:rPr>
          <w:rFonts w:cs="Arial"/>
          <w:lang w:val="es-MX"/>
        </w:rPr>
        <w:t>ARTÍCULO PRIMERO.</w:t>
      </w:r>
      <w:r w:rsidRPr="00F149B4">
        <w:rPr>
          <w:rFonts w:cs="Arial"/>
          <w:b w:val="0"/>
          <w:lang w:val="es-MX"/>
        </w:rPr>
        <w:t xml:space="preserve"> Se derogan el Capítulo II del Título Décimo Octavo, del Libro Segundo y los artículos 391, 391 Bis, 391 Ter, 392, 392 Bis y 392 Ter.</w:t>
      </w:r>
    </w:p>
    <w:p w14:paraId="2FAEA824" w14:textId="77777777" w:rsidR="00C856E5" w:rsidRDefault="00C856E5" w:rsidP="00F869AD">
      <w:pPr>
        <w:pStyle w:val="Sangra3detindependiente"/>
        <w:tabs>
          <w:tab w:val="num" w:pos="709"/>
        </w:tabs>
        <w:spacing w:line="240" w:lineRule="auto"/>
        <w:ind w:firstLine="0"/>
        <w:rPr>
          <w:rFonts w:cs="Arial"/>
          <w:b w:val="0"/>
          <w:lang w:val="es-MX"/>
        </w:rPr>
      </w:pPr>
    </w:p>
    <w:p w14:paraId="4A6BDEE3" w14:textId="77777777" w:rsidR="008705B5" w:rsidRPr="00F149B4" w:rsidRDefault="008705B5" w:rsidP="00F869AD">
      <w:pPr>
        <w:pStyle w:val="Sangra3detindependiente"/>
        <w:tabs>
          <w:tab w:val="num" w:pos="709"/>
        </w:tabs>
        <w:spacing w:line="240" w:lineRule="auto"/>
        <w:ind w:firstLine="0"/>
        <w:rPr>
          <w:rFonts w:cs="Arial"/>
          <w:b w:val="0"/>
          <w:lang w:val="es-MX"/>
        </w:rPr>
      </w:pPr>
    </w:p>
    <w:p w14:paraId="36A1AF1B" w14:textId="77777777" w:rsidR="00BC5E69" w:rsidRPr="00F149B4" w:rsidRDefault="00BC5E69" w:rsidP="002139AF">
      <w:pPr>
        <w:tabs>
          <w:tab w:val="num" w:pos="709"/>
        </w:tabs>
        <w:ind w:left="709" w:hanging="709"/>
        <w:rPr>
          <w:rFonts w:ascii="Arial" w:hAnsi="Arial" w:cs="Arial"/>
        </w:rPr>
      </w:pPr>
      <w:r w:rsidRPr="00F149B4">
        <w:rPr>
          <w:rFonts w:ascii="Arial" w:hAnsi="Arial" w:cs="Arial"/>
        </w:rPr>
        <w:lastRenderedPageBreak/>
        <w:t>61.</w:t>
      </w:r>
      <w:r w:rsidRPr="00F149B4">
        <w:rPr>
          <w:rFonts w:ascii="Arial" w:hAnsi="Arial" w:cs="Arial"/>
        </w:rPr>
        <w:tab/>
        <w:t>Decreto No. LXI-860, del 28 de mayo de 2013.</w:t>
      </w:r>
    </w:p>
    <w:p w14:paraId="73C77832" w14:textId="77777777" w:rsidR="00BC5E69" w:rsidRPr="00F149B4" w:rsidRDefault="00BC5E69" w:rsidP="00846406">
      <w:pPr>
        <w:tabs>
          <w:tab w:val="num" w:pos="709"/>
        </w:tabs>
        <w:ind w:left="709"/>
        <w:rPr>
          <w:rFonts w:ascii="Arial" w:hAnsi="Arial" w:cs="Arial"/>
        </w:rPr>
      </w:pPr>
      <w:r w:rsidRPr="00F149B4">
        <w:rPr>
          <w:rFonts w:ascii="Arial" w:hAnsi="Arial" w:cs="Arial"/>
        </w:rPr>
        <w:t>P.O. Extraordinario No. 3, del 7 de junio de 2013.</w:t>
      </w:r>
    </w:p>
    <w:p w14:paraId="465B0AC1" w14:textId="77777777" w:rsidR="00BC5E69" w:rsidRDefault="00BC5E69" w:rsidP="00A76542">
      <w:pPr>
        <w:pStyle w:val="Sangra3detindependiente"/>
        <w:tabs>
          <w:tab w:val="num" w:pos="709"/>
        </w:tabs>
        <w:spacing w:line="240" w:lineRule="auto"/>
        <w:ind w:left="709" w:firstLine="0"/>
        <w:rPr>
          <w:rFonts w:cs="Arial"/>
          <w:b w:val="0"/>
          <w:lang w:val="es-MX"/>
        </w:rPr>
      </w:pPr>
      <w:r w:rsidRPr="00F149B4">
        <w:rPr>
          <w:rFonts w:cs="Arial"/>
          <w:bCs/>
          <w:lang w:val="es-MX"/>
        </w:rPr>
        <w:t>ARTÍCULO PRIMERO.</w:t>
      </w:r>
      <w:r w:rsidRPr="00F149B4">
        <w:rPr>
          <w:rFonts w:cs="Arial"/>
          <w:b w:val="0"/>
          <w:bCs/>
          <w:lang w:val="es-MX"/>
        </w:rPr>
        <w:t xml:space="preserve"> </w:t>
      </w:r>
      <w:r w:rsidRPr="00F149B4">
        <w:rPr>
          <w:rFonts w:cs="Arial"/>
          <w:b w:val="0"/>
          <w:lang w:val="es-MX"/>
        </w:rPr>
        <w:t xml:space="preserve">Se reforman la denominación del </w:t>
      </w:r>
      <w:r w:rsidRPr="00F149B4">
        <w:rPr>
          <w:rFonts w:cs="Arial"/>
          <w:b w:val="0"/>
          <w:bCs/>
          <w:lang w:val="es-MX"/>
        </w:rPr>
        <w:t xml:space="preserve">Título Tercero del Libro </w:t>
      </w:r>
      <w:r w:rsidRPr="00F149B4">
        <w:rPr>
          <w:rFonts w:cs="Arial"/>
          <w:b w:val="0"/>
          <w:lang w:val="es-MX"/>
        </w:rPr>
        <w:t xml:space="preserve">Segundo y los artículos 173 párrafo primero, 435 fracciones I y II y </w:t>
      </w:r>
      <w:r w:rsidRPr="00F149B4">
        <w:rPr>
          <w:rFonts w:cs="Arial"/>
          <w:b w:val="0"/>
          <w:bCs/>
          <w:lang w:val="es-MX"/>
        </w:rPr>
        <w:t xml:space="preserve">438; </w:t>
      </w:r>
      <w:r w:rsidRPr="00F149B4">
        <w:rPr>
          <w:rFonts w:cs="Arial"/>
          <w:b w:val="0"/>
          <w:lang w:val="es-MX"/>
        </w:rPr>
        <w:t xml:space="preserve">y se adicionan los Capítulos V y VI del Título Primero del Libro Segundo, el Capítulo III del Título Tercero del Libro Segundo y los artículos 157 Bis, 157 Ter, 157 </w:t>
      </w:r>
      <w:proofErr w:type="spellStart"/>
      <w:r w:rsidRPr="00F149B4">
        <w:rPr>
          <w:rFonts w:cs="Arial"/>
          <w:b w:val="0"/>
          <w:lang w:val="es-MX"/>
        </w:rPr>
        <w:t>Quáter</w:t>
      </w:r>
      <w:proofErr w:type="spellEnd"/>
      <w:r w:rsidRPr="00F149B4">
        <w:rPr>
          <w:rFonts w:cs="Arial"/>
          <w:b w:val="0"/>
          <w:lang w:val="es-MX"/>
        </w:rPr>
        <w:t xml:space="preserve">, 171 Quinquies, 171 </w:t>
      </w:r>
      <w:proofErr w:type="spellStart"/>
      <w:r w:rsidRPr="00F149B4">
        <w:rPr>
          <w:rFonts w:cs="Arial"/>
          <w:b w:val="0"/>
          <w:lang w:val="es-MX"/>
        </w:rPr>
        <w:t>Sexties</w:t>
      </w:r>
      <w:proofErr w:type="spellEnd"/>
      <w:r w:rsidRPr="00F149B4">
        <w:rPr>
          <w:rFonts w:cs="Arial"/>
          <w:b w:val="0"/>
          <w:lang w:val="es-MX"/>
        </w:rPr>
        <w:t>, 178 Bis y 435, fracción III.</w:t>
      </w:r>
    </w:p>
    <w:p w14:paraId="5F28E2CF" w14:textId="77777777" w:rsidR="00C856E5" w:rsidRPr="00F149B4" w:rsidRDefault="00C856E5" w:rsidP="00A76542">
      <w:pPr>
        <w:pStyle w:val="Sangra3detindependiente"/>
        <w:tabs>
          <w:tab w:val="num" w:pos="709"/>
        </w:tabs>
        <w:spacing w:line="240" w:lineRule="auto"/>
        <w:ind w:left="709" w:firstLine="0"/>
        <w:rPr>
          <w:rFonts w:cs="Arial"/>
          <w:b w:val="0"/>
          <w:lang w:val="es-MX"/>
        </w:rPr>
      </w:pPr>
    </w:p>
    <w:p w14:paraId="145C65A1" w14:textId="77777777" w:rsidR="009275B6" w:rsidRPr="00F149B4" w:rsidRDefault="009275B6" w:rsidP="002139AF">
      <w:pPr>
        <w:pStyle w:val="Textoindependiente"/>
        <w:tabs>
          <w:tab w:val="num" w:pos="709"/>
        </w:tabs>
        <w:ind w:left="709" w:hanging="709"/>
        <w:jc w:val="left"/>
        <w:rPr>
          <w:rFonts w:ascii="Arial" w:hAnsi="Arial" w:cs="Arial"/>
        </w:rPr>
      </w:pPr>
      <w:r w:rsidRPr="00F149B4">
        <w:rPr>
          <w:rFonts w:ascii="Arial" w:hAnsi="Arial" w:cs="Arial"/>
        </w:rPr>
        <w:t xml:space="preserve">62. </w:t>
      </w:r>
      <w:r w:rsidRPr="00F149B4">
        <w:rPr>
          <w:rFonts w:ascii="Arial" w:hAnsi="Arial" w:cs="Arial"/>
        </w:rPr>
        <w:tab/>
        <w:t>Decreto No. LXI-904, del 11 de septiembre de 2013.</w:t>
      </w:r>
    </w:p>
    <w:p w14:paraId="37B38C02" w14:textId="77777777" w:rsidR="009275B6" w:rsidRPr="00F149B4" w:rsidRDefault="009275B6" w:rsidP="00AA1FD1">
      <w:pPr>
        <w:tabs>
          <w:tab w:val="num" w:pos="709"/>
        </w:tabs>
        <w:ind w:left="709"/>
        <w:jc w:val="both"/>
        <w:rPr>
          <w:rFonts w:ascii="Arial" w:hAnsi="Arial" w:cs="Arial"/>
        </w:rPr>
      </w:pPr>
      <w:r w:rsidRPr="00F149B4">
        <w:rPr>
          <w:rFonts w:ascii="Arial" w:hAnsi="Arial" w:cs="Arial"/>
        </w:rPr>
        <w:t>Anexo al P.O. No. 115, del 24 de septiembre de 2013.</w:t>
      </w:r>
    </w:p>
    <w:p w14:paraId="7E0EFD3E" w14:textId="77777777" w:rsidR="009275B6" w:rsidRPr="00F149B4" w:rsidRDefault="009275B6" w:rsidP="00AA1FD1">
      <w:pPr>
        <w:tabs>
          <w:tab w:val="num" w:pos="709"/>
        </w:tabs>
        <w:ind w:left="709"/>
        <w:jc w:val="both"/>
        <w:rPr>
          <w:rFonts w:ascii="Arial" w:hAnsi="Arial" w:cs="Arial"/>
        </w:rPr>
      </w:pPr>
      <w:r w:rsidRPr="00F149B4">
        <w:rPr>
          <w:rFonts w:ascii="Arial" w:hAnsi="Arial" w:cs="Arial"/>
          <w:b/>
        </w:rPr>
        <w:t xml:space="preserve">ARTÍCULO SEXTO.- </w:t>
      </w:r>
      <w:r w:rsidRPr="00F149B4">
        <w:rPr>
          <w:rFonts w:ascii="Arial" w:hAnsi="Arial" w:cs="Arial"/>
        </w:rPr>
        <w:t xml:space="preserve">Se reforman los artículos 342 fracciones III y IV, 368 bis párrafos primero y segundo, 368 ter y 368 </w:t>
      </w:r>
      <w:proofErr w:type="spellStart"/>
      <w:r w:rsidRPr="00F149B4">
        <w:rPr>
          <w:rFonts w:ascii="Arial" w:hAnsi="Arial" w:cs="Arial"/>
        </w:rPr>
        <w:t>quáter</w:t>
      </w:r>
      <w:proofErr w:type="spellEnd"/>
      <w:r w:rsidRPr="00F149B4">
        <w:rPr>
          <w:rFonts w:ascii="Arial" w:hAnsi="Arial" w:cs="Arial"/>
        </w:rPr>
        <w:t xml:space="preserve"> párrafo primero; y se adicionan las fracciones V, VI y VII del artículo 342 y las fracciones I, II y III al párrafo primero del</w:t>
      </w:r>
      <w:r w:rsidRPr="00F149B4">
        <w:rPr>
          <w:rFonts w:ascii="Arial" w:hAnsi="Arial" w:cs="Arial"/>
          <w:b/>
        </w:rPr>
        <w:t xml:space="preserve"> </w:t>
      </w:r>
      <w:r w:rsidRPr="00F149B4">
        <w:rPr>
          <w:rFonts w:ascii="Arial" w:hAnsi="Arial" w:cs="Arial"/>
        </w:rPr>
        <w:t>artículo 368 bis.</w:t>
      </w:r>
    </w:p>
    <w:p w14:paraId="20162F88" w14:textId="77777777" w:rsidR="0061130A" w:rsidRPr="00F149B4" w:rsidRDefault="0061130A" w:rsidP="002139AF">
      <w:pPr>
        <w:tabs>
          <w:tab w:val="num" w:pos="709"/>
        </w:tabs>
        <w:ind w:left="709" w:hanging="709"/>
        <w:jc w:val="both"/>
        <w:rPr>
          <w:rFonts w:ascii="Arial" w:hAnsi="Arial" w:cs="Arial"/>
        </w:rPr>
      </w:pPr>
    </w:p>
    <w:p w14:paraId="0E2A3F90" w14:textId="77777777" w:rsidR="0061130A" w:rsidRPr="00F149B4" w:rsidRDefault="0061130A" w:rsidP="002139AF">
      <w:pPr>
        <w:pStyle w:val="Textoindependiente"/>
        <w:tabs>
          <w:tab w:val="num" w:pos="709"/>
        </w:tabs>
        <w:ind w:left="709" w:hanging="709"/>
        <w:jc w:val="left"/>
        <w:rPr>
          <w:rFonts w:ascii="Arial" w:hAnsi="Arial" w:cs="Arial"/>
        </w:rPr>
      </w:pPr>
      <w:r w:rsidRPr="00F149B4">
        <w:rPr>
          <w:rFonts w:ascii="Arial" w:hAnsi="Arial" w:cs="Arial"/>
        </w:rPr>
        <w:t>63.</w:t>
      </w:r>
      <w:r w:rsidR="00EB7BE5" w:rsidRPr="00F149B4">
        <w:rPr>
          <w:rFonts w:ascii="Arial" w:hAnsi="Arial" w:cs="Arial"/>
        </w:rPr>
        <w:tab/>
      </w:r>
      <w:r w:rsidRPr="00F149B4">
        <w:rPr>
          <w:rFonts w:ascii="Arial" w:hAnsi="Arial" w:cs="Arial"/>
        </w:rPr>
        <w:t>Decreto  No. LXI-937, del 20 de septiembre de 2013.</w:t>
      </w:r>
    </w:p>
    <w:p w14:paraId="05D531E9" w14:textId="77777777" w:rsidR="0061130A" w:rsidRPr="00F149B4" w:rsidRDefault="0061130A" w:rsidP="0010234B">
      <w:pPr>
        <w:tabs>
          <w:tab w:val="num" w:pos="709"/>
        </w:tabs>
        <w:ind w:left="709"/>
        <w:jc w:val="both"/>
        <w:rPr>
          <w:rFonts w:ascii="Arial" w:hAnsi="Arial" w:cs="Arial"/>
        </w:rPr>
      </w:pPr>
      <w:r w:rsidRPr="00F149B4">
        <w:rPr>
          <w:rFonts w:ascii="Arial" w:hAnsi="Arial" w:cs="Arial"/>
        </w:rPr>
        <w:t>P.O. Extraordinario No. 6, del 30 de septiembre de 2013.</w:t>
      </w:r>
    </w:p>
    <w:p w14:paraId="5EE86CC4" w14:textId="77777777" w:rsidR="0061130A" w:rsidRPr="00F149B4" w:rsidRDefault="0061130A" w:rsidP="0010234B">
      <w:pPr>
        <w:tabs>
          <w:tab w:val="num" w:pos="709"/>
        </w:tabs>
        <w:ind w:left="709"/>
        <w:jc w:val="both"/>
        <w:rPr>
          <w:rFonts w:ascii="Arial" w:hAnsi="Arial" w:cs="Arial"/>
        </w:rPr>
      </w:pPr>
      <w:r w:rsidRPr="00F149B4">
        <w:rPr>
          <w:rFonts w:ascii="Arial" w:hAnsi="Arial" w:cs="Arial"/>
        </w:rPr>
        <w:t>Se reforman los artículos 254 fracción II, 257, 258 párrafo primero y 259  fracciones I y II, y se adiciona el artículo 254 Bis.</w:t>
      </w:r>
    </w:p>
    <w:p w14:paraId="15A19317" w14:textId="77777777" w:rsidR="0061130A" w:rsidRPr="00F149B4" w:rsidRDefault="0061130A" w:rsidP="002139AF">
      <w:pPr>
        <w:tabs>
          <w:tab w:val="num" w:pos="709"/>
        </w:tabs>
        <w:ind w:left="709" w:hanging="709"/>
        <w:jc w:val="both"/>
        <w:rPr>
          <w:rFonts w:ascii="Arial" w:hAnsi="Arial" w:cs="Arial"/>
        </w:rPr>
      </w:pPr>
    </w:p>
    <w:p w14:paraId="7294A4CE" w14:textId="77777777" w:rsidR="00404D34" w:rsidRPr="00F149B4" w:rsidRDefault="00404D34" w:rsidP="002139AF">
      <w:pPr>
        <w:tabs>
          <w:tab w:val="num" w:pos="709"/>
          <w:tab w:val="left" w:pos="1418"/>
        </w:tabs>
        <w:ind w:left="709" w:hanging="709"/>
        <w:jc w:val="both"/>
        <w:rPr>
          <w:rFonts w:ascii="Arial" w:hAnsi="Arial" w:cs="Arial"/>
        </w:rPr>
      </w:pPr>
      <w:r w:rsidRPr="00F149B4">
        <w:rPr>
          <w:rFonts w:ascii="Arial" w:hAnsi="Arial" w:cs="Arial"/>
        </w:rPr>
        <w:t>64.</w:t>
      </w:r>
      <w:r w:rsidRPr="00F149B4">
        <w:rPr>
          <w:rFonts w:ascii="Arial" w:hAnsi="Arial" w:cs="Arial"/>
        </w:rPr>
        <w:tab/>
        <w:t>Decreto No. LXII-217, del 19 de marzo de 2014.</w:t>
      </w:r>
    </w:p>
    <w:p w14:paraId="4B836FAB" w14:textId="77777777" w:rsidR="00404D34" w:rsidRPr="00F149B4" w:rsidRDefault="00404D34" w:rsidP="005A2A51">
      <w:pPr>
        <w:tabs>
          <w:tab w:val="num" w:pos="709"/>
          <w:tab w:val="left" w:pos="1418"/>
        </w:tabs>
        <w:ind w:left="709"/>
        <w:jc w:val="both"/>
        <w:rPr>
          <w:rFonts w:ascii="Arial" w:hAnsi="Arial" w:cs="Arial"/>
        </w:rPr>
      </w:pPr>
      <w:r w:rsidRPr="00F149B4">
        <w:rPr>
          <w:rFonts w:ascii="Arial" w:hAnsi="Arial" w:cs="Arial"/>
        </w:rPr>
        <w:t>P.O. No. 41, del 3 de abril de 2014.</w:t>
      </w:r>
    </w:p>
    <w:p w14:paraId="0C5FBE47" w14:textId="77777777" w:rsidR="009275B6" w:rsidRPr="00F149B4" w:rsidRDefault="00F10B78" w:rsidP="005A2A51">
      <w:pPr>
        <w:pStyle w:val="Sangra3detindependiente"/>
        <w:tabs>
          <w:tab w:val="num" w:pos="709"/>
        </w:tabs>
        <w:spacing w:line="240" w:lineRule="auto"/>
        <w:ind w:left="709" w:firstLine="0"/>
        <w:rPr>
          <w:rFonts w:cs="Arial"/>
          <w:b w:val="0"/>
        </w:rPr>
      </w:pPr>
      <w:r w:rsidRPr="00F149B4">
        <w:rPr>
          <w:rFonts w:cs="Arial"/>
        </w:rPr>
        <w:t>ARTÍCULO PRIMERO.-</w:t>
      </w:r>
      <w:r w:rsidRPr="00F149B4">
        <w:rPr>
          <w:rFonts w:cs="Arial"/>
          <w:b w:val="0"/>
        </w:rPr>
        <w:t xml:space="preserve"> Se reforman los artículos 46 párrafo primero; 46 BIS párrafo primero; 108 último párrafo de la fracción I, segundo párrafo de la fracción II, inciso a) de la fracción IV, inciso d) de la fracción V, 212 fracción V.</w:t>
      </w:r>
    </w:p>
    <w:p w14:paraId="50136463" w14:textId="77777777" w:rsidR="008C7A92" w:rsidRPr="00F149B4" w:rsidRDefault="008C7A92" w:rsidP="002139AF">
      <w:pPr>
        <w:pStyle w:val="Sangra3detindependiente"/>
        <w:tabs>
          <w:tab w:val="num" w:pos="709"/>
        </w:tabs>
        <w:spacing w:line="240" w:lineRule="auto"/>
        <w:ind w:left="709" w:hanging="709"/>
        <w:rPr>
          <w:rFonts w:cs="Arial"/>
          <w:b w:val="0"/>
        </w:rPr>
      </w:pPr>
    </w:p>
    <w:p w14:paraId="12FF0575" w14:textId="77777777" w:rsidR="008C7A92" w:rsidRPr="00F149B4" w:rsidRDefault="008C7A92" w:rsidP="002139AF">
      <w:pPr>
        <w:tabs>
          <w:tab w:val="num" w:pos="709"/>
        </w:tabs>
        <w:ind w:left="709" w:right="50" w:hanging="709"/>
        <w:jc w:val="both"/>
        <w:rPr>
          <w:rFonts w:ascii="Arial" w:hAnsi="Arial" w:cs="Arial"/>
        </w:rPr>
      </w:pPr>
      <w:r w:rsidRPr="00F149B4">
        <w:rPr>
          <w:rFonts w:ascii="Arial" w:hAnsi="Arial" w:cs="Arial"/>
        </w:rPr>
        <w:t>65.</w:t>
      </w:r>
      <w:r w:rsidRPr="00F149B4">
        <w:rPr>
          <w:rFonts w:ascii="Arial" w:hAnsi="Arial" w:cs="Arial"/>
        </w:rPr>
        <w:tab/>
        <w:t>Decreto No. LXII-223, del 2 de abril de 2014.</w:t>
      </w:r>
    </w:p>
    <w:p w14:paraId="5C8104A9" w14:textId="77777777" w:rsidR="008C7A92" w:rsidRPr="00F149B4" w:rsidRDefault="008C7A92" w:rsidP="00DB3854">
      <w:pPr>
        <w:tabs>
          <w:tab w:val="num" w:pos="709"/>
        </w:tabs>
        <w:ind w:left="709" w:right="50"/>
        <w:jc w:val="both"/>
        <w:rPr>
          <w:rFonts w:ascii="Arial" w:hAnsi="Arial" w:cs="Arial"/>
        </w:rPr>
      </w:pPr>
      <w:r w:rsidRPr="00F149B4">
        <w:rPr>
          <w:rFonts w:ascii="Arial" w:hAnsi="Arial" w:cs="Arial"/>
        </w:rPr>
        <w:t>P.O. No. 45, del 15 de abril de 2014.</w:t>
      </w:r>
    </w:p>
    <w:p w14:paraId="5C9CB936" w14:textId="77777777" w:rsidR="008C7A92" w:rsidRPr="00F149B4" w:rsidRDefault="008C7A92" w:rsidP="00DB3854">
      <w:pPr>
        <w:pStyle w:val="Sangra3detindependiente"/>
        <w:tabs>
          <w:tab w:val="num" w:pos="709"/>
        </w:tabs>
        <w:spacing w:line="240" w:lineRule="auto"/>
        <w:ind w:left="709" w:firstLine="0"/>
        <w:rPr>
          <w:rFonts w:cs="Arial"/>
          <w:b w:val="0"/>
        </w:rPr>
      </w:pPr>
      <w:r w:rsidRPr="00F149B4">
        <w:rPr>
          <w:rFonts w:cs="Arial"/>
          <w:b w:val="0"/>
        </w:rPr>
        <w:t>Se deroga el artículo 346.</w:t>
      </w:r>
    </w:p>
    <w:p w14:paraId="037A2317" w14:textId="77777777" w:rsidR="002523C0" w:rsidRPr="00F149B4" w:rsidRDefault="002523C0" w:rsidP="002139AF">
      <w:pPr>
        <w:pStyle w:val="Sangra3detindependiente"/>
        <w:tabs>
          <w:tab w:val="num" w:pos="709"/>
        </w:tabs>
        <w:spacing w:line="240" w:lineRule="auto"/>
        <w:ind w:left="709" w:hanging="709"/>
        <w:rPr>
          <w:rFonts w:cs="Arial"/>
          <w:b w:val="0"/>
        </w:rPr>
      </w:pPr>
    </w:p>
    <w:p w14:paraId="7FA0CDFE" w14:textId="77777777" w:rsidR="002523C0" w:rsidRPr="00F149B4" w:rsidRDefault="002523C0" w:rsidP="002139AF">
      <w:pPr>
        <w:tabs>
          <w:tab w:val="num" w:pos="709"/>
        </w:tabs>
        <w:ind w:left="709" w:right="50" w:hanging="709"/>
        <w:jc w:val="both"/>
        <w:rPr>
          <w:rFonts w:ascii="Arial" w:hAnsi="Arial" w:cs="Arial"/>
        </w:rPr>
      </w:pPr>
      <w:r w:rsidRPr="00F149B4">
        <w:rPr>
          <w:rFonts w:ascii="Arial" w:hAnsi="Arial" w:cs="Arial"/>
        </w:rPr>
        <w:t>66.</w:t>
      </w:r>
      <w:r w:rsidRPr="00F149B4">
        <w:rPr>
          <w:rFonts w:ascii="Arial" w:hAnsi="Arial" w:cs="Arial"/>
        </w:rPr>
        <w:tab/>
        <w:t>Decreto No. LXII-249, del 25 de junio de 2014.</w:t>
      </w:r>
    </w:p>
    <w:p w14:paraId="570B82A8" w14:textId="77777777" w:rsidR="002523C0" w:rsidRPr="00F149B4" w:rsidRDefault="002523C0" w:rsidP="00C33DD5">
      <w:pPr>
        <w:tabs>
          <w:tab w:val="num" w:pos="709"/>
        </w:tabs>
        <w:ind w:left="709" w:right="50"/>
        <w:jc w:val="both"/>
        <w:rPr>
          <w:rFonts w:ascii="Arial" w:hAnsi="Arial" w:cs="Arial"/>
        </w:rPr>
      </w:pPr>
      <w:r w:rsidRPr="00F149B4">
        <w:rPr>
          <w:rFonts w:ascii="Arial" w:hAnsi="Arial" w:cs="Arial"/>
        </w:rPr>
        <w:t>P.O. No. 77, del 26 de junio de 2014.</w:t>
      </w:r>
    </w:p>
    <w:p w14:paraId="6FA04AC2" w14:textId="77777777" w:rsidR="002523C0" w:rsidRPr="00F149B4" w:rsidRDefault="002523C0" w:rsidP="00C33DD5">
      <w:pPr>
        <w:tabs>
          <w:tab w:val="num" w:pos="709"/>
        </w:tabs>
        <w:autoSpaceDE w:val="0"/>
        <w:autoSpaceDN w:val="0"/>
        <w:adjustRightInd w:val="0"/>
        <w:ind w:left="709"/>
        <w:jc w:val="both"/>
        <w:rPr>
          <w:rFonts w:ascii="Arial" w:hAnsi="Arial" w:cs="Arial"/>
          <w:lang w:val="es-MX" w:eastAsia="es-MX"/>
        </w:rPr>
      </w:pPr>
      <w:r w:rsidRPr="00F149B4">
        <w:rPr>
          <w:rFonts w:ascii="Arial,Bold" w:hAnsi="Arial,Bold" w:cs="Arial,Bold"/>
          <w:b/>
          <w:bCs/>
          <w:lang w:val="es-MX" w:eastAsia="es-MX"/>
        </w:rPr>
        <w:t xml:space="preserve">ARTÍCULO PRIMERO. </w:t>
      </w:r>
      <w:r w:rsidRPr="00F149B4">
        <w:rPr>
          <w:rFonts w:ascii="Arial" w:hAnsi="Arial" w:cs="Arial"/>
          <w:lang w:val="es-MX" w:eastAsia="es-MX"/>
        </w:rPr>
        <w:t>Se reforman la denominación del Capítulo I, del Título Tercero del Libro Primero; y los artículos 4°, 18 fracciones I y II, 19, 31, 31 BIS, 32, 34, 37, 69, 82 y 82 BIS; se adicionan los Capítulos VIII al XII del Título Octavo del Libro Primero y los artículos 14 BIS al 14 QUINQUIES, 15 párrafos segundo y tercero, 20 BIS y 142 TER al 142 SEPTIES; y se derogan los artículos 18 fracción III, 21, 31 Ter y 78.</w:t>
      </w:r>
    </w:p>
    <w:p w14:paraId="7360EB9C" w14:textId="77777777" w:rsidR="00A012E5" w:rsidRPr="00F149B4" w:rsidRDefault="00A012E5" w:rsidP="002139AF">
      <w:pPr>
        <w:tabs>
          <w:tab w:val="num" w:pos="709"/>
        </w:tabs>
        <w:autoSpaceDE w:val="0"/>
        <w:autoSpaceDN w:val="0"/>
        <w:adjustRightInd w:val="0"/>
        <w:ind w:left="709" w:hanging="709"/>
        <w:jc w:val="both"/>
        <w:rPr>
          <w:rFonts w:ascii="Arial" w:hAnsi="Arial" w:cs="Arial"/>
        </w:rPr>
      </w:pPr>
    </w:p>
    <w:p w14:paraId="683BB8AE" w14:textId="77777777" w:rsidR="006259E6" w:rsidRPr="002A5353" w:rsidRDefault="00A012E5" w:rsidP="002A5353">
      <w:pPr>
        <w:tabs>
          <w:tab w:val="num" w:pos="709"/>
        </w:tabs>
        <w:autoSpaceDE w:val="0"/>
        <w:autoSpaceDN w:val="0"/>
        <w:adjustRightInd w:val="0"/>
        <w:ind w:left="709"/>
        <w:jc w:val="both"/>
        <w:rPr>
          <w:rFonts w:ascii="Arial" w:hAnsi="Arial" w:cs="Arial"/>
          <w:b/>
        </w:rPr>
      </w:pPr>
      <w:r w:rsidRPr="00F149B4">
        <w:rPr>
          <w:rFonts w:ascii="Arial" w:hAnsi="Arial" w:cs="Arial"/>
          <w:b/>
        </w:rPr>
        <w:t>En sus Artículos Transitorios establece lo siguiente:</w:t>
      </w:r>
    </w:p>
    <w:p w14:paraId="5628D289" w14:textId="77777777" w:rsidR="006259E6" w:rsidRDefault="006259E6" w:rsidP="00266ABE">
      <w:pPr>
        <w:tabs>
          <w:tab w:val="num" w:pos="709"/>
        </w:tabs>
        <w:spacing w:before="30"/>
        <w:ind w:left="709" w:right="49"/>
        <w:jc w:val="both"/>
        <w:rPr>
          <w:rFonts w:ascii="Arial" w:eastAsia="Arial" w:hAnsi="Arial" w:cs="Arial"/>
          <w:b/>
        </w:rPr>
      </w:pPr>
    </w:p>
    <w:p w14:paraId="7721BE1D" w14:textId="77777777" w:rsidR="002523C0" w:rsidRPr="00F149B4" w:rsidRDefault="002523C0" w:rsidP="00266ABE">
      <w:pPr>
        <w:tabs>
          <w:tab w:val="num" w:pos="709"/>
        </w:tabs>
        <w:spacing w:before="30"/>
        <w:ind w:left="709" w:right="49"/>
        <w:jc w:val="both"/>
        <w:rPr>
          <w:rFonts w:ascii="Arial" w:eastAsia="Arial" w:hAnsi="Arial" w:cs="Arial"/>
        </w:rPr>
      </w:pPr>
      <w:r w:rsidRPr="00F149B4">
        <w:rPr>
          <w:rFonts w:ascii="Arial" w:eastAsia="Arial" w:hAnsi="Arial" w:cs="Arial"/>
          <w:b/>
        </w:rPr>
        <w:t>ARTÍCULO PRIMERO</w:t>
      </w:r>
      <w:r w:rsidRPr="00F149B4">
        <w:rPr>
          <w:rFonts w:ascii="Arial" w:eastAsia="Arial" w:hAnsi="Arial" w:cs="Arial"/>
        </w:rPr>
        <w:t>. El presente Decreto entrará en vigor a partir del 1° de julio de 2014, y de manera sucesiva, conforme a las fechas de aplicación que se establecen en el artículo único del Decreto No. LXII-232 publicado en el Periódico Oficial del Estado número 53 de fecha 01 de mayo del 2014, mediante el cual se emite la Declaratoria de entrada en vigor, a partir del 1° de julio del 2014, del Código Nacional de Procedimientos Penales, en el Primer Distrito Judicial del Estado, con cabecera en Ciudad  Victoria, perteneciente a la primera región judicial, para los delitos de daño en propiedad, lesiones y homicidio todos de carácter culposo, exceptuando cuando se cometan en las circunstancias previstas en el artículo 318 del Código Penal para el Estado de Tamaulipas, abandono de obligaciones alimenticias y violencia familiar, en los términos  de los párrafos segundo y tercero del artículo segundo transitorio del Decreto por el que se expide el Código Nacional de Procedimientos Penales, publicado en el Diario Oficial de la Federación el 5 de marzo de 2014.</w:t>
      </w:r>
    </w:p>
    <w:p w14:paraId="64875166" w14:textId="77777777" w:rsidR="002523C0" w:rsidRPr="00F149B4" w:rsidRDefault="002523C0" w:rsidP="00266ABE">
      <w:pPr>
        <w:tabs>
          <w:tab w:val="num" w:pos="709"/>
        </w:tabs>
        <w:spacing w:before="9"/>
        <w:ind w:left="709" w:right="49"/>
        <w:jc w:val="both"/>
        <w:rPr>
          <w:rFonts w:ascii="Arial" w:eastAsia="Arial" w:hAnsi="Arial" w:cs="Arial"/>
        </w:rPr>
      </w:pPr>
    </w:p>
    <w:p w14:paraId="364AA16E"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SEGUNDO.</w:t>
      </w:r>
      <w:r w:rsidRPr="00F149B4">
        <w:rPr>
          <w:rFonts w:ascii="Arial" w:eastAsia="Arial" w:hAnsi="Arial" w:cs="Arial"/>
        </w:rPr>
        <w:t xml:space="preserve"> Conforme a lo establecido en el artículo que antecede, a partir de la entrada en vigor del presente decreto, se derogan todas aquellas disposiciones del ámbito estatal que se contrapongan con el Código Nacional de Procedimientos Penales.</w:t>
      </w:r>
    </w:p>
    <w:p w14:paraId="681FB799" w14:textId="77777777" w:rsidR="002523C0" w:rsidRPr="00F149B4" w:rsidRDefault="002523C0" w:rsidP="00266ABE">
      <w:pPr>
        <w:tabs>
          <w:tab w:val="num" w:pos="709"/>
        </w:tabs>
        <w:ind w:left="709" w:right="49"/>
        <w:jc w:val="both"/>
        <w:rPr>
          <w:rFonts w:ascii="Arial" w:eastAsia="Arial" w:hAnsi="Arial" w:cs="Arial"/>
        </w:rPr>
      </w:pPr>
    </w:p>
    <w:p w14:paraId="23D36318"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lastRenderedPageBreak/>
        <w:t>ARTÍCULO TERCERO.</w:t>
      </w:r>
      <w:r w:rsidRPr="00F149B4">
        <w:rPr>
          <w:rFonts w:ascii="Arial" w:eastAsia="Arial" w:hAnsi="Arial" w:cs="Arial"/>
        </w:rPr>
        <w:t xml:space="preserve"> Respecto a los procedimientos penales que a la entrada en vigor del presente Decreto se encuentren en trámite, continuarán su sustanciación de conformidad con la legislación aplicable en el momento del inicio de los mismos.</w:t>
      </w:r>
    </w:p>
    <w:p w14:paraId="7F8D4284" w14:textId="77777777" w:rsidR="002523C0" w:rsidRPr="00F149B4" w:rsidRDefault="002523C0" w:rsidP="00266ABE">
      <w:pPr>
        <w:tabs>
          <w:tab w:val="num" w:pos="709"/>
        </w:tabs>
        <w:spacing w:before="9"/>
        <w:ind w:left="709" w:right="49"/>
        <w:jc w:val="both"/>
        <w:rPr>
          <w:rFonts w:ascii="Arial" w:eastAsia="Arial" w:hAnsi="Arial" w:cs="Arial"/>
        </w:rPr>
      </w:pPr>
    </w:p>
    <w:p w14:paraId="693DC7FF"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CUARTO.</w:t>
      </w:r>
      <w:r w:rsidRPr="00F149B4">
        <w:rPr>
          <w:rFonts w:ascii="Arial" w:eastAsia="Arial" w:hAnsi="Arial" w:cs="Arial"/>
        </w:rPr>
        <w:t xml:space="preserve"> El Consejo de la Judicatura del Estado proveerá lo conducente para contar con los órganos judiciales y auxiliares necesarios del Sistema de Justicia Penal Acusatorio y Oral, conforme a los requerimientos y gradualidad de la implementación.</w:t>
      </w:r>
    </w:p>
    <w:p w14:paraId="022E8032" w14:textId="77777777" w:rsidR="002523C0" w:rsidRPr="00F149B4" w:rsidRDefault="002523C0" w:rsidP="00266ABE">
      <w:pPr>
        <w:tabs>
          <w:tab w:val="num" w:pos="709"/>
        </w:tabs>
        <w:spacing w:before="9"/>
        <w:ind w:left="709" w:right="49"/>
        <w:jc w:val="both"/>
        <w:rPr>
          <w:rFonts w:ascii="Arial" w:eastAsia="Arial" w:hAnsi="Arial" w:cs="Arial"/>
        </w:rPr>
      </w:pPr>
    </w:p>
    <w:p w14:paraId="4CF8A99F" w14:textId="77777777" w:rsidR="002523C0" w:rsidRPr="00F149B4" w:rsidRDefault="002523C0" w:rsidP="00266ABE">
      <w:pPr>
        <w:tabs>
          <w:tab w:val="num" w:pos="709"/>
        </w:tabs>
        <w:spacing w:before="30"/>
        <w:ind w:left="709" w:right="49"/>
        <w:jc w:val="both"/>
        <w:rPr>
          <w:rFonts w:ascii="Arial" w:eastAsia="Arial" w:hAnsi="Arial" w:cs="Arial"/>
        </w:rPr>
      </w:pPr>
      <w:r w:rsidRPr="00F149B4">
        <w:rPr>
          <w:rFonts w:ascii="Arial" w:eastAsia="Arial" w:hAnsi="Arial" w:cs="Arial"/>
          <w:b/>
        </w:rPr>
        <w:t>ARTÍCULO QUINTO.</w:t>
      </w:r>
      <w:r w:rsidRPr="00F149B4">
        <w:rPr>
          <w:rFonts w:ascii="Arial" w:eastAsia="Arial" w:hAnsi="Arial" w:cs="Arial"/>
        </w:rPr>
        <w:t xml:space="preserve"> El Consejo de la Judicatura del Estado, en razón de la cantidad de  causas penales que existiesen durante el desarrollo de la implementación del Sistema  de Justicia Penal Acusatorio y Oral, podrá facultar a los Jueces de Control para  actuar  en los diferentes Distritos que  integran la  Región Judicial que les corresponda; y a los Tribunales de Enjuiciamiento para actuar de manera itinerante y realizar sus  atribuciones en las diferentes Regiones Judiciales. Asimismo, en la designación de Jueces de Control y de quienes integren Tribunales de Enjuiciamiento, designación de Jueces de Control el Consejo podrá habilitar a Jueces de Primera Instancia, que estén suficientemente capacitados, para que temporalmente realicen las funciones   inherentes  a  dicho Sistema, sin dejar de atender las relativas a su encargo.</w:t>
      </w:r>
    </w:p>
    <w:p w14:paraId="7A902016" w14:textId="77777777" w:rsidR="002523C0" w:rsidRPr="00F149B4" w:rsidRDefault="002523C0" w:rsidP="00105D4F">
      <w:pPr>
        <w:autoSpaceDE w:val="0"/>
        <w:autoSpaceDN w:val="0"/>
        <w:adjustRightInd w:val="0"/>
        <w:ind w:left="709"/>
        <w:jc w:val="both"/>
        <w:rPr>
          <w:rFonts w:cs="Arial"/>
          <w:b/>
        </w:rPr>
      </w:pPr>
    </w:p>
    <w:p w14:paraId="062BEF58" w14:textId="77777777" w:rsidR="00681685" w:rsidRPr="00F149B4" w:rsidRDefault="00EB7BE5" w:rsidP="00105D4F">
      <w:pPr>
        <w:ind w:left="709" w:right="50" w:hanging="709"/>
        <w:jc w:val="both"/>
        <w:rPr>
          <w:rFonts w:ascii="Arial" w:hAnsi="Arial" w:cs="Arial"/>
        </w:rPr>
      </w:pPr>
      <w:r w:rsidRPr="00F149B4">
        <w:rPr>
          <w:rFonts w:ascii="Arial" w:hAnsi="Arial" w:cs="Arial"/>
        </w:rPr>
        <w:t>67.</w:t>
      </w:r>
      <w:r w:rsidR="00681685" w:rsidRPr="00F149B4">
        <w:rPr>
          <w:rFonts w:ascii="Arial" w:hAnsi="Arial" w:cs="Arial"/>
        </w:rPr>
        <w:tab/>
        <w:t>Decreto No. LXII-254, del 25 de junio de 2014.</w:t>
      </w:r>
    </w:p>
    <w:p w14:paraId="5E89C67A" w14:textId="77777777" w:rsidR="00681685" w:rsidRPr="00F149B4" w:rsidRDefault="00681685" w:rsidP="00105D4F">
      <w:pPr>
        <w:ind w:left="709" w:right="50"/>
        <w:jc w:val="both"/>
        <w:rPr>
          <w:rFonts w:ascii="Arial" w:hAnsi="Arial" w:cs="Arial"/>
        </w:rPr>
      </w:pPr>
      <w:r w:rsidRPr="00F149B4">
        <w:rPr>
          <w:rFonts w:ascii="Arial" w:hAnsi="Arial" w:cs="Arial"/>
        </w:rPr>
        <w:t>P.O. No. 78, del 1 de julio de 2014.</w:t>
      </w:r>
    </w:p>
    <w:p w14:paraId="66902968" w14:textId="77777777" w:rsidR="001D778E" w:rsidRPr="00F149B4" w:rsidRDefault="00681685" w:rsidP="00105D4F">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reforman las fracciones IV y V, y se adiciona la fracción VI al artículo 459.</w:t>
      </w:r>
    </w:p>
    <w:p w14:paraId="43917AFC" w14:textId="77777777" w:rsidR="00E2305E" w:rsidRPr="00F149B4" w:rsidRDefault="00E2305E" w:rsidP="00105D4F">
      <w:pPr>
        <w:autoSpaceDE w:val="0"/>
        <w:autoSpaceDN w:val="0"/>
        <w:adjustRightInd w:val="0"/>
        <w:ind w:left="709"/>
        <w:jc w:val="both"/>
        <w:rPr>
          <w:rFonts w:ascii="Arial" w:hAnsi="Arial" w:cs="Arial"/>
          <w:lang w:val="es-MX" w:eastAsia="es-MX"/>
        </w:rPr>
      </w:pPr>
    </w:p>
    <w:p w14:paraId="3F27E738" w14:textId="77777777" w:rsidR="00E2305E" w:rsidRPr="00F149B4" w:rsidRDefault="00EB7BE5" w:rsidP="00105D4F">
      <w:pPr>
        <w:ind w:left="709" w:right="50" w:hanging="709"/>
        <w:jc w:val="both"/>
        <w:rPr>
          <w:rFonts w:ascii="Arial" w:hAnsi="Arial" w:cs="Arial"/>
        </w:rPr>
      </w:pPr>
      <w:r w:rsidRPr="00F149B4">
        <w:rPr>
          <w:rFonts w:ascii="Arial" w:hAnsi="Arial" w:cs="Arial"/>
        </w:rPr>
        <w:t>68.</w:t>
      </w:r>
      <w:r w:rsidR="00E2305E" w:rsidRPr="00F149B4">
        <w:rPr>
          <w:rFonts w:ascii="Arial" w:hAnsi="Arial" w:cs="Arial"/>
        </w:rPr>
        <w:tab/>
        <w:t>Decreto No. LXII-256, del 30 de junio de 2014.</w:t>
      </w:r>
    </w:p>
    <w:p w14:paraId="78DE28BB" w14:textId="77777777" w:rsidR="00E2305E" w:rsidRPr="00F149B4" w:rsidRDefault="00E2305E" w:rsidP="00105D4F">
      <w:pPr>
        <w:ind w:left="709" w:right="50"/>
        <w:jc w:val="both"/>
        <w:rPr>
          <w:rFonts w:ascii="Arial" w:hAnsi="Arial" w:cs="Arial"/>
        </w:rPr>
      </w:pPr>
      <w:r w:rsidRPr="00F149B4">
        <w:rPr>
          <w:rFonts w:ascii="Arial" w:hAnsi="Arial" w:cs="Arial"/>
        </w:rPr>
        <w:t>P.O. No. 82, del 9 de julio de 2014.</w:t>
      </w:r>
    </w:p>
    <w:p w14:paraId="7DCD8285" w14:textId="77777777" w:rsidR="00E2305E" w:rsidRPr="00F149B4" w:rsidRDefault="00E2305E" w:rsidP="00105D4F">
      <w:pPr>
        <w:autoSpaceDE w:val="0"/>
        <w:autoSpaceDN w:val="0"/>
        <w:adjustRightInd w:val="0"/>
        <w:ind w:left="709"/>
        <w:jc w:val="both"/>
        <w:rPr>
          <w:rFonts w:ascii="Arial" w:hAnsi="Arial" w:cs="Arial"/>
          <w:lang w:val="es-MX" w:eastAsia="es-MX"/>
        </w:rPr>
      </w:pPr>
      <w:r w:rsidRPr="00F149B4">
        <w:rPr>
          <w:rFonts w:ascii="Arial" w:hAnsi="Arial" w:cs="Arial"/>
          <w:b/>
          <w:bCs/>
          <w:lang w:val="es-MX" w:eastAsia="es-MX"/>
        </w:rPr>
        <w:t>ARTÍCULO PRIMERO</w:t>
      </w:r>
      <w:r w:rsidRPr="00F149B4">
        <w:rPr>
          <w:rFonts w:ascii="Arial" w:hAnsi="Arial" w:cs="Arial"/>
          <w:lang w:val="es-MX" w:eastAsia="es-MX"/>
        </w:rPr>
        <w:t>. Se reforma el artículo 171 QUÁTER párrafo primero y las fracciones I y II; y se derogan el Capítulo III del Título Sexto del Libro Segundo y los artículos 204 BIS al 204 SEXTUS.</w:t>
      </w:r>
    </w:p>
    <w:p w14:paraId="50151A6E" w14:textId="77777777" w:rsidR="00762565" w:rsidRPr="00F149B4" w:rsidRDefault="00762565" w:rsidP="00105D4F">
      <w:pPr>
        <w:autoSpaceDE w:val="0"/>
        <w:autoSpaceDN w:val="0"/>
        <w:adjustRightInd w:val="0"/>
        <w:ind w:left="709"/>
        <w:jc w:val="both"/>
        <w:rPr>
          <w:rFonts w:ascii="Arial" w:hAnsi="Arial" w:cs="Arial"/>
        </w:rPr>
      </w:pPr>
    </w:p>
    <w:p w14:paraId="54A3E060" w14:textId="77777777" w:rsidR="00762565" w:rsidRPr="00F149B4" w:rsidRDefault="00EB7BE5" w:rsidP="00105D4F">
      <w:pPr>
        <w:ind w:left="709" w:right="50" w:hanging="709"/>
        <w:jc w:val="both"/>
        <w:rPr>
          <w:rFonts w:ascii="Arial" w:hAnsi="Arial" w:cs="Arial"/>
        </w:rPr>
      </w:pPr>
      <w:r w:rsidRPr="00F149B4">
        <w:rPr>
          <w:rFonts w:ascii="Arial" w:hAnsi="Arial" w:cs="Arial"/>
        </w:rPr>
        <w:t>69.</w:t>
      </w:r>
      <w:r w:rsidR="00762565" w:rsidRPr="00F149B4">
        <w:rPr>
          <w:rFonts w:ascii="Arial" w:hAnsi="Arial" w:cs="Arial"/>
        </w:rPr>
        <w:tab/>
        <w:t>Decreto No. LXII-326, del 5 de noviembre de 2014.</w:t>
      </w:r>
    </w:p>
    <w:p w14:paraId="2DE3AABA" w14:textId="77777777" w:rsidR="00762565" w:rsidRPr="00F149B4" w:rsidRDefault="00762565" w:rsidP="00105D4F">
      <w:pPr>
        <w:ind w:left="709" w:right="50"/>
        <w:jc w:val="both"/>
        <w:rPr>
          <w:rFonts w:ascii="Arial" w:hAnsi="Arial" w:cs="Arial"/>
        </w:rPr>
      </w:pPr>
      <w:r w:rsidRPr="00F149B4">
        <w:rPr>
          <w:rFonts w:ascii="Arial" w:hAnsi="Arial" w:cs="Arial"/>
        </w:rPr>
        <w:t>Anexo al P.O. No. 141, del 25 de noviembre de 2014.</w:t>
      </w:r>
    </w:p>
    <w:p w14:paraId="121971F9" w14:textId="77777777" w:rsidR="006259E6" w:rsidRPr="002A5353" w:rsidRDefault="00762565" w:rsidP="002A5353">
      <w:pPr>
        <w:autoSpaceDE w:val="0"/>
        <w:autoSpaceDN w:val="0"/>
        <w:adjustRightInd w:val="0"/>
        <w:ind w:left="709"/>
        <w:jc w:val="both"/>
        <w:rPr>
          <w:rFonts w:ascii="Arial" w:hAnsi="Arial" w:cs="Arial"/>
          <w:lang w:val="es-MX" w:eastAsia="en-US"/>
        </w:rPr>
      </w:pPr>
      <w:r w:rsidRPr="00F149B4">
        <w:rPr>
          <w:rFonts w:ascii="Arial" w:hAnsi="Arial" w:cs="Arial"/>
          <w:b/>
        </w:rPr>
        <w:t>ARTÍCULO PRIMERO.</w:t>
      </w:r>
      <w:r w:rsidRPr="00F149B4">
        <w:rPr>
          <w:rFonts w:ascii="Arial" w:hAnsi="Arial" w:cs="Arial"/>
        </w:rPr>
        <w:t xml:space="preserve"> Se reforman el Capítulo II del Título Décimo Octavo, del Libro Segundo y los artículos 391, 391 Bis, 392, 392 Bis, 392 Ter, y se reforma el 393, reubicándose en el citado Capítulo.</w:t>
      </w:r>
      <w:r w:rsidRPr="00F149B4">
        <w:rPr>
          <w:rFonts w:cs="Arial"/>
          <w:lang w:val="es-MX" w:eastAsia="en-US"/>
        </w:rPr>
        <w:t xml:space="preserve"> </w:t>
      </w:r>
      <w:r w:rsidRPr="00F149B4">
        <w:rPr>
          <w:rFonts w:ascii="Arial" w:hAnsi="Arial" w:cs="Arial"/>
          <w:lang w:val="es-MX" w:eastAsia="en-US"/>
        </w:rPr>
        <w:t>(En materia de desaparición forzada de personas).</w:t>
      </w:r>
    </w:p>
    <w:p w14:paraId="75360D1C" w14:textId="77777777" w:rsidR="006259E6" w:rsidRPr="00F149B4" w:rsidRDefault="006259E6" w:rsidP="00105D4F">
      <w:pPr>
        <w:autoSpaceDE w:val="0"/>
        <w:autoSpaceDN w:val="0"/>
        <w:adjustRightInd w:val="0"/>
        <w:ind w:left="709"/>
        <w:jc w:val="both"/>
        <w:rPr>
          <w:rFonts w:ascii="Arial" w:hAnsi="Arial" w:cs="Arial"/>
        </w:rPr>
      </w:pPr>
    </w:p>
    <w:p w14:paraId="35A1D918" w14:textId="77777777" w:rsidR="00EB7BE5" w:rsidRPr="00F149B4" w:rsidRDefault="00EB7BE5" w:rsidP="00E4709E">
      <w:pPr>
        <w:tabs>
          <w:tab w:val="left" w:pos="1080"/>
        </w:tabs>
        <w:ind w:left="709" w:hanging="709"/>
        <w:jc w:val="both"/>
        <w:rPr>
          <w:rFonts w:ascii="Arial" w:hAnsi="Arial" w:cs="Arial"/>
        </w:rPr>
      </w:pPr>
      <w:r w:rsidRPr="00F149B4">
        <w:rPr>
          <w:rFonts w:ascii="Arial" w:hAnsi="Arial" w:cs="Arial"/>
        </w:rPr>
        <w:t>70.</w:t>
      </w:r>
      <w:r w:rsidRPr="00F149B4">
        <w:rPr>
          <w:rFonts w:ascii="Arial" w:hAnsi="Arial" w:cs="Arial"/>
        </w:rPr>
        <w:tab/>
        <w:t xml:space="preserve">Decreto No. LXII-581, del 6 de mayo de 2015. </w:t>
      </w:r>
    </w:p>
    <w:p w14:paraId="1D12332E" w14:textId="77777777" w:rsidR="00EB7BE5" w:rsidRPr="00F149B4" w:rsidRDefault="00EB7BE5" w:rsidP="00E4709E">
      <w:pPr>
        <w:ind w:left="709"/>
        <w:jc w:val="both"/>
        <w:rPr>
          <w:rFonts w:ascii="Arial" w:hAnsi="Arial" w:cs="Arial"/>
        </w:rPr>
      </w:pPr>
      <w:r w:rsidRPr="00F149B4">
        <w:rPr>
          <w:rFonts w:ascii="Arial" w:hAnsi="Arial" w:cs="Arial"/>
        </w:rPr>
        <w:t>P.O. No. 62, del 26 de mayo de 2015.</w:t>
      </w:r>
    </w:p>
    <w:p w14:paraId="5E422DCC" w14:textId="77777777" w:rsidR="00EB7BE5" w:rsidRPr="00F149B4" w:rsidRDefault="00EB7BE5" w:rsidP="00E4709E">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reforman el párrafo tercero y las fracciones I, II y III del artículo 47 el artículo 127, la denominación del Capítulo I del Título Décimo Quinto del Libro Segundo y el artículo 368 Bis; se adicionan las fracciones IV a la VII, del artículo 47; un párrafo cuarto al artículo 126, artículo 309 Bis, el Capítulo I Bis del Título Décimo Sexto del Libro Segundo denominado “Delitos contra los Derechos Reproductivos”, los artículos 328 Ter, 328 Quater y 328 Quinquies; y se deroga el artículo 279 Bis.</w:t>
      </w:r>
    </w:p>
    <w:p w14:paraId="2BE3CCE4" w14:textId="77777777" w:rsidR="007A6088" w:rsidRPr="00F149B4" w:rsidRDefault="007A6088" w:rsidP="00E4709E">
      <w:pPr>
        <w:autoSpaceDE w:val="0"/>
        <w:autoSpaceDN w:val="0"/>
        <w:adjustRightInd w:val="0"/>
        <w:ind w:left="709"/>
        <w:jc w:val="both"/>
        <w:rPr>
          <w:rFonts w:ascii="Arial" w:hAnsi="Arial" w:cs="Arial"/>
          <w:lang w:val="es-MX" w:eastAsia="es-MX"/>
        </w:rPr>
      </w:pPr>
    </w:p>
    <w:p w14:paraId="5D38223D" w14:textId="77777777" w:rsidR="00CC0EA4" w:rsidRDefault="007A6088" w:rsidP="00CC46EC">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En su artículo segundo transitorio establece que las disposiciones relativas al delito de violencia familiar previsto en el artículo 368 Bis del Código Penal para el Estado de Tamaulipas, reformado mediante el presente Decreto, seguirá aplicándose a las personas procesadas o sentenciadas por este delito previsto y sancionado por el mismo artículo, hasta antes de la entrada en vigor del presente Decreto.</w:t>
      </w:r>
    </w:p>
    <w:p w14:paraId="4D866F14" w14:textId="77777777" w:rsidR="00CC46EC" w:rsidRPr="00F149B4" w:rsidRDefault="00CC46EC" w:rsidP="00CC46EC">
      <w:pPr>
        <w:autoSpaceDE w:val="0"/>
        <w:autoSpaceDN w:val="0"/>
        <w:adjustRightInd w:val="0"/>
        <w:ind w:left="709"/>
        <w:jc w:val="both"/>
        <w:rPr>
          <w:rFonts w:ascii="Arial" w:hAnsi="Arial" w:cs="Arial"/>
          <w:lang w:val="es-MX" w:eastAsia="es-MX"/>
        </w:rPr>
      </w:pPr>
    </w:p>
    <w:p w14:paraId="396021D7" w14:textId="77777777" w:rsidR="00286DC7" w:rsidRPr="00F149B4" w:rsidRDefault="00286DC7" w:rsidP="00E4709E">
      <w:pPr>
        <w:tabs>
          <w:tab w:val="left" w:pos="1080"/>
        </w:tabs>
        <w:ind w:left="709" w:hanging="709"/>
        <w:jc w:val="both"/>
        <w:rPr>
          <w:rFonts w:ascii="Arial" w:hAnsi="Arial" w:cs="Arial"/>
        </w:rPr>
      </w:pPr>
      <w:r w:rsidRPr="00F149B4">
        <w:rPr>
          <w:rFonts w:ascii="Arial" w:hAnsi="Arial" w:cs="Arial"/>
        </w:rPr>
        <w:t>71.</w:t>
      </w:r>
      <w:r w:rsidRPr="00F149B4">
        <w:rPr>
          <w:rFonts w:ascii="Arial" w:hAnsi="Arial" w:cs="Arial"/>
        </w:rPr>
        <w:tab/>
        <w:t xml:space="preserve">Decreto No. LXII-604, del 12 de junio de 2015. </w:t>
      </w:r>
    </w:p>
    <w:p w14:paraId="37FF0B33" w14:textId="77777777" w:rsidR="00286DC7" w:rsidRPr="00F149B4" w:rsidRDefault="00286DC7" w:rsidP="00EE533C">
      <w:pPr>
        <w:ind w:left="709"/>
        <w:jc w:val="both"/>
        <w:rPr>
          <w:rFonts w:ascii="Arial" w:hAnsi="Arial" w:cs="Arial"/>
        </w:rPr>
      </w:pPr>
      <w:r w:rsidRPr="00F149B4">
        <w:rPr>
          <w:rFonts w:ascii="Arial" w:hAnsi="Arial" w:cs="Arial"/>
        </w:rPr>
        <w:t>P.O. Extraordinario No. 4, del 13 de junio de 2015.</w:t>
      </w:r>
    </w:p>
    <w:p w14:paraId="2D77EB0C" w14:textId="723FA3CB" w:rsidR="00702762" w:rsidRDefault="00BA49B2" w:rsidP="007D13DE">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derogan los artículos 444, 445, 446, 447, 448, 449, 450, 451, 452 y 453 del Capítulo Único del Título Vigésimo Primero, denominado “Delitos Electorales”.</w:t>
      </w:r>
    </w:p>
    <w:p w14:paraId="3663EC30" w14:textId="77777777" w:rsidR="000E4A35" w:rsidRPr="00F149B4" w:rsidRDefault="000E4A35" w:rsidP="00E4709E">
      <w:pPr>
        <w:tabs>
          <w:tab w:val="left" w:pos="1080"/>
        </w:tabs>
        <w:ind w:left="709" w:hanging="709"/>
        <w:jc w:val="both"/>
        <w:rPr>
          <w:rFonts w:ascii="Arial" w:hAnsi="Arial" w:cs="Arial"/>
        </w:rPr>
      </w:pPr>
      <w:r w:rsidRPr="00F149B4">
        <w:rPr>
          <w:rFonts w:ascii="Arial" w:hAnsi="Arial" w:cs="Arial"/>
        </w:rPr>
        <w:t>72.</w:t>
      </w:r>
      <w:r w:rsidRPr="00F149B4">
        <w:rPr>
          <w:rFonts w:ascii="Arial" w:hAnsi="Arial" w:cs="Arial"/>
        </w:rPr>
        <w:tab/>
        <w:t xml:space="preserve">Decreto No. LXII-941, del 13 de abril de 2016. </w:t>
      </w:r>
    </w:p>
    <w:p w14:paraId="3268CFF8" w14:textId="77777777" w:rsidR="000E4A35" w:rsidRPr="00F149B4" w:rsidRDefault="000E4A35" w:rsidP="00B012C3">
      <w:pPr>
        <w:ind w:left="709"/>
        <w:jc w:val="both"/>
        <w:rPr>
          <w:rFonts w:ascii="Arial" w:hAnsi="Arial" w:cs="Arial"/>
        </w:rPr>
      </w:pPr>
      <w:r w:rsidRPr="00F149B4">
        <w:rPr>
          <w:rFonts w:ascii="Arial" w:hAnsi="Arial" w:cs="Arial"/>
        </w:rPr>
        <w:t>P.O. No. 48, del 21 de abril de 2016.</w:t>
      </w:r>
    </w:p>
    <w:p w14:paraId="79FF3176" w14:textId="77777777" w:rsidR="000E4A35" w:rsidRPr="00F149B4" w:rsidRDefault="000E4A35" w:rsidP="00B012C3">
      <w:pPr>
        <w:autoSpaceDE w:val="0"/>
        <w:autoSpaceDN w:val="0"/>
        <w:adjustRightInd w:val="0"/>
        <w:ind w:left="709"/>
        <w:jc w:val="both"/>
        <w:rPr>
          <w:rFonts w:ascii="Arial" w:hAnsi="Arial" w:cs="Arial"/>
        </w:rPr>
      </w:pPr>
      <w:r w:rsidRPr="00F149B4">
        <w:rPr>
          <w:rFonts w:ascii="Arial" w:hAnsi="Arial" w:cs="Arial"/>
        </w:rPr>
        <w:lastRenderedPageBreak/>
        <w:t>Se adiciona el Capítulo V denominado “Privación de la Vida, Maltrato o Crueldad Animal” al Título Vigésimo Tercero del Libro Segundo, con los artículos 467, 468, 469, 470 y 471, recorriéndose en el orden subsecuente el actual para ser Capítulo VI con los artículos 472, 473, 474 y 475.</w:t>
      </w:r>
    </w:p>
    <w:p w14:paraId="4E1969F0" w14:textId="77777777" w:rsidR="00B126C9" w:rsidRPr="00F149B4" w:rsidRDefault="00B126C9" w:rsidP="00E4709E">
      <w:pPr>
        <w:autoSpaceDE w:val="0"/>
        <w:autoSpaceDN w:val="0"/>
        <w:adjustRightInd w:val="0"/>
        <w:ind w:left="709" w:hanging="709"/>
        <w:jc w:val="both"/>
        <w:rPr>
          <w:rFonts w:ascii="Arial" w:hAnsi="Arial" w:cs="Arial"/>
        </w:rPr>
      </w:pPr>
    </w:p>
    <w:p w14:paraId="4001EF95" w14:textId="77777777" w:rsidR="00B126C9" w:rsidRPr="00F149B4" w:rsidRDefault="00B126C9" w:rsidP="00E4709E">
      <w:pPr>
        <w:autoSpaceDE w:val="0"/>
        <w:autoSpaceDN w:val="0"/>
        <w:adjustRightInd w:val="0"/>
        <w:ind w:left="709" w:hanging="709"/>
        <w:jc w:val="both"/>
        <w:rPr>
          <w:rFonts w:ascii="Arial" w:hAnsi="Arial" w:cs="Arial"/>
        </w:rPr>
      </w:pPr>
      <w:r w:rsidRPr="00F149B4">
        <w:rPr>
          <w:rFonts w:ascii="Arial" w:hAnsi="Arial" w:cs="Arial"/>
        </w:rPr>
        <w:t>73.</w:t>
      </w:r>
      <w:r w:rsidRPr="00F149B4">
        <w:rPr>
          <w:rFonts w:ascii="Arial" w:hAnsi="Arial" w:cs="Arial"/>
        </w:rPr>
        <w:tab/>
        <w:t>Decreto No. LXII-954, del 17 de mayo de 2016.</w:t>
      </w:r>
    </w:p>
    <w:p w14:paraId="25510757" w14:textId="77777777" w:rsidR="00B126C9" w:rsidRPr="00F149B4" w:rsidRDefault="00B126C9" w:rsidP="00791621">
      <w:pPr>
        <w:autoSpaceDE w:val="0"/>
        <w:autoSpaceDN w:val="0"/>
        <w:adjustRightInd w:val="0"/>
        <w:ind w:left="709"/>
        <w:jc w:val="both"/>
        <w:rPr>
          <w:rFonts w:ascii="Arial" w:hAnsi="Arial" w:cs="Arial"/>
        </w:rPr>
      </w:pPr>
      <w:r w:rsidRPr="00F149B4">
        <w:rPr>
          <w:rFonts w:ascii="Arial" w:hAnsi="Arial" w:cs="Arial"/>
        </w:rPr>
        <w:t>P.O. No. 75, del 23 de junio 2016.</w:t>
      </w:r>
    </w:p>
    <w:p w14:paraId="309350C6" w14:textId="77777777" w:rsidR="00B126C9" w:rsidRPr="00F149B4" w:rsidRDefault="008114E8" w:rsidP="00791621">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adiciona un Capítulo XI denominado "Violencia en los Espectáculos Deportivos" al Título Décimo Sexto. (N. de E. Se adicionan los artículos 368 QUINQUIES y 368 SEXIES).</w:t>
      </w:r>
    </w:p>
    <w:p w14:paraId="1E8E904D" w14:textId="77777777" w:rsidR="004E7350" w:rsidRPr="00F149B4" w:rsidRDefault="004E7350" w:rsidP="00E4709E">
      <w:pPr>
        <w:autoSpaceDE w:val="0"/>
        <w:autoSpaceDN w:val="0"/>
        <w:adjustRightInd w:val="0"/>
        <w:ind w:left="709" w:hanging="709"/>
        <w:jc w:val="both"/>
        <w:rPr>
          <w:rFonts w:ascii="Arial" w:hAnsi="Arial" w:cs="Arial"/>
          <w:lang w:val="es-MX" w:eastAsia="es-MX"/>
        </w:rPr>
      </w:pPr>
    </w:p>
    <w:p w14:paraId="5E42A1AD" w14:textId="77777777" w:rsidR="00B126C9" w:rsidRPr="00F149B4" w:rsidRDefault="00B126C9" w:rsidP="00E4709E">
      <w:pPr>
        <w:autoSpaceDE w:val="0"/>
        <w:autoSpaceDN w:val="0"/>
        <w:adjustRightInd w:val="0"/>
        <w:ind w:left="709" w:hanging="709"/>
        <w:jc w:val="both"/>
        <w:rPr>
          <w:rFonts w:ascii="Arial" w:hAnsi="Arial" w:cs="Arial"/>
        </w:rPr>
      </w:pPr>
      <w:r w:rsidRPr="00F149B4">
        <w:rPr>
          <w:rFonts w:ascii="Arial" w:hAnsi="Arial" w:cs="Arial"/>
        </w:rPr>
        <w:t>74.</w:t>
      </w:r>
      <w:r w:rsidRPr="00F149B4">
        <w:rPr>
          <w:rFonts w:ascii="Arial" w:hAnsi="Arial" w:cs="Arial"/>
        </w:rPr>
        <w:tab/>
        <w:t>Decreto No. LXII-95</w:t>
      </w:r>
      <w:r w:rsidR="008114E8" w:rsidRPr="00F149B4">
        <w:rPr>
          <w:rFonts w:ascii="Arial" w:hAnsi="Arial" w:cs="Arial"/>
        </w:rPr>
        <w:t>6</w:t>
      </w:r>
      <w:r w:rsidR="00EF5192" w:rsidRPr="00F149B4">
        <w:rPr>
          <w:rFonts w:ascii="Arial" w:hAnsi="Arial" w:cs="Arial"/>
        </w:rPr>
        <w:t>, del 25</w:t>
      </w:r>
      <w:r w:rsidRPr="00F149B4">
        <w:rPr>
          <w:rFonts w:ascii="Arial" w:hAnsi="Arial" w:cs="Arial"/>
        </w:rPr>
        <w:t xml:space="preserve"> de mayo de 2016.</w:t>
      </w:r>
    </w:p>
    <w:p w14:paraId="3D416388" w14:textId="77777777" w:rsidR="00B126C9" w:rsidRPr="00F149B4" w:rsidRDefault="00B126C9" w:rsidP="0070077F">
      <w:pPr>
        <w:autoSpaceDE w:val="0"/>
        <w:autoSpaceDN w:val="0"/>
        <w:adjustRightInd w:val="0"/>
        <w:ind w:left="709"/>
        <w:jc w:val="both"/>
        <w:rPr>
          <w:rFonts w:ascii="Arial" w:hAnsi="Arial" w:cs="Arial"/>
        </w:rPr>
      </w:pPr>
      <w:r w:rsidRPr="00F149B4">
        <w:rPr>
          <w:rFonts w:ascii="Arial" w:hAnsi="Arial" w:cs="Arial"/>
        </w:rPr>
        <w:t>P.O. No. 75, del 23 de junio 2016.</w:t>
      </w:r>
    </w:p>
    <w:p w14:paraId="109431A6" w14:textId="77777777" w:rsidR="00B126C9" w:rsidRPr="00F149B4" w:rsidRDefault="008114E8" w:rsidP="0070077F">
      <w:pPr>
        <w:autoSpaceDE w:val="0"/>
        <w:autoSpaceDN w:val="0"/>
        <w:adjustRightInd w:val="0"/>
        <w:ind w:left="709"/>
        <w:jc w:val="both"/>
        <w:rPr>
          <w:rFonts w:ascii="Arial" w:hAnsi="Arial" w:cs="Arial"/>
          <w:lang w:val="es-MX" w:eastAsia="es-MX"/>
        </w:rPr>
      </w:pPr>
      <w:r w:rsidRPr="00F149B4">
        <w:rPr>
          <w:rFonts w:ascii="Arial" w:hAnsi="Arial" w:cs="Arial"/>
          <w:b/>
          <w:bCs/>
          <w:lang w:val="es-MX" w:eastAsia="es-MX"/>
        </w:rPr>
        <w:t xml:space="preserve">ARTÍCULO SEGUNDO. </w:t>
      </w:r>
      <w:r w:rsidRPr="00F149B4">
        <w:rPr>
          <w:rFonts w:ascii="Arial" w:hAnsi="Arial" w:cs="Arial"/>
          <w:lang w:val="es-MX" w:eastAsia="es-MX"/>
        </w:rPr>
        <w:t xml:space="preserve">Se reforman la denominación del Capítulo I del Título Duodécimo del Libro Segundo, y los artículos 267, 268, 269, 337 Bis, 368 Bis párrafo tercero; y se adicionan un párrafo segundo, recorriéndose los actuales segundo, tercero y cuarto para ser tercero, cuarto y quinto del artículo 296 y los artículos 421 Bis y 421 Ter. (en materia de abuso sexual, </w:t>
      </w:r>
      <w:r w:rsidR="00F11AA4" w:rsidRPr="00F149B4">
        <w:rPr>
          <w:rFonts w:ascii="Arial" w:hAnsi="Arial" w:cs="Arial"/>
          <w:lang w:val="es-MX" w:eastAsia="es-MX"/>
        </w:rPr>
        <w:t xml:space="preserve">obligaciones alimenticias, </w:t>
      </w:r>
      <w:r w:rsidRPr="00F149B4">
        <w:rPr>
          <w:rFonts w:ascii="Arial" w:hAnsi="Arial" w:cs="Arial"/>
          <w:lang w:val="es-MX" w:eastAsia="es-MX"/>
        </w:rPr>
        <w:t>feminicidio, violencia familiar y fraude familiar).</w:t>
      </w:r>
    </w:p>
    <w:p w14:paraId="20416D98" w14:textId="77777777" w:rsidR="00E150DE" w:rsidRPr="00F149B4" w:rsidRDefault="00E150DE" w:rsidP="00E4709E">
      <w:pPr>
        <w:autoSpaceDE w:val="0"/>
        <w:autoSpaceDN w:val="0"/>
        <w:adjustRightInd w:val="0"/>
        <w:ind w:left="709" w:hanging="709"/>
        <w:jc w:val="both"/>
        <w:rPr>
          <w:rFonts w:ascii="Arial" w:hAnsi="Arial" w:cs="Arial"/>
          <w:lang w:val="es-MX" w:eastAsia="es-MX"/>
        </w:rPr>
      </w:pPr>
    </w:p>
    <w:p w14:paraId="09163438" w14:textId="77777777" w:rsidR="00E150DE" w:rsidRPr="00F149B4" w:rsidRDefault="00E150DE" w:rsidP="00571E5E">
      <w:pPr>
        <w:ind w:left="709"/>
        <w:jc w:val="both"/>
        <w:rPr>
          <w:rFonts w:ascii="Arial" w:hAnsi="Arial" w:cs="Arial"/>
          <w:b/>
        </w:rPr>
      </w:pPr>
      <w:r w:rsidRPr="00F149B4">
        <w:rPr>
          <w:rFonts w:ascii="Arial" w:hAnsi="Arial" w:cs="Arial"/>
          <w:b/>
        </w:rPr>
        <w:t>FE DE ERRATAS:</w:t>
      </w:r>
    </w:p>
    <w:p w14:paraId="33DDED36" w14:textId="77777777" w:rsidR="00E150DE" w:rsidRPr="00F149B4" w:rsidRDefault="00E150DE" w:rsidP="00857364">
      <w:pPr>
        <w:tabs>
          <w:tab w:val="left" w:pos="1134"/>
        </w:tabs>
        <w:ind w:left="1134" w:hanging="425"/>
        <w:rPr>
          <w:rFonts w:ascii="Arial" w:hAnsi="Arial" w:cs="Arial"/>
        </w:rPr>
      </w:pPr>
      <w:r w:rsidRPr="00F149B4">
        <w:rPr>
          <w:rFonts w:ascii="Arial" w:hAnsi="Arial" w:cs="Arial"/>
        </w:rPr>
        <w:t>e)</w:t>
      </w:r>
      <w:r w:rsidRPr="00F149B4">
        <w:rPr>
          <w:rFonts w:ascii="Arial" w:hAnsi="Arial" w:cs="Arial"/>
        </w:rPr>
        <w:tab/>
        <w:t>P.O. No. 77, del 29 de junio de 2016.</w:t>
      </w:r>
    </w:p>
    <w:p w14:paraId="63E1F22D" w14:textId="77777777" w:rsidR="00E150DE" w:rsidRPr="00F149B4" w:rsidRDefault="00E150DE" w:rsidP="00C95F30">
      <w:pPr>
        <w:ind w:left="1134"/>
        <w:jc w:val="both"/>
        <w:rPr>
          <w:rFonts w:ascii="Arial" w:hAnsi="Arial" w:cs="Arial"/>
        </w:rPr>
      </w:pPr>
      <w:r w:rsidRPr="00F149B4">
        <w:rPr>
          <w:rFonts w:ascii="Arial" w:hAnsi="Arial" w:cs="Arial"/>
        </w:rPr>
        <w:t>Fe de Erratas en relación con el Decreto número LXII-956, publicado en el Periódico Oficial del Estado número 75 del jueves 23 de junio de 2016.</w:t>
      </w:r>
    </w:p>
    <w:p w14:paraId="6E14A613" w14:textId="77777777" w:rsidR="00432DAA" w:rsidRPr="00F149B4" w:rsidRDefault="00432DAA" w:rsidP="00105D4F">
      <w:pPr>
        <w:autoSpaceDE w:val="0"/>
        <w:autoSpaceDN w:val="0"/>
        <w:adjustRightInd w:val="0"/>
        <w:ind w:left="709"/>
        <w:jc w:val="both"/>
        <w:rPr>
          <w:rFonts w:ascii="Arial" w:hAnsi="Arial" w:cs="Arial"/>
        </w:rPr>
      </w:pPr>
    </w:p>
    <w:p w14:paraId="29341F2A" w14:textId="77777777" w:rsidR="00432DAA" w:rsidRPr="00F149B4" w:rsidRDefault="00432DAA" w:rsidP="00105D4F">
      <w:pPr>
        <w:tabs>
          <w:tab w:val="left" w:pos="1418"/>
        </w:tabs>
        <w:ind w:left="709" w:hanging="709"/>
        <w:jc w:val="both"/>
        <w:rPr>
          <w:rFonts w:ascii="Arial" w:hAnsi="Arial" w:cs="Arial"/>
        </w:rPr>
      </w:pPr>
      <w:r w:rsidRPr="00F149B4">
        <w:rPr>
          <w:rFonts w:ascii="Arial" w:hAnsi="Arial" w:cs="Arial"/>
        </w:rPr>
        <w:t>75.</w:t>
      </w:r>
      <w:r w:rsidRPr="00F149B4">
        <w:rPr>
          <w:rFonts w:ascii="Arial" w:hAnsi="Arial" w:cs="Arial"/>
        </w:rPr>
        <w:tab/>
        <w:t>Decreto No. LXII-974, del 30 de junio de 2016.</w:t>
      </w:r>
    </w:p>
    <w:p w14:paraId="4F9C5643" w14:textId="77777777" w:rsidR="00432DAA" w:rsidRPr="00F149B4" w:rsidRDefault="00432DAA" w:rsidP="00105D4F">
      <w:pPr>
        <w:tabs>
          <w:tab w:val="left" w:pos="1418"/>
        </w:tabs>
        <w:ind w:left="709"/>
        <w:jc w:val="both"/>
        <w:rPr>
          <w:rFonts w:ascii="Arial" w:hAnsi="Arial" w:cs="Arial"/>
        </w:rPr>
      </w:pPr>
      <w:r w:rsidRPr="00F149B4">
        <w:rPr>
          <w:rFonts w:ascii="Arial" w:hAnsi="Arial" w:cs="Arial"/>
        </w:rPr>
        <w:t>P.O. No. 84, del 14 de julio de 2016.</w:t>
      </w:r>
    </w:p>
    <w:p w14:paraId="3BA63789" w14:textId="77777777" w:rsidR="006259E6" w:rsidRPr="002A5353" w:rsidRDefault="00432DAA" w:rsidP="002A5353">
      <w:pPr>
        <w:ind w:left="709" w:firstLine="22"/>
        <w:jc w:val="both"/>
        <w:rPr>
          <w:rFonts w:ascii="Arial" w:hAnsi="Arial" w:cs="Arial"/>
          <w:lang w:val="es-MX" w:eastAsia="es-MX"/>
        </w:rPr>
      </w:pPr>
      <w:r w:rsidRPr="00F149B4">
        <w:rPr>
          <w:rFonts w:ascii="Arial" w:hAnsi="Arial" w:cs="Arial"/>
          <w:lang w:val="es-MX" w:eastAsia="es-MX"/>
        </w:rPr>
        <w:t>Se adiciona el artículo 337 Ter (en materia de homicidio de agente policiaco en servicio).</w:t>
      </w:r>
    </w:p>
    <w:p w14:paraId="72AD4B86" w14:textId="77777777" w:rsidR="006259E6" w:rsidRPr="00F149B4" w:rsidRDefault="006259E6" w:rsidP="00105D4F">
      <w:pPr>
        <w:tabs>
          <w:tab w:val="left" w:pos="993"/>
          <w:tab w:val="left" w:pos="1134"/>
        </w:tabs>
        <w:ind w:left="709"/>
        <w:jc w:val="both"/>
        <w:rPr>
          <w:rFonts w:ascii="Arial" w:hAnsi="Arial" w:cs="Arial"/>
          <w:b/>
        </w:rPr>
      </w:pPr>
    </w:p>
    <w:p w14:paraId="7D373BD4" w14:textId="77777777" w:rsidR="00DB2AE8" w:rsidRPr="00F149B4" w:rsidRDefault="00DB2AE8" w:rsidP="00105D4F">
      <w:pPr>
        <w:tabs>
          <w:tab w:val="left" w:pos="1418"/>
        </w:tabs>
        <w:ind w:left="709" w:hanging="709"/>
        <w:jc w:val="both"/>
        <w:rPr>
          <w:rFonts w:ascii="Arial" w:hAnsi="Arial" w:cs="Arial"/>
        </w:rPr>
      </w:pPr>
      <w:r w:rsidRPr="00F149B4">
        <w:rPr>
          <w:rFonts w:ascii="Arial" w:hAnsi="Arial" w:cs="Arial"/>
        </w:rPr>
        <w:t>76.</w:t>
      </w:r>
      <w:r w:rsidRPr="00F149B4">
        <w:rPr>
          <w:rFonts w:ascii="Arial" w:hAnsi="Arial" w:cs="Arial"/>
        </w:rPr>
        <w:tab/>
        <w:t>Decreto No. LXIII-103, del 14 de diciembre de 2016.</w:t>
      </w:r>
    </w:p>
    <w:p w14:paraId="4AFF2070" w14:textId="77777777" w:rsidR="00DB2AE8" w:rsidRPr="00F149B4" w:rsidRDefault="00DB2AE8" w:rsidP="00105D4F">
      <w:pPr>
        <w:tabs>
          <w:tab w:val="left" w:pos="709"/>
        </w:tabs>
        <w:autoSpaceDE w:val="0"/>
        <w:autoSpaceDN w:val="0"/>
        <w:adjustRightInd w:val="0"/>
        <w:ind w:left="709"/>
        <w:jc w:val="both"/>
        <w:rPr>
          <w:rFonts w:ascii="Arial" w:hAnsi="Arial" w:cs="Arial"/>
        </w:rPr>
      </w:pPr>
      <w:r w:rsidRPr="00F149B4">
        <w:rPr>
          <w:rFonts w:ascii="Arial" w:hAnsi="Arial" w:cs="Arial"/>
        </w:rPr>
        <w:t>Anexo al P.O. No. 152, del 21 de diciembre de 2016.</w:t>
      </w:r>
    </w:p>
    <w:p w14:paraId="4A9D2043" w14:textId="1D47849D" w:rsidR="00977F1D" w:rsidRDefault="008A59C7" w:rsidP="00F869AD">
      <w:pPr>
        <w:tabs>
          <w:tab w:val="left" w:pos="709"/>
        </w:tabs>
        <w:autoSpaceDE w:val="0"/>
        <w:autoSpaceDN w:val="0"/>
        <w:adjustRightInd w:val="0"/>
        <w:ind w:left="709"/>
        <w:jc w:val="both"/>
        <w:rPr>
          <w:rFonts w:ascii="Arial" w:hAnsi="Arial" w:cs="Arial"/>
        </w:rPr>
      </w:pPr>
      <w:r w:rsidRPr="00F149B4">
        <w:rPr>
          <w:rFonts w:ascii="Arial" w:hAnsi="Arial" w:cs="Arial"/>
          <w:b/>
        </w:rPr>
        <w:t>ARTÍCULO QUINCUAGÉSIMO TERCERO.</w:t>
      </w:r>
      <w:r w:rsidRPr="00F149B4">
        <w:rPr>
          <w:rFonts w:ascii="Arial" w:hAnsi="Arial" w:cs="Arial"/>
        </w:rPr>
        <w:t xml:space="preserve"> Se reforman los artículos 47 párrafo segundo y párrafo tercero fracción V, 76, 91 párrafo segundo,  incisos c) y d), 92 Bis, 95, 96 párrafo primero, 109 párrafo primero,144 párrafo primero, 146, 147 fracción I, 155, 157, 157 Bis párrafo primero, 157 Ter párrafo primero, 157 </w:t>
      </w:r>
      <w:proofErr w:type="spellStart"/>
      <w:r w:rsidRPr="00F149B4">
        <w:rPr>
          <w:rFonts w:ascii="Arial" w:hAnsi="Arial" w:cs="Arial"/>
        </w:rPr>
        <w:t>Quáter</w:t>
      </w:r>
      <w:proofErr w:type="spellEnd"/>
      <w:r w:rsidRPr="00F149B4">
        <w:rPr>
          <w:rFonts w:ascii="Arial" w:hAnsi="Arial" w:cs="Arial"/>
        </w:rPr>
        <w:t xml:space="preserve"> párrafo primero, 167, 169 párrafo primero, 170 párrafo primero, 171 </w:t>
      </w:r>
      <w:proofErr w:type="spellStart"/>
      <w:r w:rsidRPr="00F149B4">
        <w:rPr>
          <w:rFonts w:ascii="Arial" w:hAnsi="Arial" w:cs="Arial"/>
        </w:rPr>
        <w:t>Quáter</w:t>
      </w:r>
      <w:proofErr w:type="spellEnd"/>
      <w:r w:rsidRPr="00F149B4">
        <w:rPr>
          <w:rFonts w:ascii="Arial" w:hAnsi="Arial" w:cs="Arial"/>
        </w:rPr>
        <w:t>, párrafo primero, 173 párrafo primero, 174 Bis párrafo primero, 176, 178 Bis párrafo primero, 179, 181, 183,  188 Bis párrafo primero, 189, 189 Bis, 191, 193 párrafo primero y segundo, 194 párrafos primero y segundo, 194 Bis párrafos tercero y cuarto, 194 Ter párrafo segundo, 200, 201, 202, 203 párrafo primero, 204, 206, 207, 207-Bis, 207-Ter, 207-Quater, 207-Quinquies, 207-Sexies párrafo primero, 211, 212 párrafo primero, 213 párrafo primero, 215, 217 párrafo primero fracciones I y II, 219 fracción I, 221 fracciones I y II, 223 fracciones I y II, 225, 227 fracciones I, II y IV, 229, 231fracciones II y III, 233 fracciones I y II, 237, 238 párrafo primero, 239, 240, 241 párrafo primero, 242 párrafo primero, 245, 247, 248 párrafo primero, 249, 251fracciones I y II, 254 Bis párrafo primero, 256 párrafo primero, 258 párrafo primero, 260, 263, 265, 267 párrafo segundo, 268 párrafo primero, 271, 276 Quater, 276 Sexies, 279 Ter párrafo primero, 281, 283, 284, 293, 301 párrafo primero, 303, 304 párrafo único, 306 párrafos primero y segundo, 309 Bis párrafo primero, 311, 314, 318-Bis párrafo primero, 320 fracciones I y II, 322 fracciones I a la III, 328 Quinquies párrafo segundo, 337 Ter, 368 QUINQUIES párrafo segundo, 370, 371, 389, 391-Bis párrafos primero y tercero, 393 párrafo primero, 402 fracciones I a la IV, 404, 411 párrafo primero, 412, 415 fracciones I a la III, 419 párrafo primero fracciones I a la III, 421, 423 párrafo primero, 428, 433, 440, 443 Bis párrafo primero, 457 párrafo primero fracciones I, II, y IV, 460, 461 párrafo primero, 463 párrafos primero y segundo, 465 y 466 párrafo primero</w:t>
      </w:r>
      <w:r w:rsidR="00DB2AE8" w:rsidRPr="00F149B4">
        <w:rPr>
          <w:rFonts w:ascii="Arial" w:hAnsi="Arial" w:cs="Arial"/>
        </w:rPr>
        <w:t>, en materia de desindexación del salario mínimo.</w:t>
      </w:r>
    </w:p>
    <w:p w14:paraId="08EB8D19" w14:textId="77777777" w:rsidR="00977F1D" w:rsidRPr="00F149B4" w:rsidRDefault="00977F1D" w:rsidP="00105D4F">
      <w:pPr>
        <w:tabs>
          <w:tab w:val="left" w:pos="709"/>
        </w:tabs>
        <w:autoSpaceDE w:val="0"/>
        <w:autoSpaceDN w:val="0"/>
        <w:adjustRightInd w:val="0"/>
        <w:ind w:left="709"/>
        <w:jc w:val="both"/>
        <w:rPr>
          <w:rFonts w:ascii="Arial" w:hAnsi="Arial" w:cs="Arial"/>
        </w:rPr>
      </w:pPr>
    </w:p>
    <w:p w14:paraId="638B25BC" w14:textId="77777777" w:rsidR="00A406D1" w:rsidRPr="00F149B4" w:rsidRDefault="00A406D1" w:rsidP="00105D4F">
      <w:pPr>
        <w:tabs>
          <w:tab w:val="left" w:pos="1418"/>
        </w:tabs>
        <w:ind w:left="709" w:hanging="709"/>
        <w:jc w:val="both"/>
        <w:rPr>
          <w:rFonts w:ascii="Arial" w:hAnsi="Arial" w:cs="Arial"/>
        </w:rPr>
      </w:pPr>
      <w:r w:rsidRPr="00F149B4">
        <w:rPr>
          <w:rFonts w:ascii="Arial" w:hAnsi="Arial" w:cs="Arial"/>
        </w:rPr>
        <w:t>7</w:t>
      </w:r>
      <w:r w:rsidR="00595992" w:rsidRPr="00F149B4">
        <w:rPr>
          <w:rFonts w:ascii="Arial" w:hAnsi="Arial" w:cs="Arial"/>
        </w:rPr>
        <w:t>7</w:t>
      </w:r>
      <w:r w:rsidRPr="00F149B4">
        <w:rPr>
          <w:rFonts w:ascii="Arial" w:hAnsi="Arial" w:cs="Arial"/>
        </w:rPr>
        <w:t>.</w:t>
      </w:r>
      <w:r w:rsidRPr="00F149B4">
        <w:rPr>
          <w:rFonts w:ascii="Arial" w:hAnsi="Arial" w:cs="Arial"/>
        </w:rPr>
        <w:tab/>
        <w:t>Decreto No. LXIII-149, del 29 de marzo de 2017.</w:t>
      </w:r>
    </w:p>
    <w:p w14:paraId="6C337AA8" w14:textId="77777777" w:rsidR="00A406D1" w:rsidRPr="00F149B4" w:rsidRDefault="00A406D1" w:rsidP="00105D4F">
      <w:pPr>
        <w:tabs>
          <w:tab w:val="left" w:pos="1418"/>
        </w:tabs>
        <w:ind w:left="709"/>
        <w:jc w:val="both"/>
        <w:rPr>
          <w:rFonts w:ascii="Arial" w:hAnsi="Arial" w:cs="Arial"/>
        </w:rPr>
      </w:pPr>
      <w:r w:rsidRPr="00F149B4">
        <w:rPr>
          <w:rFonts w:ascii="Arial" w:hAnsi="Arial" w:cs="Arial"/>
        </w:rPr>
        <w:t>P.O. Extraordinario No. 5, del 21 de abril de 2017.</w:t>
      </w:r>
    </w:p>
    <w:p w14:paraId="0DF56550" w14:textId="77777777" w:rsidR="00A406D1" w:rsidRPr="00F149B4" w:rsidRDefault="0087367D" w:rsidP="00105D4F">
      <w:pPr>
        <w:ind w:left="709"/>
        <w:jc w:val="both"/>
        <w:rPr>
          <w:rFonts w:ascii="Arial" w:hAnsi="Arial" w:cs="Arial"/>
        </w:rPr>
      </w:pPr>
      <w:r w:rsidRPr="00F149B4">
        <w:rPr>
          <w:rFonts w:ascii="Arial" w:hAnsi="Arial" w:cs="Arial"/>
        </w:rPr>
        <w:t xml:space="preserve">Se reforman los artículos 21; 22; 39; 171 </w:t>
      </w:r>
      <w:proofErr w:type="spellStart"/>
      <w:r w:rsidRPr="00F149B4">
        <w:rPr>
          <w:rFonts w:ascii="Arial" w:hAnsi="Arial" w:cs="Arial"/>
        </w:rPr>
        <w:t>Quáter</w:t>
      </w:r>
      <w:proofErr w:type="spellEnd"/>
      <w:r w:rsidRPr="00F149B4">
        <w:rPr>
          <w:rFonts w:ascii="Arial" w:hAnsi="Arial" w:cs="Arial"/>
        </w:rPr>
        <w:t xml:space="preserve"> fracciones I, VI y VII; 179; 187; 200; 201; 209 fracción IV; 211 párrafo único; 232 fracciones III, X, XIII, XVII, XX y XXXIX; 233 fracción II; 260; 261 párrafo segundo; 263; 274 párrafo primero; 304 párrafo único; 321; 336; 348; 349; 355; 368 Bis párrafo segundo incisos c) y d); 426 párrafo único y 443 Bis; se adicionan los Capítulos VI Bis, I </w:t>
      </w:r>
      <w:r w:rsidRPr="00F149B4">
        <w:rPr>
          <w:rFonts w:ascii="Arial" w:hAnsi="Arial" w:cs="Arial"/>
        </w:rPr>
        <w:lastRenderedPageBreak/>
        <w:t xml:space="preserve">Ter, I Bis, y III a los Títulos Undécimo, Décimo Sexto, Décimo Octavo y Vigésimo, respectivamente, del Libro Segundo y los artículos 39 Bis; 39 Ter; 39 </w:t>
      </w:r>
      <w:proofErr w:type="spellStart"/>
      <w:r w:rsidRPr="00F149B4">
        <w:rPr>
          <w:rFonts w:ascii="Arial" w:hAnsi="Arial" w:cs="Arial"/>
        </w:rPr>
        <w:t>Quáter</w:t>
      </w:r>
      <w:proofErr w:type="spellEnd"/>
      <w:r w:rsidRPr="00F149B4">
        <w:rPr>
          <w:rFonts w:ascii="Arial" w:hAnsi="Arial" w:cs="Arial"/>
        </w:rPr>
        <w:t xml:space="preserve">; 39 Quinquies; párrafo segundo al artículo 189; fracciones V, VI, VII y VIII al artículo 209; un segundo párrafo al artículo 211; fracciones XLI a la LII del artículo 232; 263 Bis; un segundo párrafo al artículo 304; 327 Bis; 328 </w:t>
      </w:r>
      <w:proofErr w:type="spellStart"/>
      <w:r w:rsidRPr="00F149B4">
        <w:rPr>
          <w:rFonts w:ascii="Arial" w:hAnsi="Arial" w:cs="Arial"/>
        </w:rPr>
        <w:t>Sexties</w:t>
      </w:r>
      <w:proofErr w:type="spellEnd"/>
      <w:r w:rsidRPr="00F149B4">
        <w:rPr>
          <w:rFonts w:ascii="Arial" w:hAnsi="Arial" w:cs="Arial"/>
        </w:rPr>
        <w:t xml:space="preserve">; 328 </w:t>
      </w:r>
      <w:proofErr w:type="spellStart"/>
      <w:r w:rsidRPr="00F149B4">
        <w:rPr>
          <w:rFonts w:ascii="Arial" w:hAnsi="Arial" w:cs="Arial"/>
        </w:rPr>
        <w:t>Septies</w:t>
      </w:r>
      <w:proofErr w:type="spellEnd"/>
      <w:r w:rsidRPr="00F149B4">
        <w:rPr>
          <w:rFonts w:ascii="Arial" w:hAnsi="Arial" w:cs="Arial"/>
        </w:rPr>
        <w:t xml:space="preserve">; 328 </w:t>
      </w:r>
      <w:proofErr w:type="spellStart"/>
      <w:r w:rsidRPr="00F149B4">
        <w:rPr>
          <w:rFonts w:ascii="Arial" w:hAnsi="Arial" w:cs="Arial"/>
        </w:rPr>
        <w:t>Octies</w:t>
      </w:r>
      <w:proofErr w:type="spellEnd"/>
      <w:r w:rsidRPr="00F149B4">
        <w:rPr>
          <w:rFonts w:ascii="Arial" w:hAnsi="Arial" w:cs="Arial"/>
        </w:rPr>
        <w:t xml:space="preserve">; 337 </w:t>
      </w:r>
      <w:proofErr w:type="spellStart"/>
      <w:r w:rsidRPr="00F149B4">
        <w:rPr>
          <w:rFonts w:ascii="Arial" w:hAnsi="Arial" w:cs="Arial"/>
        </w:rPr>
        <w:t>Quáter</w:t>
      </w:r>
      <w:proofErr w:type="spellEnd"/>
      <w:r w:rsidRPr="00F149B4">
        <w:rPr>
          <w:rFonts w:ascii="Arial" w:hAnsi="Arial" w:cs="Arial"/>
        </w:rPr>
        <w:t>, 346 Bis; inciso e) al párrafo segundo del artículo 368 Bis; 390 Bis; fracción XIX al artículo 418; párrafos segundo y tercero del artículo 426; 443 Bis I, y el artículo 443 Ter; y se derogan las fracciones XII, XIV y XL del artículo 232.</w:t>
      </w:r>
    </w:p>
    <w:p w14:paraId="1A3C5F4B" w14:textId="77777777" w:rsidR="00D1191E" w:rsidRPr="00F149B4" w:rsidRDefault="00D1191E" w:rsidP="00105D4F">
      <w:pPr>
        <w:ind w:left="709" w:firstLine="22"/>
        <w:jc w:val="both"/>
        <w:rPr>
          <w:rFonts w:ascii="Arial" w:hAnsi="Arial" w:cs="Arial"/>
        </w:rPr>
      </w:pPr>
    </w:p>
    <w:p w14:paraId="192080B0" w14:textId="77777777" w:rsidR="00D1191E" w:rsidRPr="00F149B4" w:rsidRDefault="00D1191E" w:rsidP="00105D4F">
      <w:pPr>
        <w:ind w:left="709" w:hanging="567"/>
        <w:jc w:val="both"/>
        <w:rPr>
          <w:rFonts w:ascii="Arial" w:hAnsi="Arial" w:cs="Arial"/>
        </w:rPr>
      </w:pPr>
      <w:r w:rsidRPr="00F149B4">
        <w:rPr>
          <w:rFonts w:ascii="Arial" w:hAnsi="Arial" w:cs="Arial"/>
        </w:rPr>
        <w:t>Nota: En la promulgación el Ejecutivo hace constar: “</w:t>
      </w:r>
      <w:r w:rsidR="005F09B1" w:rsidRPr="00F149B4">
        <w:rPr>
          <w:rFonts w:ascii="Arial" w:hAnsi="Arial" w:cs="Arial"/>
        </w:rPr>
        <w:t>…</w:t>
      </w:r>
      <w:r w:rsidR="005F09B1" w:rsidRPr="00F149B4">
        <w:rPr>
          <w:rFonts w:ascii="Arial" w:hAnsi="Arial" w:cs="Arial"/>
          <w:i/>
        </w:rPr>
        <w:t>q</w:t>
      </w:r>
      <w:r w:rsidRPr="00F149B4">
        <w:rPr>
          <w:rFonts w:ascii="Arial" w:hAnsi="Arial" w:cs="Arial"/>
          <w:i/>
        </w:rPr>
        <w:t xml:space="preserve">ue en el presente decreto se omite la promulgación de los artículos 171 fracciones VIII y IX </w:t>
      </w:r>
      <w:r w:rsidR="00F351F8" w:rsidRPr="00F149B4">
        <w:rPr>
          <w:rFonts w:ascii="Arial" w:hAnsi="Arial" w:cs="Arial"/>
          <w:i/>
        </w:rPr>
        <w:t xml:space="preserve">y 207 </w:t>
      </w:r>
      <w:proofErr w:type="spellStart"/>
      <w:r w:rsidR="00F351F8" w:rsidRPr="00F149B4">
        <w:rPr>
          <w:rFonts w:ascii="Arial" w:hAnsi="Arial" w:cs="Arial"/>
          <w:i/>
        </w:rPr>
        <w:t>Quáter</w:t>
      </w:r>
      <w:proofErr w:type="spellEnd"/>
      <w:r w:rsidR="00F351F8" w:rsidRPr="00F149B4">
        <w:rPr>
          <w:rFonts w:ascii="Arial" w:hAnsi="Arial" w:cs="Arial"/>
          <w:i/>
        </w:rPr>
        <w:t xml:space="preserve">; y, se derogan la fracción X del artículo 171 </w:t>
      </w:r>
      <w:proofErr w:type="spellStart"/>
      <w:r w:rsidR="00F351F8" w:rsidRPr="00F149B4">
        <w:rPr>
          <w:rFonts w:ascii="Arial" w:hAnsi="Arial" w:cs="Arial"/>
          <w:i/>
        </w:rPr>
        <w:t>Quáter</w:t>
      </w:r>
      <w:proofErr w:type="spellEnd"/>
      <w:r w:rsidR="00F351F8" w:rsidRPr="00F149B4">
        <w:rPr>
          <w:rFonts w:ascii="Arial" w:hAnsi="Arial" w:cs="Arial"/>
          <w:i/>
        </w:rPr>
        <w:t xml:space="preserve"> y 189, en virtud de que dichas disposiciones fueron objeto de observaciones por el Ejecutivo a mi cargo mediante oficio de fecha tres de abril del presente, con fundamento en el artículo 68 de la Constitución Política del Estado de Tamaulipas, y resueltos por el Congreso del Estado Libre y Soberano de Tamaulipas, mediante decreto LXIII-160.- Así mismo se omite la promulgación del artículo 22 fracción I, toda vez que fue materia de reforma en el proceso de dictaminación y aprobación de las observaciones antes referidas, misma que se encuentra contenida en los términos del citado decreto</w:t>
      </w:r>
      <w:r w:rsidR="005F09B1" w:rsidRPr="00F149B4">
        <w:rPr>
          <w:rFonts w:ascii="Arial" w:hAnsi="Arial" w:cs="Arial"/>
        </w:rPr>
        <w:t>..”</w:t>
      </w:r>
    </w:p>
    <w:p w14:paraId="0EF59B82" w14:textId="77777777" w:rsidR="00FF1ABF" w:rsidRPr="00F149B4" w:rsidRDefault="00FF1ABF" w:rsidP="00105D4F">
      <w:pPr>
        <w:ind w:left="709"/>
        <w:jc w:val="both"/>
        <w:rPr>
          <w:rFonts w:ascii="Arial" w:hAnsi="Arial" w:cs="Arial"/>
        </w:rPr>
      </w:pPr>
    </w:p>
    <w:p w14:paraId="7F5B8D35" w14:textId="77777777" w:rsidR="00FF1ABF" w:rsidRPr="00F149B4" w:rsidRDefault="00FF1ABF" w:rsidP="00C95F30">
      <w:pPr>
        <w:ind w:left="709"/>
        <w:rPr>
          <w:rFonts w:ascii="Arial" w:hAnsi="Arial" w:cs="Arial"/>
          <w:b/>
        </w:rPr>
      </w:pPr>
      <w:r w:rsidRPr="00F149B4">
        <w:rPr>
          <w:rFonts w:ascii="Arial" w:hAnsi="Arial" w:cs="Arial"/>
          <w:b/>
        </w:rPr>
        <w:t>FE DE ERRATAS</w:t>
      </w:r>
    </w:p>
    <w:p w14:paraId="7645394A" w14:textId="77777777" w:rsidR="00FF1ABF" w:rsidRPr="00F149B4" w:rsidRDefault="00FF1ABF" w:rsidP="00C95F30">
      <w:pPr>
        <w:numPr>
          <w:ilvl w:val="0"/>
          <w:numId w:val="16"/>
        </w:numPr>
        <w:ind w:left="1134" w:hanging="425"/>
        <w:rPr>
          <w:rFonts w:ascii="Arial" w:hAnsi="Arial" w:cs="Arial"/>
        </w:rPr>
      </w:pPr>
      <w:r w:rsidRPr="00F149B4">
        <w:rPr>
          <w:rFonts w:ascii="Arial" w:hAnsi="Arial" w:cs="Arial"/>
        </w:rPr>
        <w:t>P.O. No. 54, del 4 de mayo de 2017.</w:t>
      </w:r>
    </w:p>
    <w:p w14:paraId="58B3C2A5" w14:textId="77777777" w:rsidR="006259E6" w:rsidRDefault="00FF1ABF" w:rsidP="002A5353">
      <w:pPr>
        <w:ind w:left="1134"/>
        <w:jc w:val="both"/>
        <w:rPr>
          <w:rFonts w:ascii="Arial" w:hAnsi="Arial" w:cs="Arial"/>
        </w:rPr>
      </w:pPr>
      <w:r w:rsidRPr="00F149B4">
        <w:rPr>
          <w:rFonts w:ascii="Arial" w:hAnsi="Arial" w:cs="Arial"/>
        </w:rPr>
        <w:t>Fe de Erratas en relación con el Decreto número LXIII-149, publicado en el Periódico Oficial Extraordinario número 5</w:t>
      </w:r>
      <w:r w:rsidR="00DA171E" w:rsidRPr="00F149B4">
        <w:rPr>
          <w:rFonts w:ascii="Arial" w:hAnsi="Arial" w:cs="Arial"/>
        </w:rPr>
        <w:t>,</w:t>
      </w:r>
      <w:r w:rsidRPr="00F149B4">
        <w:rPr>
          <w:rFonts w:ascii="Arial" w:hAnsi="Arial" w:cs="Arial"/>
        </w:rPr>
        <w:t xml:space="preserve"> del viernes 21 de abril de 2017.</w:t>
      </w:r>
    </w:p>
    <w:p w14:paraId="033F0A0A" w14:textId="77777777" w:rsidR="006259E6" w:rsidRPr="00F149B4" w:rsidRDefault="006259E6" w:rsidP="00105D4F">
      <w:pPr>
        <w:ind w:left="709"/>
        <w:jc w:val="both"/>
        <w:rPr>
          <w:rFonts w:ascii="Arial" w:hAnsi="Arial" w:cs="Arial"/>
        </w:rPr>
      </w:pPr>
    </w:p>
    <w:p w14:paraId="2470C9CC" w14:textId="77777777" w:rsidR="00DA171E" w:rsidRPr="00F149B4" w:rsidRDefault="00DA171E" w:rsidP="00105D4F">
      <w:pPr>
        <w:tabs>
          <w:tab w:val="left" w:pos="1418"/>
        </w:tabs>
        <w:ind w:left="709" w:hanging="709"/>
        <w:jc w:val="both"/>
        <w:rPr>
          <w:rFonts w:ascii="Arial" w:hAnsi="Arial" w:cs="Arial"/>
        </w:rPr>
      </w:pPr>
      <w:r w:rsidRPr="00F149B4">
        <w:rPr>
          <w:rFonts w:ascii="Arial" w:hAnsi="Arial" w:cs="Arial"/>
        </w:rPr>
        <w:t>78.</w:t>
      </w:r>
      <w:r w:rsidRPr="00F149B4">
        <w:rPr>
          <w:rFonts w:ascii="Arial" w:hAnsi="Arial" w:cs="Arial"/>
        </w:rPr>
        <w:tab/>
        <w:t>Decreto No. LXIII-158, del 11 de abril de 2017.</w:t>
      </w:r>
    </w:p>
    <w:p w14:paraId="15FA5861" w14:textId="77777777" w:rsidR="00DA171E" w:rsidRPr="00F149B4" w:rsidRDefault="00DA171E" w:rsidP="00105D4F">
      <w:pPr>
        <w:tabs>
          <w:tab w:val="left" w:pos="1418"/>
        </w:tabs>
        <w:ind w:left="709"/>
        <w:jc w:val="both"/>
        <w:rPr>
          <w:rFonts w:ascii="Arial" w:hAnsi="Arial" w:cs="Arial"/>
        </w:rPr>
      </w:pPr>
      <w:r w:rsidRPr="00F149B4">
        <w:rPr>
          <w:rFonts w:ascii="Arial" w:hAnsi="Arial" w:cs="Arial"/>
        </w:rPr>
        <w:t>P.O. Extraordinario No. 6, del 8 de mayo de 2017.</w:t>
      </w:r>
    </w:p>
    <w:p w14:paraId="401D2D5F" w14:textId="77777777" w:rsidR="00DA171E" w:rsidRPr="00F149B4" w:rsidRDefault="00DA171E" w:rsidP="00105D4F">
      <w:pPr>
        <w:ind w:left="709"/>
        <w:jc w:val="both"/>
        <w:rPr>
          <w:rFonts w:ascii="Arial" w:hAnsi="Arial" w:cs="Arial"/>
        </w:rPr>
      </w:pPr>
      <w:r w:rsidRPr="00F149B4">
        <w:rPr>
          <w:rFonts w:ascii="Arial" w:hAnsi="Arial" w:cs="Arial"/>
          <w:lang w:val="es-MX" w:eastAsia="es-MX"/>
        </w:rPr>
        <w:t>Se reforma el artículo 276 sexies</w:t>
      </w:r>
      <w:r w:rsidRPr="00F149B4">
        <w:rPr>
          <w:rFonts w:ascii="Arial" w:hAnsi="Arial" w:cs="Arial"/>
        </w:rPr>
        <w:t>.</w:t>
      </w:r>
    </w:p>
    <w:p w14:paraId="3A626ED4" w14:textId="77777777" w:rsidR="00FF1ABF" w:rsidRPr="00F149B4" w:rsidRDefault="00FF1ABF" w:rsidP="00105D4F">
      <w:pPr>
        <w:ind w:left="709"/>
        <w:jc w:val="both"/>
        <w:rPr>
          <w:rFonts w:ascii="Arial" w:hAnsi="Arial" w:cs="Arial"/>
        </w:rPr>
      </w:pPr>
    </w:p>
    <w:p w14:paraId="6D428245" w14:textId="77777777" w:rsidR="00332B37" w:rsidRPr="00F149B4" w:rsidRDefault="00332B37" w:rsidP="00105D4F">
      <w:pPr>
        <w:tabs>
          <w:tab w:val="left" w:pos="1418"/>
        </w:tabs>
        <w:ind w:left="709" w:hanging="709"/>
        <w:jc w:val="both"/>
        <w:rPr>
          <w:rFonts w:ascii="Arial" w:hAnsi="Arial" w:cs="Arial"/>
        </w:rPr>
      </w:pPr>
      <w:r w:rsidRPr="00F149B4">
        <w:rPr>
          <w:rFonts w:ascii="Arial" w:hAnsi="Arial" w:cs="Arial"/>
        </w:rPr>
        <w:t>7</w:t>
      </w:r>
      <w:r w:rsidR="00DA171E" w:rsidRPr="00F149B4">
        <w:rPr>
          <w:rFonts w:ascii="Arial" w:hAnsi="Arial" w:cs="Arial"/>
        </w:rPr>
        <w:t>9</w:t>
      </w:r>
      <w:r w:rsidRPr="00F149B4">
        <w:rPr>
          <w:rFonts w:ascii="Arial" w:hAnsi="Arial" w:cs="Arial"/>
        </w:rPr>
        <w:t>.</w:t>
      </w:r>
      <w:r w:rsidRPr="00F149B4">
        <w:rPr>
          <w:rFonts w:ascii="Arial" w:hAnsi="Arial" w:cs="Arial"/>
        </w:rPr>
        <w:tab/>
        <w:t>Decreto No. LXIII-</w:t>
      </w:r>
      <w:r w:rsidR="00EA23D2" w:rsidRPr="00F149B4">
        <w:rPr>
          <w:rFonts w:ascii="Arial" w:hAnsi="Arial" w:cs="Arial"/>
        </w:rPr>
        <w:t>160</w:t>
      </w:r>
      <w:r w:rsidRPr="00F149B4">
        <w:rPr>
          <w:rFonts w:ascii="Arial" w:hAnsi="Arial" w:cs="Arial"/>
        </w:rPr>
        <w:t xml:space="preserve">, del </w:t>
      </w:r>
      <w:r w:rsidR="00EA23D2" w:rsidRPr="00F149B4">
        <w:rPr>
          <w:rFonts w:ascii="Arial" w:hAnsi="Arial" w:cs="Arial"/>
        </w:rPr>
        <w:t>21</w:t>
      </w:r>
      <w:r w:rsidRPr="00F149B4">
        <w:rPr>
          <w:rFonts w:ascii="Arial" w:hAnsi="Arial" w:cs="Arial"/>
        </w:rPr>
        <w:t xml:space="preserve"> de </w:t>
      </w:r>
      <w:r w:rsidR="00EA23D2" w:rsidRPr="00F149B4">
        <w:rPr>
          <w:rFonts w:ascii="Arial" w:hAnsi="Arial" w:cs="Arial"/>
        </w:rPr>
        <w:t>abril</w:t>
      </w:r>
      <w:r w:rsidRPr="00F149B4">
        <w:rPr>
          <w:rFonts w:ascii="Arial" w:hAnsi="Arial" w:cs="Arial"/>
        </w:rPr>
        <w:t xml:space="preserve"> de 2017.</w:t>
      </w:r>
    </w:p>
    <w:p w14:paraId="2B8C874E" w14:textId="77777777" w:rsidR="00332B37" w:rsidRPr="00F149B4" w:rsidRDefault="00332B37" w:rsidP="00105D4F">
      <w:pPr>
        <w:tabs>
          <w:tab w:val="left" w:pos="1418"/>
        </w:tabs>
        <w:ind w:left="709"/>
        <w:jc w:val="both"/>
        <w:rPr>
          <w:rFonts w:ascii="Arial" w:hAnsi="Arial" w:cs="Arial"/>
        </w:rPr>
      </w:pPr>
      <w:r w:rsidRPr="00F149B4">
        <w:rPr>
          <w:rFonts w:ascii="Arial" w:hAnsi="Arial" w:cs="Arial"/>
        </w:rPr>
        <w:t>P.O. Extraordinario No. 5, del 21 de abril de 2017.</w:t>
      </w:r>
    </w:p>
    <w:p w14:paraId="492F8717" w14:textId="77777777" w:rsidR="00332B37" w:rsidRPr="00F149B4" w:rsidRDefault="00E04513" w:rsidP="00105D4F">
      <w:pPr>
        <w:ind w:left="709"/>
        <w:jc w:val="both"/>
        <w:rPr>
          <w:rFonts w:ascii="Arial" w:hAnsi="Arial" w:cs="Arial"/>
        </w:rPr>
      </w:pPr>
      <w:r w:rsidRPr="00F149B4">
        <w:rPr>
          <w:rFonts w:ascii="Arial" w:hAnsi="Arial" w:cs="Arial"/>
        </w:rPr>
        <w:t>Se reforman los artículos 22, fracción I, 171 Quater  fracciones VIII y IX y 207 Quater; y, se deroga la fracción X del artículo 171 Quater y 189 del Decreto número LXIII-149</w:t>
      </w:r>
      <w:r w:rsidR="005F09B1" w:rsidRPr="00F149B4">
        <w:rPr>
          <w:rFonts w:ascii="Arial" w:hAnsi="Arial" w:cs="Arial"/>
        </w:rPr>
        <w:t>, expedido en fecha 29 de marzo del año 2017, enviado al Poder Ejecutivo para su promulgación y publicación y devuelto con observaciones</w:t>
      </w:r>
      <w:r w:rsidR="00163848" w:rsidRPr="00F149B4">
        <w:rPr>
          <w:rFonts w:ascii="Arial" w:hAnsi="Arial" w:cs="Arial"/>
        </w:rPr>
        <w:t xml:space="preserve"> a este C</w:t>
      </w:r>
      <w:r w:rsidR="00C178F7" w:rsidRPr="00F149B4">
        <w:rPr>
          <w:rFonts w:ascii="Arial" w:hAnsi="Arial" w:cs="Arial"/>
        </w:rPr>
        <w:t>ongreso del Estado</w:t>
      </w:r>
      <w:r w:rsidR="005F09B1" w:rsidRPr="00F149B4">
        <w:rPr>
          <w:rFonts w:ascii="Arial" w:hAnsi="Arial" w:cs="Arial"/>
        </w:rPr>
        <w:t>.</w:t>
      </w:r>
    </w:p>
    <w:p w14:paraId="3F5E4955" w14:textId="77777777" w:rsidR="000C0B98" w:rsidRPr="00F149B4" w:rsidRDefault="000C0B98" w:rsidP="00105D4F">
      <w:pPr>
        <w:ind w:left="709"/>
        <w:jc w:val="both"/>
        <w:rPr>
          <w:rFonts w:ascii="Arial" w:hAnsi="Arial" w:cs="Arial"/>
        </w:rPr>
      </w:pPr>
    </w:p>
    <w:p w14:paraId="1F3022C3" w14:textId="77777777" w:rsidR="000C0B98" w:rsidRPr="00F149B4" w:rsidRDefault="000C0B98" w:rsidP="00FC5684">
      <w:pPr>
        <w:ind w:left="1134" w:hanging="425"/>
        <w:rPr>
          <w:rFonts w:ascii="Arial" w:hAnsi="Arial" w:cs="Arial"/>
          <w:b/>
        </w:rPr>
      </w:pPr>
      <w:r w:rsidRPr="00F149B4">
        <w:rPr>
          <w:rFonts w:ascii="Arial" w:hAnsi="Arial" w:cs="Arial"/>
          <w:b/>
        </w:rPr>
        <w:t>FE DE ERRATAS</w:t>
      </w:r>
    </w:p>
    <w:p w14:paraId="14B2675D" w14:textId="77777777" w:rsidR="000C0B98" w:rsidRPr="00F149B4" w:rsidRDefault="000C0B98" w:rsidP="00FC5684">
      <w:pPr>
        <w:numPr>
          <w:ilvl w:val="0"/>
          <w:numId w:val="16"/>
        </w:numPr>
        <w:ind w:left="1134" w:hanging="425"/>
        <w:rPr>
          <w:rFonts w:ascii="Arial" w:hAnsi="Arial" w:cs="Arial"/>
        </w:rPr>
      </w:pPr>
      <w:r w:rsidRPr="00F149B4">
        <w:rPr>
          <w:rFonts w:ascii="Arial" w:hAnsi="Arial" w:cs="Arial"/>
        </w:rPr>
        <w:t>P.O. No. 54, del 4 de mayo de 2017.</w:t>
      </w:r>
    </w:p>
    <w:p w14:paraId="6B7A346D" w14:textId="5BB74C08" w:rsidR="00CC46EC" w:rsidRDefault="000C0B98" w:rsidP="00F869AD">
      <w:pPr>
        <w:ind w:left="1134"/>
        <w:jc w:val="both"/>
        <w:rPr>
          <w:rFonts w:ascii="Arial" w:hAnsi="Arial" w:cs="Arial"/>
        </w:rPr>
      </w:pPr>
      <w:r w:rsidRPr="00F149B4">
        <w:rPr>
          <w:rFonts w:ascii="Arial" w:hAnsi="Arial" w:cs="Arial"/>
        </w:rPr>
        <w:t xml:space="preserve">Fe de Erratas en relación con </w:t>
      </w:r>
      <w:r w:rsidR="00FF1ABF" w:rsidRPr="00F149B4">
        <w:rPr>
          <w:rFonts w:ascii="Arial" w:hAnsi="Arial" w:cs="Arial"/>
        </w:rPr>
        <w:t>e</w:t>
      </w:r>
      <w:r w:rsidRPr="00F149B4">
        <w:rPr>
          <w:rFonts w:ascii="Arial" w:hAnsi="Arial" w:cs="Arial"/>
        </w:rPr>
        <w:t xml:space="preserve">l Decreto número LXIII-160, publicado en el Periódico Oficial Extraordinario número </w:t>
      </w:r>
      <w:r w:rsidR="006516E8" w:rsidRPr="00F149B4">
        <w:rPr>
          <w:rFonts w:ascii="Arial" w:hAnsi="Arial" w:cs="Arial"/>
        </w:rPr>
        <w:t>5</w:t>
      </w:r>
      <w:r w:rsidR="00DA171E" w:rsidRPr="00F149B4">
        <w:rPr>
          <w:rFonts w:ascii="Arial" w:hAnsi="Arial" w:cs="Arial"/>
        </w:rPr>
        <w:t>,</w:t>
      </w:r>
      <w:r w:rsidRPr="00F149B4">
        <w:rPr>
          <w:rFonts w:ascii="Arial" w:hAnsi="Arial" w:cs="Arial"/>
        </w:rPr>
        <w:t xml:space="preserve"> del </w:t>
      </w:r>
      <w:r w:rsidR="006516E8" w:rsidRPr="00F149B4">
        <w:rPr>
          <w:rFonts w:ascii="Arial" w:hAnsi="Arial" w:cs="Arial"/>
        </w:rPr>
        <w:t>viernes</w:t>
      </w:r>
      <w:r w:rsidRPr="00F149B4">
        <w:rPr>
          <w:rFonts w:ascii="Arial" w:hAnsi="Arial" w:cs="Arial"/>
        </w:rPr>
        <w:t xml:space="preserve"> </w:t>
      </w:r>
      <w:r w:rsidR="006516E8" w:rsidRPr="00F149B4">
        <w:rPr>
          <w:rFonts w:ascii="Arial" w:hAnsi="Arial" w:cs="Arial"/>
        </w:rPr>
        <w:t>21</w:t>
      </w:r>
      <w:r w:rsidRPr="00F149B4">
        <w:rPr>
          <w:rFonts w:ascii="Arial" w:hAnsi="Arial" w:cs="Arial"/>
        </w:rPr>
        <w:t xml:space="preserve"> de </w:t>
      </w:r>
      <w:r w:rsidR="006516E8" w:rsidRPr="00F149B4">
        <w:rPr>
          <w:rFonts w:ascii="Arial" w:hAnsi="Arial" w:cs="Arial"/>
        </w:rPr>
        <w:t>abril</w:t>
      </w:r>
      <w:r w:rsidRPr="00F149B4">
        <w:rPr>
          <w:rFonts w:ascii="Arial" w:hAnsi="Arial" w:cs="Arial"/>
        </w:rPr>
        <w:t xml:space="preserve"> de </w:t>
      </w:r>
      <w:r w:rsidR="006516E8" w:rsidRPr="00F149B4">
        <w:rPr>
          <w:rFonts w:ascii="Arial" w:hAnsi="Arial" w:cs="Arial"/>
        </w:rPr>
        <w:t>2017</w:t>
      </w:r>
      <w:r w:rsidRPr="00F149B4">
        <w:rPr>
          <w:rFonts w:ascii="Arial" w:hAnsi="Arial" w:cs="Arial"/>
        </w:rPr>
        <w:t>.</w:t>
      </w:r>
    </w:p>
    <w:p w14:paraId="4A3A1EC0" w14:textId="77777777" w:rsidR="00CC46EC" w:rsidRPr="00F149B4" w:rsidRDefault="00CC46EC" w:rsidP="00105D4F">
      <w:pPr>
        <w:ind w:left="709"/>
        <w:jc w:val="both"/>
        <w:rPr>
          <w:rFonts w:ascii="Arial" w:hAnsi="Arial" w:cs="Arial"/>
        </w:rPr>
      </w:pPr>
    </w:p>
    <w:p w14:paraId="32BA8DFB" w14:textId="77777777" w:rsidR="002E25E6" w:rsidRPr="00F149B4" w:rsidRDefault="002E25E6" w:rsidP="00105D4F">
      <w:pPr>
        <w:tabs>
          <w:tab w:val="left" w:pos="1418"/>
        </w:tabs>
        <w:ind w:left="709" w:hanging="709"/>
        <w:jc w:val="both"/>
        <w:rPr>
          <w:rFonts w:ascii="Arial" w:hAnsi="Arial" w:cs="Arial"/>
        </w:rPr>
      </w:pPr>
      <w:r w:rsidRPr="00F149B4">
        <w:rPr>
          <w:rFonts w:ascii="Arial" w:hAnsi="Arial" w:cs="Arial"/>
        </w:rPr>
        <w:t>80.</w:t>
      </w:r>
      <w:r w:rsidRPr="00F149B4">
        <w:rPr>
          <w:rFonts w:ascii="Arial" w:hAnsi="Arial" w:cs="Arial"/>
        </w:rPr>
        <w:tab/>
        <w:t>Decreto No. LXIII-191, del 7 de junio de 2017.</w:t>
      </w:r>
    </w:p>
    <w:p w14:paraId="39E5B50B" w14:textId="77777777" w:rsidR="002E25E6" w:rsidRPr="00F149B4" w:rsidRDefault="002E25E6" w:rsidP="00105D4F">
      <w:pPr>
        <w:tabs>
          <w:tab w:val="left" w:pos="1418"/>
        </w:tabs>
        <w:ind w:left="709"/>
        <w:jc w:val="both"/>
        <w:rPr>
          <w:rFonts w:ascii="Arial" w:hAnsi="Arial" w:cs="Arial"/>
        </w:rPr>
      </w:pPr>
      <w:r w:rsidRPr="00F149B4">
        <w:rPr>
          <w:rFonts w:ascii="Arial" w:hAnsi="Arial" w:cs="Arial"/>
        </w:rPr>
        <w:t>P.O. No. 69, del 8 de junio de 2017.</w:t>
      </w:r>
    </w:p>
    <w:p w14:paraId="3C5F3F30" w14:textId="77777777" w:rsidR="00C04C3B" w:rsidRDefault="0001160F" w:rsidP="00105D4F">
      <w:pPr>
        <w:ind w:left="709"/>
        <w:jc w:val="both"/>
        <w:rPr>
          <w:rFonts w:ascii="Arial" w:hAnsi="Arial" w:cs="Arial"/>
          <w:lang w:val="es-MX"/>
        </w:rPr>
      </w:pPr>
      <w:r w:rsidRPr="00F149B4">
        <w:rPr>
          <w:rFonts w:ascii="Arial" w:hAnsi="Arial" w:cs="Arial"/>
          <w:lang w:val="es-MX"/>
        </w:rPr>
        <w:t>Se reforman la denominación del Título Octavo del Libro Segundo para ser “DELITOS POR HECHOS DE CORRUPCIÓN”; los artículos 208, párrafo primero; la denominación del Capítulo II del Título Octavo del Libro Segundo para ser “</w:t>
      </w:r>
      <w:r w:rsidRPr="00F149B4">
        <w:rPr>
          <w:rFonts w:ascii="Arial" w:hAnsi="Arial" w:cs="Arial"/>
          <w:bCs/>
          <w:lang w:val="es-MX"/>
        </w:rPr>
        <w:t>EJERCICIO ILÍCITO DE SERVICIO PÚBLICO</w:t>
      </w:r>
      <w:r w:rsidRPr="00F149B4">
        <w:rPr>
          <w:rFonts w:ascii="Arial" w:hAnsi="Arial" w:cs="Arial"/>
          <w:lang w:val="es-MX"/>
        </w:rPr>
        <w:t>”, 209 párrafo primero, y fracciones I, II, III, IV y V; 212 párrafo tercero, fracciones V, VIII, X, XII y XIII; 214; 215; 216, fracciones I y II; 217, fracciones I y II y el párrafo segundo; 218 fracciones I, II y III; 219 fracciones I y II; 221, fracciones I y II; la denominación del Capítulo IX del Título Octavo del Libro Segundo para ser “</w:t>
      </w:r>
      <w:r w:rsidRPr="00F149B4">
        <w:rPr>
          <w:rFonts w:ascii="Arial" w:hAnsi="Arial" w:cs="Arial"/>
          <w:bCs/>
          <w:lang w:val="es-MX"/>
        </w:rPr>
        <w:t>USO ILÍCITO DE ATRIBUCIONES Y FACULTADES”,</w:t>
      </w:r>
      <w:r w:rsidRPr="00F149B4">
        <w:rPr>
          <w:rFonts w:ascii="Arial" w:hAnsi="Arial" w:cs="Arial"/>
          <w:lang w:val="es-MX"/>
        </w:rPr>
        <w:t xml:space="preserve"> 222, párrafo único, y fracciones I y los incisos b) y d) y III; 223 párrafo único, 224, fracción I; 225; 226, fracción I; 227, fracciones I y II; 228 fracciones II y III; 229; 230; 231 fracciones I, II y III; 232, fracciones II, III, VI, VIII, XI a la XVII, XIX, XX, XXII y XXIII y el 233, fracciones I y II; y se adicionan el párrafo tercero, cuarto, quinto, sexto y séptimo al artículo 208; 208 Bis; 208 Ter; la fracción XIV del artículo 212; la fracción III y un último párrafo al artículo 216; inciso e) a la fracción I, fracción I Bis, y los párrafos segundo y tercero al artículo 222; 222 Bis; la fracción IV al artículo 228; y un párrafo segundo al artículo 233; </w:t>
      </w:r>
      <w:r w:rsidR="0068197F" w:rsidRPr="00F149B4">
        <w:rPr>
          <w:rFonts w:ascii="Arial" w:hAnsi="Arial" w:cs="Arial"/>
          <w:lang w:val="es-MX"/>
        </w:rPr>
        <w:t>(</w:t>
      </w:r>
      <w:r w:rsidRPr="00F149B4">
        <w:rPr>
          <w:rFonts w:ascii="Arial" w:hAnsi="Arial" w:cs="Arial"/>
          <w:lang w:val="es-MX"/>
        </w:rPr>
        <w:t>en materia de combate a la corrupción</w:t>
      </w:r>
      <w:r w:rsidR="0068197F" w:rsidRPr="00F149B4">
        <w:rPr>
          <w:rFonts w:ascii="Arial" w:hAnsi="Arial" w:cs="Arial"/>
          <w:lang w:val="es-MX"/>
        </w:rPr>
        <w:t>).</w:t>
      </w:r>
    </w:p>
    <w:p w14:paraId="241A90F7" w14:textId="77777777" w:rsidR="008705B5" w:rsidRDefault="008705B5" w:rsidP="00105D4F">
      <w:pPr>
        <w:ind w:left="709"/>
        <w:jc w:val="both"/>
        <w:rPr>
          <w:rFonts w:ascii="Arial" w:hAnsi="Arial" w:cs="Arial"/>
          <w:lang w:val="es-MX"/>
        </w:rPr>
      </w:pPr>
    </w:p>
    <w:p w14:paraId="4710F908" w14:textId="77777777" w:rsidR="008705B5" w:rsidRDefault="008705B5" w:rsidP="00105D4F">
      <w:pPr>
        <w:ind w:left="709"/>
        <w:jc w:val="both"/>
        <w:rPr>
          <w:rFonts w:ascii="Arial" w:hAnsi="Arial" w:cs="Arial"/>
          <w:lang w:val="es-MX"/>
        </w:rPr>
      </w:pPr>
    </w:p>
    <w:p w14:paraId="2D07E643" w14:textId="77777777" w:rsidR="004777E8" w:rsidRPr="00F149B4" w:rsidRDefault="004777E8" w:rsidP="00105D4F">
      <w:pPr>
        <w:tabs>
          <w:tab w:val="left" w:pos="1418"/>
        </w:tabs>
        <w:ind w:left="709" w:hanging="709"/>
        <w:jc w:val="both"/>
        <w:rPr>
          <w:rFonts w:ascii="Arial" w:hAnsi="Arial" w:cs="Arial"/>
        </w:rPr>
      </w:pPr>
      <w:r w:rsidRPr="00F149B4">
        <w:rPr>
          <w:rFonts w:ascii="Arial" w:hAnsi="Arial" w:cs="Arial"/>
        </w:rPr>
        <w:lastRenderedPageBreak/>
        <w:t>81.</w:t>
      </w:r>
      <w:r w:rsidRPr="00F149B4">
        <w:rPr>
          <w:rFonts w:ascii="Arial" w:hAnsi="Arial" w:cs="Arial"/>
        </w:rPr>
        <w:tab/>
        <w:t>Decreto No. LXIII-297, del 18 de octubre de 2017.</w:t>
      </w:r>
    </w:p>
    <w:p w14:paraId="2319594E" w14:textId="77777777" w:rsidR="004777E8" w:rsidRPr="00F149B4" w:rsidRDefault="004777E8" w:rsidP="00105D4F">
      <w:pPr>
        <w:ind w:left="709"/>
        <w:jc w:val="both"/>
        <w:rPr>
          <w:rFonts w:ascii="Arial" w:hAnsi="Arial" w:cs="Arial"/>
        </w:rPr>
      </w:pPr>
      <w:r w:rsidRPr="00F149B4">
        <w:rPr>
          <w:rFonts w:ascii="Arial" w:hAnsi="Arial" w:cs="Arial"/>
        </w:rPr>
        <w:t>P.O. Extraordinario No. 13, del 01 de diciembre de 2017.</w:t>
      </w:r>
    </w:p>
    <w:p w14:paraId="1E83CB52" w14:textId="77777777" w:rsidR="004777E8" w:rsidRPr="00F149B4" w:rsidRDefault="004777E8" w:rsidP="00105D4F">
      <w:pPr>
        <w:ind w:left="709"/>
        <w:jc w:val="both"/>
        <w:rPr>
          <w:rFonts w:ascii="Arial" w:hAnsi="Arial" w:cs="Arial"/>
        </w:rPr>
      </w:pPr>
      <w:r w:rsidRPr="00F149B4">
        <w:rPr>
          <w:rFonts w:ascii="Arial" w:hAnsi="Arial" w:cs="Arial"/>
        </w:rPr>
        <w:t>Se reforma el artículo 162 y se deroga el artículo 163.</w:t>
      </w:r>
    </w:p>
    <w:p w14:paraId="411BD54B" w14:textId="77777777" w:rsidR="00096FE1" w:rsidRPr="00F149B4" w:rsidRDefault="00096FE1" w:rsidP="00105D4F">
      <w:pPr>
        <w:ind w:left="709" w:firstLine="22"/>
        <w:jc w:val="both"/>
        <w:rPr>
          <w:rFonts w:ascii="Arial" w:hAnsi="Arial" w:cs="Arial"/>
        </w:rPr>
      </w:pPr>
    </w:p>
    <w:p w14:paraId="63D2632E" w14:textId="77777777" w:rsidR="00096FE1" w:rsidRPr="00F149B4" w:rsidRDefault="00096FE1" w:rsidP="00105D4F">
      <w:pPr>
        <w:tabs>
          <w:tab w:val="left" w:pos="1418"/>
        </w:tabs>
        <w:ind w:left="709" w:hanging="709"/>
        <w:jc w:val="both"/>
        <w:rPr>
          <w:rFonts w:ascii="Arial" w:hAnsi="Arial" w:cs="Arial"/>
        </w:rPr>
      </w:pPr>
      <w:r w:rsidRPr="00F149B4">
        <w:rPr>
          <w:rFonts w:ascii="Arial" w:hAnsi="Arial" w:cs="Arial"/>
        </w:rPr>
        <w:t xml:space="preserve">82. </w:t>
      </w:r>
      <w:r w:rsidRPr="00F149B4">
        <w:rPr>
          <w:rFonts w:ascii="Arial" w:hAnsi="Arial" w:cs="Arial"/>
        </w:rPr>
        <w:tab/>
        <w:t xml:space="preserve">Decreto No. LXIII-315, del </w:t>
      </w:r>
      <w:r w:rsidR="004E0274" w:rsidRPr="00F149B4">
        <w:rPr>
          <w:rFonts w:ascii="Arial" w:hAnsi="Arial" w:cs="Arial"/>
        </w:rPr>
        <w:t>22</w:t>
      </w:r>
      <w:r w:rsidRPr="00F149B4">
        <w:rPr>
          <w:rFonts w:ascii="Arial" w:hAnsi="Arial" w:cs="Arial"/>
        </w:rPr>
        <w:t xml:space="preserve"> de </w:t>
      </w:r>
      <w:r w:rsidR="004E0274" w:rsidRPr="00F149B4">
        <w:rPr>
          <w:rFonts w:ascii="Arial" w:hAnsi="Arial" w:cs="Arial"/>
        </w:rPr>
        <w:t>noviembre</w:t>
      </w:r>
      <w:r w:rsidRPr="00F149B4">
        <w:rPr>
          <w:rFonts w:ascii="Arial" w:hAnsi="Arial" w:cs="Arial"/>
        </w:rPr>
        <w:t xml:space="preserve"> de 2017.</w:t>
      </w:r>
    </w:p>
    <w:p w14:paraId="1933B9C0" w14:textId="77777777" w:rsidR="00096FE1" w:rsidRPr="00F149B4" w:rsidRDefault="00096FE1" w:rsidP="00105D4F">
      <w:pPr>
        <w:ind w:left="709" w:firstLine="22"/>
        <w:jc w:val="both"/>
        <w:rPr>
          <w:rFonts w:ascii="Arial" w:hAnsi="Arial" w:cs="Arial"/>
        </w:rPr>
      </w:pPr>
      <w:r w:rsidRPr="00F149B4">
        <w:rPr>
          <w:rFonts w:ascii="Arial" w:hAnsi="Arial" w:cs="Arial"/>
        </w:rPr>
        <w:t>P.O. Extraordinario No. 13, del 01 de diciembre de 2017.</w:t>
      </w:r>
    </w:p>
    <w:p w14:paraId="7069ACA6" w14:textId="77777777" w:rsidR="00E67276" w:rsidRDefault="00E67276" w:rsidP="00105D4F">
      <w:pPr>
        <w:ind w:left="709"/>
        <w:jc w:val="both"/>
        <w:rPr>
          <w:rFonts w:ascii="Arial" w:hAnsi="Arial" w:cs="Arial"/>
          <w:lang w:val="es-MX" w:eastAsia="es-MX"/>
        </w:rPr>
      </w:pPr>
      <w:r w:rsidRPr="00F149B4">
        <w:rPr>
          <w:rFonts w:ascii="Arial" w:hAnsi="Arial" w:cs="Arial"/>
          <w:b/>
        </w:rPr>
        <w:t>ARTÍCULO PRIMERO.</w:t>
      </w:r>
      <w:r w:rsidRPr="00F149B4">
        <w:rPr>
          <w:rFonts w:ascii="Arial" w:hAnsi="Arial" w:cs="Arial"/>
        </w:rPr>
        <w:t xml:space="preserve"> </w:t>
      </w:r>
      <w:r w:rsidRPr="00F149B4">
        <w:rPr>
          <w:rFonts w:ascii="Arial" w:hAnsi="Arial" w:cs="Arial"/>
          <w:lang w:val="es-MX" w:eastAsia="es-MX"/>
        </w:rPr>
        <w:t>Se reforma, el artículo 309 Bis.</w:t>
      </w:r>
    </w:p>
    <w:p w14:paraId="21115B76" w14:textId="77777777" w:rsidR="00096FE1" w:rsidRPr="00F149B4" w:rsidRDefault="00096FE1" w:rsidP="00105D4F">
      <w:pPr>
        <w:ind w:left="709" w:firstLine="22"/>
        <w:jc w:val="both"/>
        <w:rPr>
          <w:rFonts w:ascii="Arial" w:hAnsi="Arial" w:cs="Arial"/>
        </w:rPr>
      </w:pPr>
    </w:p>
    <w:p w14:paraId="31EE7AC9" w14:textId="77777777" w:rsidR="00A10EB4" w:rsidRPr="00F149B4" w:rsidRDefault="00A10EB4" w:rsidP="00105D4F">
      <w:pPr>
        <w:tabs>
          <w:tab w:val="left" w:pos="1418"/>
        </w:tabs>
        <w:ind w:left="709" w:hanging="709"/>
        <w:jc w:val="both"/>
        <w:rPr>
          <w:rFonts w:ascii="Arial" w:hAnsi="Arial" w:cs="Arial"/>
        </w:rPr>
      </w:pPr>
      <w:r w:rsidRPr="00F149B4">
        <w:rPr>
          <w:rFonts w:ascii="Arial" w:hAnsi="Arial" w:cs="Arial"/>
        </w:rPr>
        <w:t>83.</w:t>
      </w:r>
      <w:r w:rsidRPr="00F149B4">
        <w:rPr>
          <w:rFonts w:ascii="Arial" w:hAnsi="Arial" w:cs="Arial"/>
        </w:rPr>
        <w:tab/>
        <w:t>Decreto No. LXIII-370, del 15 de diciembre de 2017.</w:t>
      </w:r>
    </w:p>
    <w:p w14:paraId="24E93E59" w14:textId="77777777" w:rsidR="00A10EB4" w:rsidRPr="00F149B4" w:rsidRDefault="00A10EB4" w:rsidP="00105D4F">
      <w:pPr>
        <w:ind w:left="709"/>
        <w:jc w:val="both"/>
        <w:rPr>
          <w:rFonts w:ascii="Arial" w:hAnsi="Arial" w:cs="Arial"/>
        </w:rPr>
      </w:pPr>
      <w:r w:rsidRPr="00F149B4">
        <w:rPr>
          <w:rFonts w:ascii="Arial" w:hAnsi="Arial" w:cs="Arial"/>
        </w:rPr>
        <w:t>P.O. Extraordinario No. 15, del 18 de diciembre de 2017.</w:t>
      </w:r>
    </w:p>
    <w:p w14:paraId="2309A131" w14:textId="77777777" w:rsidR="00A10EB4" w:rsidRPr="00F149B4" w:rsidRDefault="008A1794" w:rsidP="00105D4F">
      <w:pPr>
        <w:ind w:left="709"/>
        <w:jc w:val="both"/>
        <w:rPr>
          <w:rFonts w:ascii="Arial" w:hAnsi="Arial" w:cs="Arial"/>
        </w:rPr>
      </w:pPr>
      <w:r w:rsidRPr="00F149B4">
        <w:rPr>
          <w:rFonts w:ascii="Arial" w:hAnsi="Arial" w:cs="Arial"/>
          <w:b/>
        </w:rPr>
        <w:t>ARTÍCULO PRIMERO.</w:t>
      </w:r>
      <w:r w:rsidRPr="00F149B4">
        <w:rPr>
          <w:rFonts w:ascii="Arial" w:hAnsi="Arial" w:cs="Arial"/>
        </w:rPr>
        <w:t xml:space="preserve"> Se reforman los artículos 172, fracción III y 173.</w:t>
      </w:r>
    </w:p>
    <w:p w14:paraId="4379ABDE" w14:textId="77777777" w:rsidR="004F31B9" w:rsidRPr="00F149B4" w:rsidRDefault="004F31B9" w:rsidP="00105D4F">
      <w:pPr>
        <w:ind w:left="709" w:firstLine="22"/>
        <w:jc w:val="both"/>
        <w:rPr>
          <w:rFonts w:ascii="Arial" w:hAnsi="Arial" w:cs="Arial"/>
        </w:rPr>
      </w:pPr>
    </w:p>
    <w:p w14:paraId="2DC34009" w14:textId="77777777" w:rsidR="004F31B9" w:rsidRPr="00F149B4" w:rsidRDefault="004F31B9" w:rsidP="00105D4F">
      <w:pPr>
        <w:tabs>
          <w:tab w:val="left" w:pos="1418"/>
        </w:tabs>
        <w:ind w:left="709" w:hanging="709"/>
        <w:jc w:val="both"/>
        <w:rPr>
          <w:rFonts w:ascii="Arial" w:hAnsi="Arial" w:cs="Arial"/>
        </w:rPr>
      </w:pPr>
      <w:r w:rsidRPr="00F149B4">
        <w:rPr>
          <w:rFonts w:ascii="Arial" w:hAnsi="Arial" w:cs="Arial"/>
        </w:rPr>
        <w:t>84.</w:t>
      </w:r>
      <w:r w:rsidRPr="00F149B4">
        <w:rPr>
          <w:rFonts w:ascii="Arial" w:hAnsi="Arial" w:cs="Arial"/>
        </w:rPr>
        <w:tab/>
        <w:t>Decreto No. LXIII-371, del 15 de diciembre de 2017.</w:t>
      </w:r>
    </w:p>
    <w:p w14:paraId="367C71B0" w14:textId="77777777" w:rsidR="004F31B9" w:rsidRPr="00F149B4" w:rsidRDefault="004F31B9" w:rsidP="00105D4F">
      <w:pPr>
        <w:ind w:left="709" w:firstLine="22"/>
        <w:jc w:val="both"/>
        <w:rPr>
          <w:rFonts w:ascii="Arial" w:hAnsi="Arial" w:cs="Arial"/>
        </w:rPr>
      </w:pPr>
      <w:r w:rsidRPr="00F149B4">
        <w:rPr>
          <w:rFonts w:ascii="Arial" w:hAnsi="Arial" w:cs="Arial"/>
        </w:rPr>
        <w:t>P.O. Extraordinario No. 15, del 18 de diciembre de 2017.</w:t>
      </w:r>
    </w:p>
    <w:p w14:paraId="5F222D4D" w14:textId="77777777" w:rsidR="004F31B9" w:rsidRPr="00F149B4" w:rsidRDefault="004F31B9" w:rsidP="00105D4F">
      <w:pPr>
        <w:ind w:left="709"/>
        <w:jc w:val="both"/>
        <w:rPr>
          <w:rFonts w:ascii="Arial" w:hAnsi="Arial" w:cs="Arial"/>
        </w:rPr>
      </w:pPr>
      <w:r w:rsidRPr="00F149B4">
        <w:rPr>
          <w:rFonts w:ascii="Arial" w:hAnsi="Arial" w:cs="Arial"/>
        </w:rPr>
        <w:t xml:space="preserve">Se reforman los artículos 274 párrafo </w:t>
      </w:r>
      <w:r w:rsidR="001345F5" w:rsidRPr="00F149B4">
        <w:rPr>
          <w:rFonts w:ascii="Arial" w:hAnsi="Arial" w:cs="Arial"/>
        </w:rPr>
        <w:t>segundo</w:t>
      </w:r>
      <w:r w:rsidRPr="00F149B4">
        <w:rPr>
          <w:rFonts w:ascii="Arial" w:hAnsi="Arial" w:cs="Arial"/>
        </w:rPr>
        <w:t xml:space="preserve"> y 275 </w:t>
      </w:r>
      <w:r w:rsidR="001345F5" w:rsidRPr="00F149B4">
        <w:rPr>
          <w:rFonts w:ascii="Arial" w:hAnsi="Arial" w:cs="Arial"/>
        </w:rPr>
        <w:t xml:space="preserve">párrafo único y </w:t>
      </w:r>
      <w:r w:rsidRPr="00F149B4">
        <w:rPr>
          <w:rFonts w:ascii="Arial" w:hAnsi="Arial" w:cs="Arial"/>
        </w:rPr>
        <w:t>fracción I.</w:t>
      </w:r>
    </w:p>
    <w:p w14:paraId="3D30BDF0" w14:textId="77777777" w:rsidR="00F73A73" w:rsidRPr="00F149B4" w:rsidRDefault="00F73A73" w:rsidP="00105D4F">
      <w:pPr>
        <w:ind w:left="709" w:firstLine="22"/>
        <w:jc w:val="both"/>
        <w:rPr>
          <w:rFonts w:ascii="Arial" w:hAnsi="Arial" w:cs="Arial"/>
        </w:rPr>
      </w:pPr>
    </w:p>
    <w:p w14:paraId="11F3674C" w14:textId="77777777" w:rsidR="0055208B" w:rsidRPr="00F149B4" w:rsidRDefault="00F73A73" w:rsidP="00105D4F">
      <w:pPr>
        <w:tabs>
          <w:tab w:val="left" w:pos="1418"/>
        </w:tabs>
        <w:ind w:left="709" w:hanging="709"/>
        <w:jc w:val="both"/>
        <w:rPr>
          <w:rFonts w:ascii="Arial" w:hAnsi="Arial" w:cs="Arial"/>
        </w:rPr>
      </w:pPr>
      <w:r w:rsidRPr="00F149B4">
        <w:rPr>
          <w:rFonts w:ascii="Arial" w:hAnsi="Arial" w:cs="Arial"/>
        </w:rPr>
        <w:t>85.</w:t>
      </w:r>
      <w:r w:rsidRPr="00F149B4">
        <w:rPr>
          <w:rFonts w:ascii="Arial" w:hAnsi="Arial" w:cs="Arial"/>
        </w:rPr>
        <w:tab/>
      </w:r>
      <w:r w:rsidR="0055208B" w:rsidRPr="00F149B4">
        <w:rPr>
          <w:rFonts w:ascii="Arial" w:hAnsi="Arial" w:cs="Arial"/>
        </w:rPr>
        <w:t>Decreto No. LXIII-446, del 26 de junio de 2018.</w:t>
      </w:r>
    </w:p>
    <w:p w14:paraId="41CE908C" w14:textId="77777777" w:rsidR="0055208B" w:rsidRPr="00F149B4" w:rsidRDefault="0055208B" w:rsidP="00105D4F">
      <w:pPr>
        <w:ind w:left="709"/>
        <w:jc w:val="both"/>
        <w:rPr>
          <w:rFonts w:ascii="Arial" w:hAnsi="Arial" w:cs="Arial"/>
        </w:rPr>
      </w:pPr>
      <w:r w:rsidRPr="00F149B4">
        <w:rPr>
          <w:rFonts w:ascii="Arial" w:hAnsi="Arial" w:cs="Arial"/>
        </w:rPr>
        <w:t>P.O. No. 84, del 12 de julio de 2018.</w:t>
      </w:r>
    </w:p>
    <w:p w14:paraId="2C8C1EB5" w14:textId="77777777" w:rsidR="0055208B" w:rsidRPr="00F149B4" w:rsidRDefault="00847763" w:rsidP="00105D4F">
      <w:pPr>
        <w:autoSpaceDE w:val="0"/>
        <w:autoSpaceDN w:val="0"/>
        <w:adjustRightInd w:val="0"/>
        <w:ind w:left="709"/>
        <w:jc w:val="both"/>
        <w:rPr>
          <w:rFonts w:ascii="Arial" w:hAnsi="Arial" w:cs="Arial"/>
        </w:rPr>
      </w:pPr>
      <w:r w:rsidRPr="00F149B4">
        <w:rPr>
          <w:rFonts w:ascii="Arial" w:hAnsi="Arial" w:cs="Arial"/>
        </w:rPr>
        <w:t>Se reforma el artículo 296, párrafo primero y se adicionan los párrafos cuarto y quinto, recorriéndose el actual párrafo cuarto para ser sexto al artículo 368 Bis.</w:t>
      </w:r>
    </w:p>
    <w:p w14:paraId="1682C30C" w14:textId="77777777" w:rsidR="0055208B" w:rsidRPr="00F149B4" w:rsidRDefault="0055208B" w:rsidP="00105D4F">
      <w:pPr>
        <w:tabs>
          <w:tab w:val="left" w:pos="1418"/>
        </w:tabs>
        <w:ind w:left="709" w:hanging="709"/>
        <w:jc w:val="both"/>
        <w:rPr>
          <w:rFonts w:ascii="Arial" w:hAnsi="Arial" w:cs="Arial"/>
        </w:rPr>
      </w:pPr>
    </w:p>
    <w:p w14:paraId="31816D2A" w14:textId="77777777" w:rsidR="00F73A73" w:rsidRPr="00F149B4" w:rsidRDefault="0055208B" w:rsidP="00105D4F">
      <w:pPr>
        <w:tabs>
          <w:tab w:val="left" w:pos="1418"/>
        </w:tabs>
        <w:ind w:left="709" w:hanging="709"/>
        <w:jc w:val="both"/>
        <w:rPr>
          <w:rFonts w:ascii="Arial" w:hAnsi="Arial" w:cs="Arial"/>
        </w:rPr>
      </w:pPr>
      <w:r w:rsidRPr="00F149B4">
        <w:rPr>
          <w:rFonts w:ascii="Arial" w:hAnsi="Arial" w:cs="Arial"/>
        </w:rPr>
        <w:t>86.</w:t>
      </w:r>
      <w:r w:rsidRPr="00F149B4">
        <w:rPr>
          <w:rFonts w:ascii="Arial" w:hAnsi="Arial" w:cs="Arial"/>
        </w:rPr>
        <w:tab/>
      </w:r>
      <w:r w:rsidR="00F73A73" w:rsidRPr="00F149B4">
        <w:rPr>
          <w:rFonts w:ascii="Arial" w:hAnsi="Arial" w:cs="Arial"/>
        </w:rPr>
        <w:t>Decreto No. LXIII-449, del 27 de junio de 2018.</w:t>
      </w:r>
    </w:p>
    <w:p w14:paraId="4D45BAE0" w14:textId="77777777" w:rsidR="00F73A73" w:rsidRPr="00F149B4" w:rsidRDefault="00F73A73" w:rsidP="00105D4F">
      <w:pPr>
        <w:ind w:left="709"/>
        <w:jc w:val="both"/>
        <w:rPr>
          <w:rFonts w:ascii="Arial" w:hAnsi="Arial" w:cs="Arial"/>
        </w:rPr>
      </w:pPr>
      <w:r w:rsidRPr="00F149B4">
        <w:rPr>
          <w:rFonts w:ascii="Arial" w:hAnsi="Arial" w:cs="Arial"/>
        </w:rPr>
        <w:t xml:space="preserve">P.O. No. </w:t>
      </w:r>
      <w:r w:rsidR="00063708" w:rsidRPr="00F149B4">
        <w:rPr>
          <w:rFonts w:ascii="Arial" w:hAnsi="Arial" w:cs="Arial"/>
        </w:rPr>
        <w:t>84</w:t>
      </w:r>
      <w:r w:rsidRPr="00F149B4">
        <w:rPr>
          <w:rFonts w:ascii="Arial" w:hAnsi="Arial" w:cs="Arial"/>
        </w:rPr>
        <w:t xml:space="preserve">, del </w:t>
      </w:r>
      <w:r w:rsidR="00063708" w:rsidRPr="00F149B4">
        <w:rPr>
          <w:rFonts w:ascii="Arial" w:hAnsi="Arial" w:cs="Arial"/>
        </w:rPr>
        <w:t>12</w:t>
      </w:r>
      <w:r w:rsidRPr="00F149B4">
        <w:rPr>
          <w:rFonts w:ascii="Arial" w:hAnsi="Arial" w:cs="Arial"/>
        </w:rPr>
        <w:t xml:space="preserve"> de </w:t>
      </w:r>
      <w:r w:rsidR="00063708" w:rsidRPr="00F149B4">
        <w:rPr>
          <w:rFonts w:ascii="Arial" w:hAnsi="Arial" w:cs="Arial"/>
        </w:rPr>
        <w:t>julio</w:t>
      </w:r>
      <w:r w:rsidRPr="00F149B4">
        <w:rPr>
          <w:rFonts w:ascii="Arial" w:hAnsi="Arial" w:cs="Arial"/>
        </w:rPr>
        <w:t xml:space="preserve"> de 201</w:t>
      </w:r>
      <w:r w:rsidR="00063708" w:rsidRPr="00F149B4">
        <w:rPr>
          <w:rFonts w:ascii="Arial" w:hAnsi="Arial" w:cs="Arial"/>
        </w:rPr>
        <w:t>8</w:t>
      </w:r>
      <w:r w:rsidRPr="00F149B4">
        <w:rPr>
          <w:rFonts w:ascii="Arial" w:hAnsi="Arial" w:cs="Arial"/>
        </w:rPr>
        <w:t>.</w:t>
      </w:r>
    </w:p>
    <w:p w14:paraId="071EFC52" w14:textId="77777777" w:rsidR="00063708" w:rsidRPr="00F149B4" w:rsidRDefault="00984C76" w:rsidP="00105D4F">
      <w:pPr>
        <w:ind w:left="709"/>
        <w:jc w:val="both"/>
        <w:rPr>
          <w:rFonts w:ascii="Arial" w:hAnsi="Arial" w:cs="Arial"/>
        </w:rPr>
      </w:pPr>
      <w:r w:rsidRPr="00F149B4">
        <w:rPr>
          <w:rFonts w:ascii="Arial" w:hAnsi="Arial" w:cs="Arial"/>
        </w:rPr>
        <w:t>Se reforman los párrafos primero, tercero y cuarto del artículo 362.</w:t>
      </w:r>
    </w:p>
    <w:p w14:paraId="4AC27A34" w14:textId="77777777" w:rsidR="00F73A73" w:rsidRPr="00F149B4" w:rsidRDefault="00F73A73" w:rsidP="00105D4F">
      <w:pPr>
        <w:ind w:left="709" w:firstLine="22"/>
        <w:jc w:val="both"/>
        <w:rPr>
          <w:rFonts w:ascii="Arial" w:hAnsi="Arial" w:cs="Arial"/>
        </w:rPr>
      </w:pPr>
    </w:p>
    <w:p w14:paraId="21D7015F" w14:textId="77777777" w:rsidR="00345720" w:rsidRPr="00F149B4" w:rsidRDefault="00345720" w:rsidP="00105D4F">
      <w:pPr>
        <w:tabs>
          <w:tab w:val="left" w:pos="1418"/>
        </w:tabs>
        <w:ind w:left="709" w:hanging="709"/>
        <w:jc w:val="both"/>
        <w:rPr>
          <w:rFonts w:ascii="Arial" w:hAnsi="Arial" w:cs="Arial"/>
        </w:rPr>
      </w:pPr>
      <w:r w:rsidRPr="00F149B4">
        <w:rPr>
          <w:rFonts w:ascii="Arial" w:hAnsi="Arial" w:cs="Arial"/>
        </w:rPr>
        <w:t>87.</w:t>
      </w:r>
      <w:r w:rsidR="00C83DBB" w:rsidRPr="00F149B4">
        <w:rPr>
          <w:rFonts w:ascii="Arial" w:hAnsi="Arial" w:cs="Arial"/>
        </w:rPr>
        <w:tab/>
      </w:r>
      <w:r w:rsidRPr="00F149B4">
        <w:rPr>
          <w:rFonts w:ascii="Arial" w:hAnsi="Arial" w:cs="Arial"/>
        </w:rPr>
        <w:t>Decreto No. LXIII-465, del 20 de septiembre de 2018.</w:t>
      </w:r>
    </w:p>
    <w:p w14:paraId="505C633E" w14:textId="77777777" w:rsidR="00345720" w:rsidRPr="00F149B4" w:rsidRDefault="00345720" w:rsidP="00105D4F">
      <w:pPr>
        <w:ind w:left="709"/>
        <w:jc w:val="both"/>
        <w:rPr>
          <w:rFonts w:ascii="Arial" w:hAnsi="Arial" w:cs="Arial"/>
        </w:rPr>
      </w:pPr>
      <w:r w:rsidRPr="00F149B4">
        <w:rPr>
          <w:rFonts w:ascii="Arial" w:hAnsi="Arial" w:cs="Arial"/>
        </w:rPr>
        <w:t>P.O. Extraordinario No. 10, del 28 de septiembre de 2018.</w:t>
      </w:r>
    </w:p>
    <w:p w14:paraId="0358112D" w14:textId="77777777" w:rsidR="00345720" w:rsidRPr="00F149B4" w:rsidRDefault="00345720" w:rsidP="00105D4F">
      <w:pPr>
        <w:ind w:left="709" w:firstLine="22"/>
        <w:jc w:val="both"/>
        <w:rPr>
          <w:rFonts w:ascii="Arial" w:hAnsi="Arial" w:cs="Arial"/>
        </w:rPr>
      </w:pPr>
      <w:r w:rsidRPr="00F149B4">
        <w:rPr>
          <w:rFonts w:ascii="Arial" w:hAnsi="Arial" w:cs="Arial"/>
        </w:rPr>
        <w:t>Se reforma el artículo 438</w:t>
      </w:r>
      <w:r w:rsidR="008735CB" w:rsidRPr="00F149B4">
        <w:rPr>
          <w:rFonts w:ascii="Arial" w:hAnsi="Arial" w:cs="Arial"/>
        </w:rPr>
        <w:t>.</w:t>
      </w:r>
    </w:p>
    <w:p w14:paraId="6497A20B" w14:textId="77777777" w:rsidR="00C83DBB" w:rsidRPr="00F149B4" w:rsidRDefault="00C83DBB" w:rsidP="00105D4F">
      <w:pPr>
        <w:ind w:left="709" w:firstLine="22"/>
        <w:jc w:val="both"/>
        <w:rPr>
          <w:rFonts w:ascii="Arial" w:hAnsi="Arial" w:cs="Arial"/>
        </w:rPr>
      </w:pPr>
    </w:p>
    <w:p w14:paraId="283070C4" w14:textId="77777777" w:rsidR="00535D3E" w:rsidRPr="00F149B4" w:rsidRDefault="00535D3E" w:rsidP="00105D4F">
      <w:pPr>
        <w:tabs>
          <w:tab w:val="left" w:pos="1418"/>
        </w:tabs>
        <w:ind w:left="709" w:hanging="709"/>
        <w:jc w:val="both"/>
        <w:rPr>
          <w:rFonts w:ascii="Arial" w:hAnsi="Arial" w:cs="Arial"/>
        </w:rPr>
      </w:pPr>
      <w:r w:rsidRPr="00F149B4">
        <w:rPr>
          <w:rFonts w:ascii="Arial" w:hAnsi="Arial" w:cs="Arial"/>
        </w:rPr>
        <w:t>88.</w:t>
      </w:r>
      <w:r w:rsidRPr="00F149B4">
        <w:rPr>
          <w:rFonts w:ascii="Arial" w:hAnsi="Arial" w:cs="Arial"/>
        </w:rPr>
        <w:tab/>
        <w:t>Decreto No. LXIII-475, del 3 de octubre de 2018.</w:t>
      </w:r>
    </w:p>
    <w:p w14:paraId="6562D0D7" w14:textId="77777777" w:rsidR="00C83DBB" w:rsidRPr="00F149B4" w:rsidRDefault="00535D3E" w:rsidP="00105D4F">
      <w:pPr>
        <w:ind w:left="709"/>
        <w:jc w:val="both"/>
        <w:rPr>
          <w:rFonts w:ascii="Arial" w:hAnsi="Arial" w:cs="Arial"/>
        </w:rPr>
      </w:pPr>
      <w:r w:rsidRPr="00F149B4">
        <w:rPr>
          <w:rFonts w:ascii="Arial" w:hAnsi="Arial" w:cs="Arial"/>
        </w:rPr>
        <w:t xml:space="preserve">P.O. No. </w:t>
      </w:r>
      <w:r w:rsidR="00510262" w:rsidRPr="00F149B4">
        <w:rPr>
          <w:rFonts w:ascii="Arial" w:hAnsi="Arial" w:cs="Arial"/>
        </w:rPr>
        <w:t>127</w:t>
      </w:r>
      <w:r w:rsidRPr="00F149B4">
        <w:rPr>
          <w:rFonts w:ascii="Arial" w:hAnsi="Arial" w:cs="Arial"/>
        </w:rPr>
        <w:t xml:space="preserve">, del </w:t>
      </w:r>
      <w:r w:rsidR="00510262" w:rsidRPr="00F149B4">
        <w:rPr>
          <w:rFonts w:ascii="Arial" w:hAnsi="Arial" w:cs="Arial"/>
        </w:rPr>
        <w:t>23</w:t>
      </w:r>
      <w:r w:rsidRPr="00F149B4">
        <w:rPr>
          <w:rFonts w:ascii="Arial" w:hAnsi="Arial" w:cs="Arial"/>
        </w:rPr>
        <w:t xml:space="preserve"> de </w:t>
      </w:r>
      <w:r w:rsidR="00510262" w:rsidRPr="00F149B4">
        <w:rPr>
          <w:rFonts w:ascii="Arial" w:hAnsi="Arial" w:cs="Arial"/>
        </w:rPr>
        <w:t>octubre</w:t>
      </w:r>
      <w:r w:rsidRPr="00F149B4">
        <w:rPr>
          <w:rFonts w:ascii="Arial" w:hAnsi="Arial" w:cs="Arial"/>
        </w:rPr>
        <w:t xml:space="preserve"> de 2018.</w:t>
      </w:r>
    </w:p>
    <w:p w14:paraId="1AF2A671" w14:textId="77777777" w:rsidR="00C83DBB" w:rsidRPr="00F149B4" w:rsidRDefault="00AB2A85" w:rsidP="00105D4F">
      <w:pPr>
        <w:ind w:left="709"/>
        <w:jc w:val="both"/>
        <w:rPr>
          <w:rFonts w:ascii="Arial" w:hAnsi="Arial" w:cs="Arial"/>
        </w:rPr>
      </w:pPr>
      <w:r w:rsidRPr="00F149B4">
        <w:rPr>
          <w:rFonts w:ascii="Arial" w:hAnsi="Arial" w:cs="Arial"/>
          <w:b/>
          <w:lang w:val="es-MX"/>
        </w:rPr>
        <w:t xml:space="preserve">ARTÍCULO PRIMERO. </w:t>
      </w:r>
      <w:r w:rsidRPr="00F149B4">
        <w:rPr>
          <w:rFonts w:ascii="Arial" w:hAnsi="Arial" w:cs="Arial"/>
          <w:lang w:val="es-MX"/>
        </w:rPr>
        <w:t>Se reforman los artículos 212, fracción XII; 232, fracción XIII y 233, fracción II; y se derogan la fracción II del artículo 22; Capítulo IV del Título Octavo, del Libro Segundo; artículo 213, Capítulo II, del Título Décimo Octavo, del Libro Segundo; artículos 391, 391 Bis, 392, 392 Bis, 392 Ter y 393.</w:t>
      </w:r>
    </w:p>
    <w:p w14:paraId="69E80AD3" w14:textId="77777777" w:rsidR="00535D3E" w:rsidRPr="00F149B4" w:rsidRDefault="00535D3E" w:rsidP="00105D4F">
      <w:pPr>
        <w:ind w:left="709" w:firstLine="22"/>
        <w:jc w:val="both"/>
        <w:rPr>
          <w:rFonts w:ascii="Arial" w:hAnsi="Arial" w:cs="Arial"/>
          <w:sz w:val="12"/>
          <w:szCs w:val="12"/>
        </w:rPr>
      </w:pPr>
    </w:p>
    <w:p w14:paraId="05F42F53" w14:textId="77777777" w:rsidR="00AD23E2" w:rsidRPr="00F149B4" w:rsidRDefault="00AD23E2" w:rsidP="00AD23E2">
      <w:pPr>
        <w:tabs>
          <w:tab w:val="num" w:pos="709"/>
        </w:tabs>
        <w:autoSpaceDE w:val="0"/>
        <w:autoSpaceDN w:val="0"/>
        <w:adjustRightInd w:val="0"/>
        <w:ind w:left="709"/>
        <w:jc w:val="both"/>
        <w:rPr>
          <w:rFonts w:ascii="Arial" w:hAnsi="Arial" w:cs="Arial"/>
          <w:b/>
        </w:rPr>
      </w:pPr>
      <w:r w:rsidRPr="00F149B4">
        <w:rPr>
          <w:rFonts w:ascii="Arial" w:hAnsi="Arial" w:cs="Arial"/>
          <w:b/>
        </w:rPr>
        <w:t>En sus Artículos Transitorios establece lo siguiente:</w:t>
      </w:r>
    </w:p>
    <w:p w14:paraId="03C8417F" w14:textId="77777777" w:rsidR="00AD23E2" w:rsidRPr="00F149B4" w:rsidRDefault="00AD23E2" w:rsidP="00AD23E2">
      <w:pPr>
        <w:tabs>
          <w:tab w:val="num" w:pos="709"/>
        </w:tabs>
        <w:autoSpaceDE w:val="0"/>
        <w:autoSpaceDN w:val="0"/>
        <w:adjustRightInd w:val="0"/>
        <w:ind w:left="709"/>
        <w:jc w:val="both"/>
        <w:rPr>
          <w:rFonts w:ascii="Arial" w:hAnsi="Arial" w:cs="Arial"/>
          <w:sz w:val="12"/>
          <w:szCs w:val="12"/>
        </w:rPr>
      </w:pPr>
    </w:p>
    <w:p w14:paraId="34855D69"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MX"/>
        </w:rPr>
        <w:t xml:space="preserve">ARTÍCULO PRIMERO. </w:t>
      </w:r>
      <w:r w:rsidRPr="00F149B4">
        <w:rPr>
          <w:rFonts w:ascii="Arial" w:hAnsi="Arial" w:cs="Arial"/>
          <w:lang w:val="es-MX"/>
        </w:rPr>
        <w:t>El presente Decreto entrará en vigor el día siguiente al de su publicación en el Periódico Oficial del Estado.</w:t>
      </w:r>
    </w:p>
    <w:p w14:paraId="7B5D486D" w14:textId="77777777" w:rsidR="000A640E" w:rsidRPr="00F149B4" w:rsidRDefault="000A640E" w:rsidP="000A640E">
      <w:pPr>
        <w:ind w:left="709" w:firstLine="22"/>
        <w:jc w:val="both"/>
        <w:rPr>
          <w:rFonts w:ascii="Arial" w:hAnsi="Arial" w:cs="Arial"/>
          <w:sz w:val="12"/>
          <w:szCs w:val="12"/>
          <w:lang w:val="es-MX"/>
        </w:rPr>
      </w:pPr>
    </w:p>
    <w:p w14:paraId="44B08225" w14:textId="77777777" w:rsidR="000A640E" w:rsidRPr="00F149B4" w:rsidRDefault="000A640E" w:rsidP="000A640E">
      <w:pPr>
        <w:ind w:left="709" w:firstLine="22"/>
        <w:jc w:val="both"/>
        <w:rPr>
          <w:rFonts w:ascii="Arial" w:hAnsi="Arial" w:cs="Arial"/>
          <w:bCs/>
          <w:lang w:val="es-MX"/>
        </w:rPr>
      </w:pPr>
      <w:r w:rsidRPr="00F149B4">
        <w:rPr>
          <w:rFonts w:ascii="Arial" w:hAnsi="Arial" w:cs="Arial"/>
          <w:b/>
          <w:bCs/>
          <w:lang w:val="es-MX"/>
        </w:rPr>
        <w:t xml:space="preserve">ARTÍCULO SEGUNDO. </w:t>
      </w:r>
      <w:r w:rsidRPr="00F149B4">
        <w:rPr>
          <w:rFonts w:ascii="Arial" w:hAnsi="Arial" w:cs="Arial"/>
          <w:bCs/>
          <w:lang w:val="es-MX"/>
        </w:rPr>
        <w:t xml:space="preserve">Dentro de los 60 días naturales posteriores a la entrada en vigor del presente Decreto, el </w:t>
      </w:r>
      <w:r w:rsidRPr="00F149B4">
        <w:rPr>
          <w:rFonts w:ascii="Arial" w:hAnsi="Arial" w:cs="Arial"/>
          <w:lang w:val="es-MX"/>
        </w:rPr>
        <w:t>Congreso del Estado Libre y Soberano de Tamaulipas</w:t>
      </w:r>
      <w:r w:rsidRPr="00F149B4">
        <w:rPr>
          <w:rFonts w:ascii="Arial" w:hAnsi="Arial" w:cs="Arial"/>
          <w:bCs/>
          <w:lang w:val="es-MX"/>
        </w:rPr>
        <w:t xml:space="preserve"> emitirá la consulta pública para la designación del Titular de la Comisión Estatal de Búsqueda de Personas.</w:t>
      </w:r>
    </w:p>
    <w:p w14:paraId="427DABB8" w14:textId="77777777" w:rsidR="000A640E" w:rsidRPr="00F149B4" w:rsidRDefault="000A640E" w:rsidP="000A640E">
      <w:pPr>
        <w:ind w:left="709" w:firstLine="22"/>
        <w:jc w:val="both"/>
        <w:rPr>
          <w:rFonts w:ascii="Arial" w:hAnsi="Arial" w:cs="Arial"/>
          <w:b/>
          <w:sz w:val="12"/>
          <w:szCs w:val="12"/>
          <w:lang w:val="es-MX"/>
        </w:rPr>
      </w:pPr>
    </w:p>
    <w:p w14:paraId="6A31895C" w14:textId="77777777" w:rsidR="000A640E" w:rsidRPr="00F149B4" w:rsidRDefault="000A640E" w:rsidP="000A640E">
      <w:pPr>
        <w:ind w:left="709" w:firstLine="22"/>
        <w:jc w:val="both"/>
        <w:rPr>
          <w:rFonts w:ascii="Arial" w:hAnsi="Arial" w:cs="Arial"/>
          <w:bCs/>
          <w:lang w:val="es-MX"/>
        </w:rPr>
      </w:pPr>
      <w:r w:rsidRPr="00F149B4">
        <w:rPr>
          <w:rFonts w:ascii="Arial" w:hAnsi="Arial" w:cs="Arial"/>
          <w:b/>
          <w:lang w:val="es-MX"/>
        </w:rPr>
        <w:t>ARTÍCULO TERCERO.</w:t>
      </w:r>
      <w:r w:rsidRPr="00F149B4">
        <w:rPr>
          <w:rFonts w:ascii="Arial" w:hAnsi="Arial" w:cs="Arial"/>
          <w:lang w:val="es-MX"/>
        </w:rPr>
        <w:t xml:space="preserve"> Dentro de los 120 días naturales posteriores a la entrada en vigor del presente Decreto, deberá entrar en funciones </w:t>
      </w:r>
      <w:r w:rsidRPr="00F149B4">
        <w:rPr>
          <w:rFonts w:ascii="Arial" w:hAnsi="Arial" w:cs="Arial"/>
          <w:bCs/>
          <w:lang w:val="es-MX"/>
        </w:rPr>
        <w:t>la Comisión Estatal de Búsqueda de Personas y emitir el Protocolo de Búsqueda para el Estado.</w:t>
      </w:r>
    </w:p>
    <w:p w14:paraId="096F6E42" w14:textId="77777777" w:rsidR="000A640E" w:rsidRPr="00F149B4" w:rsidRDefault="000A640E" w:rsidP="000A640E">
      <w:pPr>
        <w:ind w:left="709" w:firstLine="22"/>
        <w:jc w:val="both"/>
        <w:rPr>
          <w:rFonts w:ascii="Arial" w:hAnsi="Arial" w:cs="Arial"/>
          <w:b/>
          <w:bCs/>
          <w:sz w:val="12"/>
          <w:szCs w:val="12"/>
          <w:lang w:val="es-MX"/>
        </w:rPr>
      </w:pPr>
    </w:p>
    <w:p w14:paraId="12E599AB" w14:textId="77777777" w:rsidR="000A640E" w:rsidRPr="00F149B4" w:rsidRDefault="000A640E" w:rsidP="000A640E">
      <w:pPr>
        <w:ind w:left="709" w:firstLine="22"/>
        <w:jc w:val="both"/>
        <w:rPr>
          <w:rFonts w:ascii="Arial" w:hAnsi="Arial" w:cs="Arial"/>
          <w:bCs/>
          <w:lang w:val="es-MX"/>
        </w:rPr>
      </w:pPr>
      <w:r w:rsidRPr="00F149B4">
        <w:rPr>
          <w:rFonts w:ascii="Arial" w:hAnsi="Arial" w:cs="Arial"/>
          <w:b/>
          <w:bCs/>
          <w:lang w:val="es-MX"/>
        </w:rPr>
        <w:t xml:space="preserve">ARTÍCULO CUARTO. </w:t>
      </w:r>
      <w:r w:rsidRPr="00F149B4">
        <w:rPr>
          <w:rFonts w:ascii="Arial" w:hAnsi="Arial" w:cs="Arial"/>
          <w:bCs/>
          <w:lang w:val="es-MX"/>
        </w:rPr>
        <w:t xml:space="preserve">Dentro de los 90 días naturales posteriores </w:t>
      </w:r>
      <w:r w:rsidRPr="00F149B4">
        <w:rPr>
          <w:rFonts w:ascii="Arial" w:hAnsi="Arial" w:cs="Arial"/>
          <w:lang w:val="es-MX"/>
        </w:rPr>
        <w:t>a la entrada en vigor del presente Decreto, el Congreso del Estado Libre y Soberano de Tamaulipas</w:t>
      </w:r>
      <w:r w:rsidRPr="00F149B4">
        <w:rPr>
          <w:rFonts w:ascii="Arial" w:hAnsi="Arial" w:cs="Arial"/>
          <w:bCs/>
          <w:lang w:val="es-MX"/>
        </w:rPr>
        <w:t xml:space="preserve"> emitirá la consulta pública para la integración y designación de los Consejeros Honoríficos del Consejo Estatal Ciudadano.</w:t>
      </w:r>
    </w:p>
    <w:p w14:paraId="0D44F7BC" w14:textId="77777777" w:rsidR="000A640E" w:rsidRPr="00F149B4" w:rsidRDefault="000A640E" w:rsidP="000A640E">
      <w:pPr>
        <w:ind w:left="709" w:firstLine="22"/>
        <w:jc w:val="both"/>
        <w:rPr>
          <w:rFonts w:ascii="Arial" w:hAnsi="Arial" w:cs="Arial"/>
          <w:b/>
          <w:bCs/>
          <w:sz w:val="12"/>
          <w:szCs w:val="12"/>
          <w:lang w:val="es-MX"/>
        </w:rPr>
      </w:pPr>
    </w:p>
    <w:p w14:paraId="29E0AD22"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w:t>
      </w:r>
      <w:r w:rsidRPr="00F149B4">
        <w:rPr>
          <w:rFonts w:ascii="Arial" w:hAnsi="Arial" w:cs="Arial"/>
          <w:b/>
          <w:bCs/>
          <w:lang w:val="es-MX"/>
        </w:rPr>
        <w:t>QUINTO</w:t>
      </w:r>
      <w:r w:rsidRPr="00F149B4">
        <w:rPr>
          <w:rFonts w:ascii="Arial" w:hAnsi="Arial" w:cs="Arial"/>
          <w:b/>
          <w:lang w:val="es-MX"/>
        </w:rPr>
        <w:t xml:space="preserve">. </w:t>
      </w:r>
      <w:r w:rsidRPr="00F149B4">
        <w:rPr>
          <w:rFonts w:ascii="Arial" w:hAnsi="Arial" w:cs="Arial"/>
          <w:lang w:val="es-MX"/>
        </w:rPr>
        <w:t>En un periodo de dos años a partir de la creación de la Comisión Estatal de Búsqueda de Personas, el Titular del Poder Ejecutivo del Estado emitirá el Acuerdo Gubernamental mediante el cual se crea dicha Comisión como un Organismo Público Descentralizado del Gobierno del Estado de Tamaulipas.</w:t>
      </w:r>
    </w:p>
    <w:p w14:paraId="2B5EAFEB" w14:textId="77777777" w:rsidR="000A640E" w:rsidRPr="00F149B4" w:rsidRDefault="000A640E" w:rsidP="000A640E">
      <w:pPr>
        <w:ind w:left="709" w:firstLine="22"/>
        <w:jc w:val="both"/>
        <w:rPr>
          <w:rFonts w:ascii="Arial" w:hAnsi="Arial" w:cs="Arial"/>
          <w:b/>
          <w:bCs/>
          <w:sz w:val="12"/>
          <w:szCs w:val="12"/>
          <w:lang w:val="es-MX"/>
        </w:rPr>
      </w:pPr>
    </w:p>
    <w:p w14:paraId="6A8F978C"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lastRenderedPageBreak/>
        <w:t xml:space="preserve">ARTÍCULO SEXTO. </w:t>
      </w:r>
      <w:r w:rsidRPr="00F149B4">
        <w:rPr>
          <w:rFonts w:ascii="Arial" w:hAnsi="Arial" w:cs="Arial"/>
          <w:lang w:val="es-MX"/>
        </w:rPr>
        <w:t>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éstas últimas.</w:t>
      </w:r>
    </w:p>
    <w:p w14:paraId="21B5B326" w14:textId="77777777" w:rsidR="000A640E" w:rsidRPr="00F149B4" w:rsidRDefault="000A640E" w:rsidP="000A640E">
      <w:pPr>
        <w:ind w:left="709" w:firstLine="22"/>
        <w:jc w:val="both"/>
        <w:rPr>
          <w:rFonts w:ascii="Arial" w:hAnsi="Arial" w:cs="Arial"/>
          <w:sz w:val="12"/>
          <w:szCs w:val="12"/>
          <w:lang w:val="es-MX"/>
        </w:rPr>
      </w:pPr>
    </w:p>
    <w:p w14:paraId="52A671C0" w14:textId="77777777" w:rsidR="000A640E" w:rsidRPr="00F149B4" w:rsidRDefault="000A640E" w:rsidP="000A640E">
      <w:pPr>
        <w:ind w:left="709" w:firstLine="22"/>
        <w:jc w:val="both"/>
        <w:rPr>
          <w:rFonts w:ascii="Arial" w:hAnsi="Arial" w:cs="Arial"/>
          <w:lang w:val="es-ES_tradnl"/>
        </w:rPr>
      </w:pPr>
      <w:r w:rsidRPr="00F149B4">
        <w:rPr>
          <w:rFonts w:ascii="Arial" w:hAnsi="Arial" w:cs="Arial"/>
          <w:b/>
          <w:bCs/>
          <w:lang w:val="es-ES_tradnl"/>
        </w:rPr>
        <w:t xml:space="preserve">ARTÍCULO </w:t>
      </w:r>
      <w:r w:rsidRPr="00F149B4">
        <w:rPr>
          <w:rFonts w:ascii="Arial" w:hAnsi="Arial" w:cs="Arial"/>
          <w:b/>
          <w:lang w:val="es-MX"/>
        </w:rPr>
        <w:t>SÉPTIMO</w:t>
      </w:r>
      <w:r w:rsidRPr="00F149B4">
        <w:rPr>
          <w:rFonts w:ascii="Arial" w:hAnsi="Arial" w:cs="Arial"/>
          <w:b/>
          <w:bCs/>
          <w:lang w:val="es-ES_tradnl"/>
        </w:rPr>
        <w:t xml:space="preserve">. </w:t>
      </w:r>
      <w:r w:rsidRPr="00F149B4">
        <w:rPr>
          <w:rFonts w:ascii="Arial" w:hAnsi="Arial" w:cs="Arial"/>
          <w:lang w:val="es-ES_tradnl"/>
        </w:rPr>
        <w:t>Se derogan todas las disposiciones jurídicas y administrativas que se opongan al presente Decreto.</w:t>
      </w:r>
    </w:p>
    <w:p w14:paraId="5666AE63" w14:textId="77777777" w:rsidR="000A640E" w:rsidRPr="00F149B4" w:rsidRDefault="000A640E" w:rsidP="000A640E">
      <w:pPr>
        <w:ind w:left="709" w:firstLine="22"/>
        <w:jc w:val="both"/>
        <w:rPr>
          <w:rFonts w:ascii="Arial" w:hAnsi="Arial" w:cs="Arial"/>
          <w:b/>
          <w:sz w:val="12"/>
          <w:szCs w:val="12"/>
          <w:lang w:val="es-MX"/>
        </w:rPr>
      </w:pPr>
    </w:p>
    <w:p w14:paraId="42037408" w14:textId="77777777" w:rsidR="00F869AD" w:rsidRDefault="00F869AD" w:rsidP="00C864DC">
      <w:pPr>
        <w:ind w:left="709"/>
        <w:jc w:val="both"/>
        <w:rPr>
          <w:rFonts w:ascii="Arial" w:hAnsi="Arial" w:cs="Arial"/>
          <w:b/>
          <w:lang w:val="es-MX"/>
        </w:rPr>
      </w:pPr>
    </w:p>
    <w:p w14:paraId="3C3CEB6D" w14:textId="4A83EC0C" w:rsidR="000A640E" w:rsidRPr="00F149B4" w:rsidRDefault="000A640E" w:rsidP="00C864DC">
      <w:pPr>
        <w:ind w:left="709"/>
        <w:jc w:val="both"/>
        <w:rPr>
          <w:rFonts w:ascii="Arial" w:hAnsi="Arial" w:cs="Arial"/>
          <w:b/>
          <w:lang w:val="es-MX"/>
        </w:rPr>
      </w:pPr>
      <w:r w:rsidRPr="00F149B4">
        <w:rPr>
          <w:rFonts w:ascii="Arial" w:hAnsi="Arial" w:cs="Arial"/>
          <w:b/>
          <w:lang w:val="es-MX"/>
        </w:rPr>
        <w:t>TRANSITORIOS RELACIONADOS CON LA OPERACIÓN DE LA UNIDAD ESPECIALIZADA EN LA INVESTIGACIÓN DEL DELITO DE TORTURA.</w:t>
      </w:r>
    </w:p>
    <w:p w14:paraId="082077D0" w14:textId="77777777" w:rsidR="000A640E" w:rsidRPr="00F149B4" w:rsidRDefault="000A640E" w:rsidP="000A640E">
      <w:pPr>
        <w:ind w:left="709" w:firstLine="22"/>
        <w:jc w:val="both"/>
        <w:rPr>
          <w:rFonts w:ascii="Arial" w:hAnsi="Arial" w:cs="Arial"/>
          <w:b/>
          <w:sz w:val="12"/>
          <w:szCs w:val="12"/>
          <w:lang w:val="es-MX"/>
        </w:rPr>
      </w:pPr>
    </w:p>
    <w:p w14:paraId="60A1176A"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ES_tradnl"/>
        </w:rPr>
        <w:t>ARTÍCULO OCTAVO</w:t>
      </w:r>
      <w:r w:rsidRPr="00F149B4">
        <w:rPr>
          <w:rFonts w:ascii="Arial" w:hAnsi="Arial" w:cs="Arial"/>
          <w:b/>
          <w:lang w:val="es-MX"/>
        </w:rPr>
        <w:t xml:space="preserve">. </w:t>
      </w:r>
      <w:r w:rsidRPr="00F149B4">
        <w:rPr>
          <w:rFonts w:ascii="Arial" w:hAnsi="Arial" w:cs="Arial"/>
          <w:lang w:val="es-MX"/>
        </w:rPr>
        <w:t xml:space="preserve">Dentro de los 180 días siguientes a la entrada en vigor del presente Decreto, la Unidad Especializada en la Investigación del Delito de Tortura, adoptará y publicará los protocolos y criterios que refiere la Ley General para Prevenir, Investigar y Sancionar la Tortura y Otros Tratos o Penas Crueles, Inhumanos o Degradantes. </w:t>
      </w:r>
    </w:p>
    <w:p w14:paraId="1F0C27D5" w14:textId="77777777" w:rsidR="000A640E" w:rsidRPr="00F149B4" w:rsidRDefault="000A640E" w:rsidP="000A640E">
      <w:pPr>
        <w:ind w:left="709" w:firstLine="22"/>
        <w:jc w:val="both"/>
        <w:rPr>
          <w:rFonts w:ascii="Arial" w:hAnsi="Arial" w:cs="Arial"/>
          <w:b/>
          <w:sz w:val="12"/>
          <w:szCs w:val="12"/>
          <w:lang w:val="es-MX"/>
        </w:rPr>
      </w:pPr>
    </w:p>
    <w:p w14:paraId="3060E68E"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ES_tradnl"/>
        </w:rPr>
        <w:t xml:space="preserve">ARTÍCULO </w:t>
      </w:r>
      <w:r w:rsidRPr="00F149B4">
        <w:rPr>
          <w:rFonts w:ascii="Arial" w:hAnsi="Arial" w:cs="Arial"/>
          <w:b/>
          <w:lang w:val="es-MX"/>
        </w:rPr>
        <w:t xml:space="preserve">NOVENO. </w:t>
      </w:r>
      <w:r w:rsidRPr="00F149B4">
        <w:rPr>
          <w:rFonts w:ascii="Arial" w:hAnsi="Arial" w:cs="Arial"/>
          <w:lang w:val="es-MX"/>
        </w:rPr>
        <w:t xml:space="preserve">Dentro de los 90 días siguientes a la entrada en vigor del presente Decreto, la Unidad Especializada en la Investigación del Delito de Tortura, pondrá en marcha el Registro Estatal correspondiente. </w:t>
      </w:r>
    </w:p>
    <w:p w14:paraId="107996B4" w14:textId="77777777" w:rsidR="000A640E" w:rsidRPr="00F149B4" w:rsidRDefault="000A640E" w:rsidP="000A640E">
      <w:pPr>
        <w:ind w:left="709" w:firstLine="22"/>
        <w:jc w:val="both"/>
        <w:rPr>
          <w:rFonts w:ascii="Arial" w:hAnsi="Arial" w:cs="Arial"/>
          <w:b/>
          <w:sz w:val="12"/>
          <w:szCs w:val="12"/>
          <w:lang w:val="es-MX"/>
        </w:rPr>
      </w:pPr>
    </w:p>
    <w:p w14:paraId="239724F3"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w:t>
      </w:r>
      <w:r w:rsidRPr="00F149B4">
        <w:rPr>
          <w:rFonts w:ascii="Arial" w:hAnsi="Arial" w:cs="Arial"/>
          <w:lang w:val="es-MX"/>
        </w:rPr>
        <w:t xml:space="preserve">Dentro de los 180 días siguientes a la entrada en vigor del presente Decreto, la Unidad Especializada en la Investigación del Delito de Tortura, iniciará los programas de capacitación continua de las y los servidores públicos, conforme a lo dispuesto en la Ley General para Prevenir, Investigar y Sancionar la Tortura y Otros Tratos o Penas Crueles, Inhumanos o Degradantes. </w:t>
      </w:r>
    </w:p>
    <w:p w14:paraId="78714289" w14:textId="77777777" w:rsidR="000A640E" w:rsidRPr="00F149B4" w:rsidRDefault="000A640E" w:rsidP="000A640E">
      <w:pPr>
        <w:ind w:left="709" w:firstLine="22"/>
        <w:jc w:val="both"/>
        <w:rPr>
          <w:rFonts w:ascii="Arial" w:hAnsi="Arial" w:cs="Arial"/>
          <w:b/>
          <w:sz w:val="12"/>
          <w:szCs w:val="12"/>
          <w:lang w:val="es-MX"/>
        </w:rPr>
      </w:pPr>
    </w:p>
    <w:p w14:paraId="2C126DD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PRIMERO. </w:t>
      </w:r>
      <w:r w:rsidRPr="00F149B4">
        <w:rPr>
          <w:rFonts w:ascii="Arial" w:hAnsi="Arial" w:cs="Arial"/>
          <w:lang w:val="es-MX"/>
        </w:rPr>
        <w:t xml:space="preserve">Dentro de los 90 días siguientes a la entrada en vigor del presente Decreto, la Unidad Especializada en la Investigación del Delito de Tortura, realizará las gestiones necesarias y llevará a cabo los actos jurídicos y administrativos que resulten necesarios para proporcionar a las instituciones de procuración de justicia, la estructura orgánica y ocupacional necesaria para el cumplimiento de la Ley General para Prevenir, Investigar y Sancionar la Tortura y Otros Tratos o Penas Crueles, Inhumanos o Degradantes. </w:t>
      </w:r>
    </w:p>
    <w:p w14:paraId="5A0BC211" w14:textId="77777777" w:rsidR="000A640E" w:rsidRPr="00F149B4" w:rsidRDefault="000A640E" w:rsidP="000A640E">
      <w:pPr>
        <w:ind w:left="709" w:firstLine="22"/>
        <w:jc w:val="both"/>
        <w:rPr>
          <w:rFonts w:ascii="Arial" w:hAnsi="Arial" w:cs="Arial"/>
          <w:b/>
          <w:sz w:val="12"/>
          <w:szCs w:val="12"/>
          <w:lang w:val="es-MX"/>
        </w:rPr>
      </w:pPr>
    </w:p>
    <w:p w14:paraId="1020E989" w14:textId="77777777" w:rsidR="000A640E" w:rsidRPr="00F149B4" w:rsidRDefault="000A640E" w:rsidP="000A640E">
      <w:pPr>
        <w:ind w:left="709" w:firstLine="22"/>
        <w:jc w:val="both"/>
        <w:rPr>
          <w:rFonts w:ascii="Arial" w:hAnsi="Arial" w:cs="Arial"/>
          <w:b/>
          <w:lang w:val="es-MX"/>
        </w:rPr>
      </w:pPr>
      <w:r w:rsidRPr="00F149B4">
        <w:rPr>
          <w:rFonts w:ascii="Arial" w:hAnsi="Arial" w:cs="Arial"/>
          <w:b/>
          <w:lang w:val="es-MX"/>
        </w:rPr>
        <w:t>TRANSITORIOS RELACIONADOS CON LA FISCALÍA ESPECIALIZADA EN LA INVESTIGACIÓN DE LOS DELITOS DE DESAPARICIÓN FORZADA DE PERSONAS.</w:t>
      </w:r>
    </w:p>
    <w:p w14:paraId="59ABDAB3" w14:textId="77777777" w:rsidR="000A640E" w:rsidRPr="00F149B4" w:rsidRDefault="000A640E" w:rsidP="000A640E">
      <w:pPr>
        <w:ind w:left="709" w:firstLine="22"/>
        <w:jc w:val="both"/>
        <w:rPr>
          <w:rFonts w:ascii="Arial" w:hAnsi="Arial" w:cs="Arial"/>
          <w:b/>
          <w:sz w:val="12"/>
          <w:szCs w:val="12"/>
          <w:lang w:val="es-MX"/>
        </w:rPr>
      </w:pPr>
    </w:p>
    <w:p w14:paraId="30F1EC2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SEGUNDO. </w:t>
      </w:r>
      <w:r w:rsidRPr="00F149B4">
        <w:rPr>
          <w:rFonts w:ascii="Arial" w:hAnsi="Arial" w:cs="Arial"/>
          <w:lang w:val="es-MX"/>
        </w:rPr>
        <w:t>Las y los servidores públicos adscritos a la Fiscalía Especializada en la Investigación de los Delitos de Desaparición Forzada de Personas, deberán estar certificados dentro del año posterior a la entrada en vigor del presente Decreto.</w:t>
      </w:r>
    </w:p>
    <w:p w14:paraId="4BFC856E" w14:textId="77777777" w:rsidR="000A640E" w:rsidRPr="00F149B4" w:rsidRDefault="000A640E" w:rsidP="000A640E">
      <w:pPr>
        <w:ind w:left="709" w:firstLine="22"/>
        <w:jc w:val="both"/>
        <w:rPr>
          <w:rFonts w:ascii="Arial" w:hAnsi="Arial" w:cs="Arial"/>
          <w:b/>
          <w:sz w:val="12"/>
          <w:szCs w:val="12"/>
          <w:lang w:val="es-MX"/>
        </w:rPr>
      </w:pPr>
    </w:p>
    <w:p w14:paraId="3197A5D4"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TERCERO. </w:t>
      </w:r>
      <w:r w:rsidRPr="00F149B4">
        <w:rPr>
          <w:rFonts w:ascii="Arial" w:hAnsi="Arial" w:cs="Arial"/>
          <w:lang w:val="es-MX"/>
        </w:rPr>
        <w:t xml:space="preserve">Dentro de los 180 días siguientes a la entrada en vigor del presente Decreto, la Fiscalía Especializada en la Investigación de los Delitos de Desaparición Forzada de Personas, deberá contar con el sistema informático al que hace alusión la fracción VII del artículo 15 </w:t>
      </w:r>
      <w:proofErr w:type="spellStart"/>
      <w:r w:rsidRPr="00F149B4">
        <w:rPr>
          <w:rFonts w:ascii="Arial" w:hAnsi="Arial" w:cs="Arial"/>
          <w:lang w:val="es-MX"/>
        </w:rPr>
        <w:t>Quáter</w:t>
      </w:r>
      <w:proofErr w:type="spellEnd"/>
      <w:r w:rsidRPr="00F149B4">
        <w:rPr>
          <w:rFonts w:ascii="Arial" w:hAnsi="Arial" w:cs="Arial"/>
          <w:lang w:val="es-MX"/>
        </w:rPr>
        <w:t xml:space="preserve"> de la Ley Orgánica de la Procuraduría General de Justicia del Estado de Tamaulipas.</w:t>
      </w:r>
    </w:p>
    <w:p w14:paraId="21C179D4" w14:textId="77777777" w:rsidR="000A640E" w:rsidRPr="00F149B4" w:rsidRDefault="000A640E" w:rsidP="000A640E">
      <w:pPr>
        <w:ind w:left="709" w:firstLine="22"/>
        <w:jc w:val="both"/>
        <w:rPr>
          <w:rFonts w:ascii="Arial" w:hAnsi="Arial" w:cs="Arial"/>
          <w:b/>
          <w:sz w:val="12"/>
          <w:szCs w:val="12"/>
          <w:lang w:val="es-MX"/>
        </w:rPr>
      </w:pPr>
    </w:p>
    <w:p w14:paraId="166B7C4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CUARTO. </w:t>
      </w:r>
      <w:r w:rsidRPr="00F149B4">
        <w:rPr>
          <w:rFonts w:ascii="Arial" w:hAnsi="Arial" w:cs="Arial"/>
          <w:lang w:val="es-MX"/>
        </w:rPr>
        <w:t>En tanto comiencen a operar los registros de personas desaparecidas o no localizadas, se deberá incorporar en un registro provisional, electrónico o impreso, la información de las denuncias recibidas.</w:t>
      </w:r>
    </w:p>
    <w:p w14:paraId="348A92F8" w14:textId="77777777" w:rsidR="000A640E" w:rsidRPr="00F149B4" w:rsidRDefault="000A640E" w:rsidP="000A640E">
      <w:pPr>
        <w:ind w:left="709" w:firstLine="22"/>
        <w:jc w:val="both"/>
        <w:rPr>
          <w:rFonts w:ascii="Arial" w:hAnsi="Arial" w:cs="Arial"/>
          <w:b/>
          <w:sz w:val="12"/>
          <w:szCs w:val="12"/>
          <w:lang w:val="es-MX"/>
        </w:rPr>
      </w:pPr>
    </w:p>
    <w:p w14:paraId="43350744"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QUINTO. </w:t>
      </w:r>
      <w:r w:rsidRPr="00F149B4">
        <w:rPr>
          <w:rFonts w:ascii="Arial" w:hAnsi="Arial" w:cs="Arial"/>
          <w:lang w:val="es-MX"/>
        </w:rPr>
        <w:t>Se deberá migrar la información contenida en los registros provisionales a que se refiere el artículo anterior, dentro de los 15 días siguientes a que comiencen a operar los registros de personas desaparecidas y no localizadas.</w:t>
      </w:r>
    </w:p>
    <w:p w14:paraId="64648701" w14:textId="77777777" w:rsidR="000A640E" w:rsidRPr="00F149B4" w:rsidRDefault="000A640E" w:rsidP="000A640E">
      <w:pPr>
        <w:ind w:left="709" w:firstLine="22"/>
        <w:jc w:val="both"/>
        <w:rPr>
          <w:rFonts w:ascii="Arial" w:hAnsi="Arial" w:cs="Arial"/>
          <w:b/>
          <w:sz w:val="12"/>
          <w:szCs w:val="12"/>
          <w:lang w:val="es-MX"/>
        </w:rPr>
      </w:pPr>
    </w:p>
    <w:p w14:paraId="7F9C204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SEXTO. </w:t>
      </w:r>
      <w:r w:rsidRPr="00F149B4">
        <w:rPr>
          <w:rFonts w:ascii="Arial" w:hAnsi="Arial" w:cs="Arial"/>
          <w:lang w:val="es-MX"/>
        </w:rPr>
        <w:t>Dentro de los 180 días siguientes a que se emitan los lineamientos y protocolos correspondientes, la Fiscalía Especializada en la Investigación de los Delitos de Desaparición Forzada de Personas deberá emitir los propios para su correcto funcionamiento.</w:t>
      </w:r>
    </w:p>
    <w:p w14:paraId="238E5739" w14:textId="77777777" w:rsidR="000A640E" w:rsidRPr="00F149B4" w:rsidRDefault="000A640E" w:rsidP="000A640E">
      <w:pPr>
        <w:ind w:left="709" w:firstLine="22"/>
        <w:jc w:val="both"/>
        <w:rPr>
          <w:rFonts w:ascii="Arial" w:hAnsi="Arial" w:cs="Arial"/>
          <w:b/>
          <w:sz w:val="12"/>
          <w:szCs w:val="12"/>
          <w:lang w:val="es-MX"/>
        </w:rPr>
      </w:pPr>
    </w:p>
    <w:p w14:paraId="26B4F80E"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SÉPTIMO. </w:t>
      </w:r>
      <w:r w:rsidRPr="00F149B4">
        <w:rPr>
          <w:rFonts w:ascii="Arial" w:hAnsi="Arial" w:cs="Arial"/>
          <w:lang w:val="es-MX"/>
        </w:rPr>
        <w:t>La Dirección de Administración de la Procuraduría General de Justicia del Estado deberá realizar las gestiones necesarias para que se provea de recursos materiales, humanos, técnicos, presupuestales para el correcto funcionamiento y capacitación de la Fiscalía Especializada en la Investigación de los Delitos de Desaparición Forzada de Personas.</w:t>
      </w:r>
    </w:p>
    <w:p w14:paraId="079CFC78" w14:textId="77777777" w:rsidR="000A640E" w:rsidRPr="00F149B4" w:rsidRDefault="000A640E" w:rsidP="000A640E">
      <w:pPr>
        <w:ind w:left="709" w:firstLine="22"/>
        <w:jc w:val="both"/>
        <w:rPr>
          <w:rFonts w:ascii="Arial" w:hAnsi="Arial" w:cs="Arial"/>
          <w:b/>
          <w:sz w:val="12"/>
          <w:szCs w:val="12"/>
          <w:lang w:val="es-MX"/>
        </w:rPr>
      </w:pPr>
    </w:p>
    <w:p w14:paraId="2C8E30BB" w14:textId="77777777" w:rsidR="00C0217B" w:rsidRPr="00F149B4" w:rsidRDefault="000A640E" w:rsidP="000A640E">
      <w:pPr>
        <w:ind w:left="709" w:firstLine="22"/>
        <w:jc w:val="both"/>
        <w:rPr>
          <w:rFonts w:ascii="Arial" w:hAnsi="Arial" w:cs="Arial"/>
        </w:rPr>
      </w:pPr>
      <w:r w:rsidRPr="00F149B4">
        <w:rPr>
          <w:rFonts w:ascii="Arial" w:hAnsi="Arial" w:cs="Arial"/>
          <w:b/>
          <w:lang w:val="es-MX"/>
        </w:rPr>
        <w:t xml:space="preserve">ARTÍCULO DÉCIMO OCTAVO. </w:t>
      </w:r>
      <w:r w:rsidRPr="00F149B4">
        <w:rPr>
          <w:rFonts w:ascii="Arial" w:hAnsi="Arial" w:cs="Arial"/>
          <w:lang w:val="es-MX"/>
        </w:rPr>
        <w:t>Hasta en tanto se tenga la suficiencia presupuestal para la operación y funcionamiento, se continuará con la estructura y presupuesto con que cuenta la Fiscalía de Personas No Localizadas o Privadas de su Libertad de la Procuraduría General de Justicia del Estado.</w:t>
      </w:r>
    </w:p>
    <w:p w14:paraId="3302394E" w14:textId="77777777" w:rsidR="00F869AD" w:rsidRDefault="00F869AD" w:rsidP="00092114">
      <w:pPr>
        <w:tabs>
          <w:tab w:val="left" w:pos="1418"/>
        </w:tabs>
        <w:ind w:left="709" w:hanging="709"/>
        <w:jc w:val="both"/>
        <w:rPr>
          <w:rFonts w:ascii="Arial" w:hAnsi="Arial" w:cs="Arial"/>
        </w:rPr>
      </w:pPr>
    </w:p>
    <w:p w14:paraId="4D962318" w14:textId="77777777" w:rsidR="00092114" w:rsidRPr="00F149B4" w:rsidRDefault="00092114" w:rsidP="00092114">
      <w:pPr>
        <w:tabs>
          <w:tab w:val="left" w:pos="1418"/>
        </w:tabs>
        <w:ind w:left="709" w:hanging="709"/>
        <w:jc w:val="both"/>
        <w:rPr>
          <w:rFonts w:ascii="Arial" w:hAnsi="Arial" w:cs="Arial"/>
        </w:rPr>
      </w:pPr>
      <w:r w:rsidRPr="00F149B4">
        <w:rPr>
          <w:rFonts w:ascii="Arial" w:hAnsi="Arial" w:cs="Arial"/>
        </w:rPr>
        <w:t>89.</w:t>
      </w:r>
      <w:r w:rsidRPr="00F149B4">
        <w:rPr>
          <w:rFonts w:ascii="Arial" w:hAnsi="Arial" w:cs="Arial"/>
        </w:rPr>
        <w:tab/>
        <w:t>Decreto No. LXIII-521, del 24 de octubre de 2018.</w:t>
      </w:r>
    </w:p>
    <w:p w14:paraId="13CD36F9" w14:textId="77777777" w:rsidR="00535D3E" w:rsidRPr="00F149B4" w:rsidRDefault="00092114" w:rsidP="00092114">
      <w:pPr>
        <w:ind w:left="709" w:firstLine="22"/>
        <w:jc w:val="both"/>
        <w:rPr>
          <w:rFonts w:ascii="Arial" w:hAnsi="Arial" w:cs="Arial"/>
        </w:rPr>
      </w:pPr>
      <w:r w:rsidRPr="00F149B4">
        <w:rPr>
          <w:rFonts w:ascii="Arial" w:hAnsi="Arial" w:cs="Arial"/>
        </w:rPr>
        <w:t>P.O. No. 130, del 30 de octubre de 2018.</w:t>
      </w:r>
    </w:p>
    <w:p w14:paraId="42C2AD79" w14:textId="77777777" w:rsidR="00092114" w:rsidRDefault="00B610DB" w:rsidP="00092114">
      <w:pPr>
        <w:ind w:left="709" w:firstLine="22"/>
        <w:jc w:val="both"/>
        <w:rPr>
          <w:rFonts w:ascii="Arial" w:hAnsi="Arial" w:cs="Arial"/>
        </w:rPr>
      </w:pPr>
      <w:r w:rsidRPr="00F149B4">
        <w:rPr>
          <w:rFonts w:ascii="Arial" w:hAnsi="Arial" w:cs="Arial"/>
          <w:color w:val="000000"/>
        </w:rPr>
        <w:t xml:space="preserve">Se reforman los artículos 327 y 368 Bis párrafo primero; y se adiciona el artículo 368 ter, recorriéndose los actuales 368 Ter, 368 </w:t>
      </w:r>
      <w:proofErr w:type="spellStart"/>
      <w:r w:rsidRPr="00F149B4">
        <w:rPr>
          <w:rFonts w:ascii="Arial" w:hAnsi="Arial" w:cs="Arial"/>
          <w:color w:val="000000"/>
        </w:rPr>
        <w:t>Quáter</w:t>
      </w:r>
      <w:proofErr w:type="spellEnd"/>
      <w:r w:rsidRPr="00F149B4">
        <w:rPr>
          <w:rFonts w:ascii="Arial" w:hAnsi="Arial" w:cs="Arial"/>
          <w:color w:val="000000"/>
        </w:rPr>
        <w:t xml:space="preserve">, 368 Quinquies y 368 Sexies para pasar a ser 368 </w:t>
      </w:r>
      <w:proofErr w:type="spellStart"/>
      <w:r w:rsidRPr="00F149B4">
        <w:rPr>
          <w:rFonts w:ascii="Arial" w:hAnsi="Arial" w:cs="Arial"/>
          <w:color w:val="000000"/>
        </w:rPr>
        <w:t>Quáter</w:t>
      </w:r>
      <w:proofErr w:type="spellEnd"/>
      <w:r w:rsidRPr="00F149B4">
        <w:rPr>
          <w:rFonts w:ascii="Arial" w:hAnsi="Arial" w:cs="Arial"/>
          <w:color w:val="000000"/>
        </w:rPr>
        <w:t>, 368 Quinquies</w:t>
      </w:r>
      <w:r w:rsidRPr="00F149B4">
        <w:rPr>
          <w:rFonts w:ascii="Arial" w:hAnsi="Arial" w:cs="Arial"/>
        </w:rPr>
        <w:t>, 368 Sexies y 368 Septies, respectivamente, y se deroga el párrafo sexto del artículo 368 Bis</w:t>
      </w:r>
      <w:r w:rsidR="00311347" w:rsidRPr="00F149B4">
        <w:rPr>
          <w:rFonts w:ascii="Arial" w:hAnsi="Arial" w:cs="Arial"/>
        </w:rPr>
        <w:t>.</w:t>
      </w:r>
    </w:p>
    <w:p w14:paraId="4185CB95" w14:textId="77777777" w:rsidR="006E6879" w:rsidRDefault="006E6879" w:rsidP="006E6879">
      <w:pPr>
        <w:jc w:val="both"/>
        <w:rPr>
          <w:rFonts w:ascii="Arial" w:hAnsi="Arial" w:cs="Arial"/>
        </w:rPr>
      </w:pPr>
    </w:p>
    <w:p w14:paraId="44DFD7B0" w14:textId="77777777" w:rsidR="006E6879" w:rsidRPr="006E6879" w:rsidRDefault="006E6879" w:rsidP="006E6879">
      <w:pPr>
        <w:jc w:val="both"/>
        <w:rPr>
          <w:rFonts w:ascii="Arial" w:hAnsi="Arial" w:cs="Arial"/>
        </w:rPr>
      </w:pPr>
      <w:r>
        <w:rPr>
          <w:rFonts w:ascii="Arial" w:hAnsi="Arial" w:cs="Arial"/>
        </w:rPr>
        <w:t>90.       Decreto No. LXIII-526, del 7 de noviembre</w:t>
      </w:r>
      <w:r w:rsidRPr="006E6879">
        <w:rPr>
          <w:rFonts w:ascii="Arial" w:hAnsi="Arial" w:cs="Arial"/>
        </w:rPr>
        <w:t xml:space="preserve"> de 2018.</w:t>
      </w:r>
    </w:p>
    <w:p w14:paraId="5A625C7E" w14:textId="77777777" w:rsidR="006E6879" w:rsidRDefault="006E6879" w:rsidP="006E6879">
      <w:pPr>
        <w:ind w:left="567"/>
        <w:jc w:val="both"/>
        <w:rPr>
          <w:rFonts w:ascii="Arial" w:hAnsi="Arial" w:cs="Arial"/>
        </w:rPr>
      </w:pPr>
      <w:r>
        <w:rPr>
          <w:rFonts w:ascii="Arial" w:hAnsi="Arial" w:cs="Arial"/>
        </w:rPr>
        <w:t xml:space="preserve">  P.O. No. 148, del 11 de diciembre</w:t>
      </w:r>
      <w:r w:rsidRPr="006E6879">
        <w:rPr>
          <w:rFonts w:ascii="Arial" w:hAnsi="Arial" w:cs="Arial"/>
        </w:rPr>
        <w:t xml:space="preserve"> de 2018.</w:t>
      </w:r>
    </w:p>
    <w:p w14:paraId="0A833AA6" w14:textId="77777777" w:rsidR="00811C42" w:rsidRPr="008F7E07" w:rsidRDefault="00811C42" w:rsidP="00811C42">
      <w:pPr>
        <w:ind w:left="709"/>
        <w:jc w:val="both"/>
        <w:rPr>
          <w:rFonts w:ascii="Arial" w:hAnsi="Arial" w:cs="Arial"/>
        </w:rPr>
      </w:pPr>
      <w:r w:rsidRPr="00811C42">
        <w:rPr>
          <w:rFonts w:ascii="Arial" w:hAnsi="Arial" w:cs="Arial"/>
        </w:rPr>
        <w:t>Se reforma la denominación del Capítulo I “Amenazas y Discriminación”, para ser “Amenazas, Discriminación y Cobranza Extrajudicial Ilegal” del Título Décimo Quinto y se adiciona el artículo 309 Ter</w:t>
      </w:r>
      <w:r w:rsidR="008F7E07">
        <w:rPr>
          <w:rFonts w:ascii="Arial" w:hAnsi="Arial" w:cs="Arial"/>
        </w:rPr>
        <w:t>.</w:t>
      </w:r>
    </w:p>
    <w:p w14:paraId="676DA2DB" w14:textId="77777777" w:rsidR="0013133C" w:rsidRPr="00DD32EE" w:rsidRDefault="00DD32EE" w:rsidP="00DD32EE">
      <w:pPr>
        <w:jc w:val="both"/>
        <w:rPr>
          <w:rFonts w:ascii="Arial" w:hAnsi="Arial" w:cs="Arial"/>
        </w:rPr>
      </w:pPr>
      <w:r>
        <w:rPr>
          <w:rFonts w:ascii="Arial" w:hAnsi="Arial" w:cs="Arial"/>
        </w:rPr>
        <w:t xml:space="preserve"> </w:t>
      </w:r>
    </w:p>
    <w:p w14:paraId="740DA05E" w14:textId="77777777" w:rsidR="0013133C" w:rsidRPr="00952B2C" w:rsidRDefault="0013133C" w:rsidP="00522B0F">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N. de E. Declaratoria de Invalidez:</w:t>
      </w:r>
    </w:p>
    <w:p w14:paraId="49CE3D2B" w14:textId="77777777" w:rsidR="0013133C" w:rsidRPr="00952B2C" w:rsidRDefault="0013133C" w:rsidP="00AE1BC4">
      <w:pPr>
        <w:pStyle w:val="Prrafodelista"/>
        <w:numPr>
          <w:ilvl w:val="0"/>
          <w:numId w:val="22"/>
        </w:numPr>
        <w:autoSpaceDE w:val="0"/>
        <w:autoSpaceDN w:val="0"/>
        <w:adjustRightInd w:val="0"/>
        <w:ind w:left="993" w:hanging="284"/>
        <w:jc w:val="both"/>
        <w:rPr>
          <w:rFonts w:ascii="Arial" w:hAnsi="Arial" w:cs="Arial"/>
          <w:sz w:val="20"/>
        </w:rPr>
      </w:pPr>
      <w:r w:rsidRPr="00952B2C">
        <w:rPr>
          <w:rFonts w:ascii="Arial" w:hAnsi="Arial" w:cs="Arial"/>
          <w:sz w:val="20"/>
        </w:rPr>
        <w:t>Declaratoria de invalidez por Sentencia de la Suprema Corte de Justicia de la Nación derivada de la Acción de Inconstitucionalidad 3</w:t>
      </w:r>
      <w:r>
        <w:rPr>
          <w:rFonts w:ascii="Arial" w:hAnsi="Arial" w:cs="Arial"/>
          <w:sz w:val="20"/>
        </w:rPr>
        <w:t>0</w:t>
      </w:r>
      <w:r w:rsidRPr="00952B2C">
        <w:rPr>
          <w:rFonts w:ascii="Arial" w:hAnsi="Arial" w:cs="Arial"/>
          <w:sz w:val="20"/>
        </w:rPr>
        <w:t>/201</w:t>
      </w:r>
      <w:r>
        <w:rPr>
          <w:rFonts w:ascii="Arial" w:hAnsi="Arial" w:cs="Arial"/>
          <w:sz w:val="20"/>
        </w:rPr>
        <w:t>7</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Pr>
          <w:rFonts w:ascii="Arial" w:hAnsi="Arial" w:cs="Arial"/>
          <w:sz w:val="20"/>
        </w:rPr>
        <w:t>3</w:t>
      </w:r>
      <w:r w:rsidRPr="00952B2C">
        <w:rPr>
          <w:rFonts w:ascii="Arial" w:hAnsi="Arial" w:cs="Arial"/>
          <w:sz w:val="20"/>
        </w:rPr>
        <w:t xml:space="preserve"> de </w:t>
      </w:r>
      <w:r>
        <w:rPr>
          <w:rFonts w:ascii="Arial" w:hAnsi="Arial" w:cs="Arial"/>
          <w:sz w:val="20"/>
        </w:rPr>
        <w:t>julio</w:t>
      </w:r>
      <w:r w:rsidRPr="00952B2C">
        <w:rPr>
          <w:rFonts w:ascii="Arial" w:hAnsi="Arial" w:cs="Arial"/>
          <w:sz w:val="20"/>
        </w:rPr>
        <w:t xml:space="preserve"> de 201</w:t>
      </w:r>
      <w:r>
        <w:rPr>
          <w:rFonts w:ascii="Arial" w:hAnsi="Arial" w:cs="Arial"/>
          <w:sz w:val="20"/>
        </w:rPr>
        <w:t>9</w:t>
      </w:r>
      <w:r w:rsidRPr="00952B2C">
        <w:rPr>
          <w:rFonts w:ascii="Arial" w:hAnsi="Arial" w:cs="Arial"/>
          <w:sz w:val="20"/>
        </w:rPr>
        <w:t xml:space="preserve">, del artículo </w:t>
      </w:r>
      <w:r>
        <w:rPr>
          <w:rFonts w:ascii="Arial" w:hAnsi="Arial" w:cs="Arial"/>
          <w:sz w:val="20"/>
        </w:rPr>
        <w:t>2</w:t>
      </w:r>
      <w:r w:rsidRPr="00952B2C">
        <w:rPr>
          <w:rFonts w:ascii="Arial" w:hAnsi="Arial" w:cs="Arial"/>
          <w:sz w:val="20"/>
        </w:rPr>
        <w:t>2.</w:t>
      </w:r>
    </w:p>
    <w:p w14:paraId="080D80C1" w14:textId="77777777" w:rsidR="009D7DAC" w:rsidRPr="00F149B4" w:rsidRDefault="009D7DAC" w:rsidP="009D7DAC">
      <w:pPr>
        <w:tabs>
          <w:tab w:val="left" w:pos="1418"/>
        </w:tabs>
        <w:ind w:left="709" w:hanging="709"/>
        <w:jc w:val="both"/>
        <w:rPr>
          <w:rFonts w:ascii="Arial" w:hAnsi="Arial" w:cs="Arial"/>
        </w:rPr>
      </w:pPr>
      <w:r>
        <w:rPr>
          <w:rFonts w:ascii="Arial" w:hAnsi="Arial" w:cs="Arial"/>
        </w:rPr>
        <w:t>91</w:t>
      </w:r>
      <w:r w:rsidRPr="00F149B4">
        <w:rPr>
          <w:rFonts w:ascii="Arial" w:hAnsi="Arial" w:cs="Arial"/>
        </w:rPr>
        <w:t>.</w:t>
      </w:r>
      <w:r w:rsidRPr="00F149B4">
        <w:rPr>
          <w:rFonts w:ascii="Arial" w:hAnsi="Arial" w:cs="Arial"/>
        </w:rPr>
        <w:tab/>
        <w:t>Decreto No. LXIII-</w:t>
      </w:r>
      <w:r>
        <w:rPr>
          <w:rFonts w:ascii="Arial" w:hAnsi="Arial" w:cs="Arial"/>
        </w:rPr>
        <w:t>793</w:t>
      </w:r>
      <w:r w:rsidRPr="00F149B4">
        <w:rPr>
          <w:rFonts w:ascii="Arial" w:hAnsi="Arial" w:cs="Arial"/>
        </w:rPr>
        <w:t xml:space="preserve">, del </w:t>
      </w:r>
      <w:r>
        <w:rPr>
          <w:rFonts w:ascii="Arial" w:hAnsi="Arial" w:cs="Arial"/>
        </w:rPr>
        <w:t>3</w:t>
      </w:r>
      <w:r w:rsidRPr="00F149B4">
        <w:rPr>
          <w:rFonts w:ascii="Arial" w:hAnsi="Arial" w:cs="Arial"/>
        </w:rPr>
        <w:t xml:space="preserve"> de </w:t>
      </w:r>
      <w:r>
        <w:rPr>
          <w:rFonts w:ascii="Arial" w:hAnsi="Arial" w:cs="Arial"/>
        </w:rPr>
        <w:t>abril</w:t>
      </w:r>
      <w:r w:rsidRPr="00F149B4">
        <w:rPr>
          <w:rFonts w:ascii="Arial" w:hAnsi="Arial" w:cs="Arial"/>
        </w:rPr>
        <w:t xml:space="preserve"> de 201</w:t>
      </w:r>
      <w:r>
        <w:rPr>
          <w:rFonts w:ascii="Arial" w:hAnsi="Arial" w:cs="Arial"/>
        </w:rPr>
        <w:t>9</w:t>
      </w:r>
      <w:r w:rsidRPr="00F149B4">
        <w:rPr>
          <w:rFonts w:ascii="Arial" w:hAnsi="Arial" w:cs="Arial"/>
        </w:rPr>
        <w:t>.</w:t>
      </w:r>
    </w:p>
    <w:p w14:paraId="09110F55" w14:textId="77777777" w:rsidR="009D7DAC" w:rsidRPr="00F149B4" w:rsidRDefault="009D7DAC" w:rsidP="009D7DAC">
      <w:pPr>
        <w:ind w:left="709" w:firstLine="22"/>
        <w:jc w:val="both"/>
        <w:rPr>
          <w:rFonts w:ascii="Arial" w:hAnsi="Arial" w:cs="Arial"/>
        </w:rPr>
      </w:pPr>
      <w:r w:rsidRPr="00F149B4">
        <w:rPr>
          <w:rFonts w:ascii="Arial" w:hAnsi="Arial" w:cs="Arial"/>
        </w:rPr>
        <w:t>P.O. No. 1</w:t>
      </w:r>
      <w:r w:rsidR="00B21E43">
        <w:rPr>
          <w:rFonts w:ascii="Arial" w:hAnsi="Arial" w:cs="Arial"/>
        </w:rPr>
        <w:t>0</w:t>
      </w:r>
      <w:r w:rsidRPr="00F149B4">
        <w:rPr>
          <w:rFonts w:ascii="Arial" w:hAnsi="Arial" w:cs="Arial"/>
        </w:rPr>
        <w:t xml:space="preserve">0, del </w:t>
      </w:r>
      <w:r w:rsidR="00B21E43">
        <w:rPr>
          <w:rFonts w:ascii="Arial" w:hAnsi="Arial" w:cs="Arial"/>
        </w:rPr>
        <w:t>2</w:t>
      </w:r>
      <w:r w:rsidRPr="00F149B4">
        <w:rPr>
          <w:rFonts w:ascii="Arial" w:hAnsi="Arial" w:cs="Arial"/>
        </w:rPr>
        <w:t xml:space="preserve">0 de </w:t>
      </w:r>
      <w:r w:rsidR="00B21E43">
        <w:rPr>
          <w:rFonts w:ascii="Arial" w:hAnsi="Arial" w:cs="Arial"/>
        </w:rPr>
        <w:t>agosto</w:t>
      </w:r>
      <w:r w:rsidRPr="00F149B4">
        <w:rPr>
          <w:rFonts w:ascii="Arial" w:hAnsi="Arial" w:cs="Arial"/>
        </w:rPr>
        <w:t xml:space="preserve"> de 201</w:t>
      </w:r>
      <w:r w:rsidR="00B21E43">
        <w:rPr>
          <w:rFonts w:ascii="Arial" w:hAnsi="Arial" w:cs="Arial"/>
        </w:rPr>
        <w:t>9</w:t>
      </w:r>
      <w:r w:rsidRPr="00F149B4">
        <w:rPr>
          <w:rFonts w:ascii="Arial" w:hAnsi="Arial" w:cs="Arial"/>
        </w:rPr>
        <w:t>.</w:t>
      </w:r>
    </w:p>
    <w:p w14:paraId="6E85F197" w14:textId="77777777" w:rsidR="009D7DAC" w:rsidRDefault="00AF79E8" w:rsidP="009D7DAC">
      <w:pPr>
        <w:ind w:left="709" w:firstLine="22"/>
        <w:jc w:val="both"/>
        <w:rPr>
          <w:rFonts w:ascii="Arial" w:hAnsi="Arial" w:cs="Arial"/>
          <w:lang w:bidi="es-ES"/>
        </w:rPr>
      </w:pPr>
      <w:r w:rsidRPr="00AF79E8">
        <w:rPr>
          <w:rFonts w:ascii="Arial" w:hAnsi="Arial" w:cs="Arial"/>
          <w:lang w:bidi="es-ES"/>
        </w:rPr>
        <w:t>Se reforma la fracción II y adiciona una fracción III, al artículo 318</w:t>
      </w:r>
      <w:r>
        <w:rPr>
          <w:rFonts w:ascii="Arial" w:hAnsi="Arial" w:cs="Arial"/>
          <w:lang w:bidi="es-ES"/>
        </w:rPr>
        <w:t>.</w:t>
      </w:r>
    </w:p>
    <w:p w14:paraId="23921329" w14:textId="77777777" w:rsidR="00B73B5E" w:rsidRDefault="00B73B5E" w:rsidP="009D7DAC">
      <w:pPr>
        <w:ind w:left="709" w:firstLine="22"/>
        <w:jc w:val="both"/>
        <w:rPr>
          <w:rFonts w:ascii="Arial" w:hAnsi="Arial" w:cs="Arial"/>
          <w:lang w:bidi="es-ES"/>
        </w:rPr>
      </w:pPr>
    </w:p>
    <w:p w14:paraId="35F5D58D" w14:textId="77777777" w:rsidR="00B73B5E" w:rsidRPr="00F149B4" w:rsidRDefault="00B73B5E" w:rsidP="00B73B5E">
      <w:pPr>
        <w:tabs>
          <w:tab w:val="left" w:pos="1418"/>
        </w:tabs>
        <w:ind w:left="709" w:hanging="709"/>
        <w:jc w:val="both"/>
        <w:rPr>
          <w:rFonts w:ascii="Arial" w:hAnsi="Arial" w:cs="Arial"/>
        </w:rPr>
      </w:pPr>
      <w:r>
        <w:rPr>
          <w:rFonts w:ascii="Arial" w:hAnsi="Arial" w:cs="Arial"/>
        </w:rPr>
        <w:t>92.</w:t>
      </w:r>
      <w:r>
        <w:rPr>
          <w:rFonts w:ascii="Arial" w:hAnsi="Arial" w:cs="Arial"/>
        </w:rPr>
        <w:tab/>
      </w:r>
      <w:r w:rsidRPr="00F149B4">
        <w:rPr>
          <w:rFonts w:ascii="Arial" w:hAnsi="Arial" w:cs="Arial"/>
        </w:rPr>
        <w:t>Decreto No. LXIII-</w:t>
      </w:r>
      <w:r>
        <w:rPr>
          <w:rFonts w:ascii="Arial" w:hAnsi="Arial" w:cs="Arial"/>
        </w:rPr>
        <w:t>1038</w:t>
      </w:r>
      <w:r w:rsidRPr="00F149B4">
        <w:rPr>
          <w:rFonts w:ascii="Arial" w:hAnsi="Arial" w:cs="Arial"/>
        </w:rPr>
        <w:t xml:space="preserve">, del </w:t>
      </w:r>
      <w:r>
        <w:rPr>
          <w:rFonts w:ascii="Arial" w:hAnsi="Arial" w:cs="Arial"/>
        </w:rPr>
        <w:t>29</w:t>
      </w:r>
      <w:r w:rsidRPr="00F149B4">
        <w:rPr>
          <w:rFonts w:ascii="Arial" w:hAnsi="Arial" w:cs="Arial"/>
        </w:rPr>
        <w:t xml:space="preserve"> de </w:t>
      </w:r>
      <w:r>
        <w:rPr>
          <w:rFonts w:ascii="Arial" w:hAnsi="Arial" w:cs="Arial"/>
        </w:rPr>
        <w:t>septiembre</w:t>
      </w:r>
      <w:r w:rsidRPr="00F149B4">
        <w:rPr>
          <w:rFonts w:ascii="Arial" w:hAnsi="Arial" w:cs="Arial"/>
        </w:rPr>
        <w:t xml:space="preserve"> de 201</w:t>
      </w:r>
      <w:r>
        <w:rPr>
          <w:rFonts w:ascii="Arial" w:hAnsi="Arial" w:cs="Arial"/>
        </w:rPr>
        <w:t>9</w:t>
      </w:r>
      <w:r w:rsidRPr="00F149B4">
        <w:rPr>
          <w:rFonts w:ascii="Arial" w:hAnsi="Arial" w:cs="Arial"/>
        </w:rPr>
        <w:t>.</w:t>
      </w:r>
    </w:p>
    <w:p w14:paraId="330E4AE7" w14:textId="77777777" w:rsidR="00B73B5E" w:rsidRDefault="00B73B5E" w:rsidP="00B73B5E">
      <w:pPr>
        <w:ind w:left="709" w:firstLine="22"/>
        <w:jc w:val="both"/>
        <w:rPr>
          <w:rFonts w:ascii="Arial" w:hAnsi="Arial" w:cs="Arial"/>
        </w:rPr>
      </w:pPr>
      <w:r w:rsidRPr="00F149B4">
        <w:rPr>
          <w:rFonts w:ascii="Arial" w:hAnsi="Arial" w:cs="Arial"/>
        </w:rPr>
        <w:t>P.O. No. 1</w:t>
      </w:r>
      <w:r>
        <w:rPr>
          <w:rFonts w:ascii="Arial" w:hAnsi="Arial" w:cs="Arial"/>
        </w:rPr>
        <w:t>25</w:t>
      </w:r>
      <w:r w:rsidRPr="00F149B4">
        <w:rPr>
          <w:rFonts w:ascii="Arial" w:hAnsi="Arial" w:cs="Arial"/>
        </w:rPr>
        <w:t xml:space="preserve">, del </w:t>
      </w:r>
      <w:r>
        <w:rPr>
          <w:rFonts w:ascii="Arial" w:hAnsi="Arial" w:cs="Arial"/>
        </w:rPr>
        <w:t>16</w:t>
      </w:r>
      <w:r w:rsidRPr="00F149B4">
        <w:rPr>
          <w:rFonts w:ascii="Arial" w:hAnsi="Arial" w:cs="Arial"/>
        </w:rPr>
        <w:t xml:space="preserve"> de </w:t>
      </w:r>
      <w:r>
        <w:rPr>
          <w:rFonts w:ascii="Arial" w:hAnsi="Arial" w:cs="Arial"/>
        </w:rPr>
        <w:t>octubre</w:t>
      </w:r>
      <w:r w:rsidRPr="00F149B4">
        <w:rPr>
          <w:rFonts w:ascii="Arial" w:hAnsi="Arial" w:cs="Arial"/>
        </w:rPr>
        <w:t xml:space="preserve"> de 201</w:t>
      </w:r>
      <w:r>
        <w:rPr>
          <w:rFonts w:ascii="Arial" w:hAnsi="Arial" w:cs="Arial"/>
        </w:rPr>
        <w:t>9.</w:t>
      </w:r>
    </w:p>
    <w:p w14:paraId="465C611A" w14:textId="77777777" w:rsidR="00B73B5E" w:rsidRDefault="00B73B5E" w:rsidP="00B73B5E">
      <w:pPr>
        <w:ind w:left="709" w:firstLine="22"/>
        <w:jc w:val="both"/>
        <w:rPr>
          <w:rFonts w:ascii="Arial" w:hAnsi="Arial" w:cs="Arial"/>
        </w:rPr>
      </w:pPr>
      <w:r w:rsidRPr="00B73B5E">
        <w:rPr>
          <w:rFonts w:ascii="Arial" w:hAnsi="Arial" w:cs="Arial"/>
          <w:lang w:bidi="es-ES"/>
        </w:rPr>
        <w:t>Se reforma la fracción IV y se adiciona una fracción V, al artículo 168, recorriendo en su orden natural la fracción subsecuente</w:t>
      </w:r>
      <w:r>
        <w:rPr>
          <w:rFonts w:ascii="Arial" w:hAnsi="Arial" w:cs="Arial"/>
          <w:lang w:bidi="es-ES"/>
        </w:rPr>
        <w:t>.</w:t>
      </w:r>
    </w:p>
    <w:p w14:paraId="6105EC79" w14:textId="77777777" w:rsidR="0013133C" w:rsidRPr="00952B2C" w:rsidRDefault="0013133C" w:rsidP="0013133C">
      <w:pPr>
        <w:tabs>
          <w:tab w:val="left" w:pos="1418"/>
        </w:tabs>
        <w:jc w:val="both"/>
        <w:rPr>
          <w:rFonts w:ascii="Arial" w:hAnsi="Arial" w:cs="Arial"/>
        </w:rPr>
      </w:pPr>
    </w:p>
    <w:p w14:paraId="3B4DC97B" w14:textId="77777777" w:rsidR="0013133C" w:rsidRDefault="00FC3695" w:rsidP="006E6879">
      <w:pPr>
        <w:jc w:val="both"/>
        <w:rPr>
          <w:rFonts w:ascii="Arial" w:hAnsi="Arial" w:cs="Arial"/>
        </w:rPr>
      </w:pPr>
      <w:r>
        <w:rPr>
          <w:rFonts w:ascii="Arial" w:hAnsi="Arial" w:cs="Arial"/>
        </w:rPr>
        <w:t>93.</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131</w:t>
      </w:r>
      <w:r w:rsidRPr="00F149B4">
        <w:rPr>
          <w:rFonts w:ascii="Arial" w:hAnsi="Arial" w:cs="Arial"/>
        </w:rPr>
        <w:t xml:space="preserve">, del </w:t>
      </w:r>
      <w:r>
        <w:rPr>
          <w:rFonts w:ascii="Arial" w:hAnsi="Arial" w:cs="Arial"/>
        </w:rPr>
        <w:t>19</w:t>
      </w:r>
      <w:r w:rsidRPr="00F149B4">
        <w:rPr>
          <w:rFonts w:ascii="Arial" w:hAnsi="Arial" w:cs="Arial"/>
        </w:rPr>
        <w:t xml:space="preserve"> de </w:t>
      </w:r>
      <w:r>
        <w:rPr>
          <w:rFonts w:ascii="Arial" w:hAnsi="Arial" w:cs="Arial"/>
        </w:rPr>
        <w:t>agosto de 2020.</w:t>
      </w:r>
    </w:p>
    <w:p w14:paraId="32374043" w14:textId="77777777" w:rsidR="00581947" w:rsidRDefault="00581947" w:rsidP="00581947">
      <w:pPr>
        <w:ind w:left="709" w:firstLine="22"/>
        <w:jc w:val="both"/>
        <w:rPr>
          <w:rFonts w:ascii="Arial" w:hAnsi="Arial" w:cs="Arial"/>
        </w:rPr>
      </w:pPr>
      <w:r w:rsidRPr="00F149B4">
        <w:rPr>
          <w:rFonts w:ascii="Arial" w:hAnsi="Arial" w:cs="Arial"/>
        </w:rPr>
        <w:t>P.O. No. 1</w:t>
      </w:r>
      <w:r>
        <w:rPr>
          <w:rFonts w:ascii="Arial" w:hAnsi="Arial" w:cs="Arial"/>
        </w:rPr>
        <w:t>04</w:t>
      </w:r>
      <w:r w:rsidRPr="00F149B4">
        <w:rPr>
          <w:rFonts w:ascii="Arial" w:hAnsi="Arial" w:cs="Arial"/>
        </w:rPr>
        <w:t xml:space="preserve">, del </w:t>
      </w:r>
      <w:r>
        <w:rPr>
          <w:rFonts w:ascii="Arial" w:hAnsi="Arial" w:cs="Arial"/>
        </w:rPr>
        <w:t>27</w:t>
      </w:r>
      <w:r w:rsidRPr="00F149B4">
        <w:rPr>
          <w:rFonts w:ascii="Arial" w:hAnsi="Arial" w:cs="Arial"/>
        </w:rPr>
        <w:t xml:space="preserve"> de </w:t>
      </w:r>
      <w:r>
        <w:rPr>
          <w:rFonts w:ascii="Arial" w:hAnsi="Arial" w:cs="Arial"/>
        </w:rPr>
        <w:t>agosto</w:t>
      </w:r>
      <w:r w:rsidRPr="00F149B4">
        <w:rPr>
          <w:rFonts w:ascii="Arial" w:hAnsi="Arial" w:cs="Arial"/>
        </w:rPr>
        <w:t xml:space="preserve"> de 20</w:t>
      </w:r>
      <w:r>
        <w:rPr>
          <w:rFonts w:ascii="Arial" w:hAnsi="Arial" w:cs="Arial"/>
        </w:rPr>
        <w:t>20.</w:t>
      </w:r>
    </w:p>
    <w:p w14:paraId="0CA9163F" w14:textId="77777777" w:rsidR="00581947" w:rsidRDefault="00DB10C1" w:rsidP="00DB10C1">
      <w:pPr>
        <w:ind w:left="709" w:firstLine="22"/>
        <w:jc w:val="both"/>
        <w:rPr>
          <w:rFonts w:ascii="Arial" w:hAnsi="Arial" w:cs="Arial"/>
          <w:lang w:bidi="es-ES"/>
        </w:rPr>
      </w:pPr>
      <w:r w:rsidRPr="00DB10C1">
        <w:rPr>
          <w:rFonts w:ascii="Arial" w:hAnsi="Arial" w:cs="Arial"/>
          <w:lang w:bidi="es-ES"/>
        </w:rPr>
        <w:t>Se reforman la denominación del Capítulo VI BIS, del Título Undécimo; y el artículo 263 Bis</w:t>
      </w:r>
      <w:r>
        <w:rPr>
          <w:rFonts w:ascii="Arial" w:hAnsi="Arial" w:cs="Arial"/>
          <w:lang w:bidi="es-ES"/>
        </w:rPr>
        <w:t>.</w:t>
      </w:r>
    </w:p>
    <w:p w14:paraId="4DC72270" w14:textId="77777777" w:rsidR="0013133C" w:rsidRDefault="0013133C" w:rsidP="00DB10C1">
      <w:pPr>
        <w:ind w:left="709" w:firstLine="22"/>
        <w:jc w:val="both"/>
        <w:rPr>
          <w:rFonts w:ascii="Arial" w:hAnsi="Arial" w:cs="Arial"/>
          <w:lang w:bidi="es-ES"/>
        </w:rPr>
      </w:pPr>
    </w:p>
    <w:p w14:paraId="6B80FB53" w14:textId="77777777" w:rsidR="00FC43FA" w:rsidRDefault="00FC43FA" w:rsidP="00FC43FA">
      <w:pPr>
        <w:jc w:val="both"/>
        <w:rPr>
          <w:rFonts w:ascii="Arial" w:hAnsi="Arial" w:cs="Arial"/>
        </w:rPr>
      </w:pPr>
      <w:r>
        <w:rPr>
          <w:rFonts w:ascii="Arial" w:hAnsi="Arial" w:cs="Arial"/>
        </w:rPr>
        <w:t>94.</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144</w:t>
      </w:r>
      <w:r w:rsidRPr="00F149B4">
        <w:rPr>
          <w:rFonts w:ascii="Arial" w:hAnsi="Arial" w:cs="Arial"/>
        </w:rPr>
        <w:t xml:space="preserve">, del </w:t>
      </w:r>
      <w:r>
        <w:rPr>
          <w:rFonts w:ascii="Arial" w:hAnsi="Arial" w:cs="Arial"/>
        </w:rPr>
        <w:t>7</w:t>
      </w:r>
      <w:r w:rsidRPr="00F149B4">
        <w:rPr>
          <w:rFonts w:ascii="Arial" w:hAnsi="Arial" w:cs="Arial"/>
        </w:rPr>
        <w:t xml:space="preserve"> de </w:t>
      </w:r>
      <w:r>
        <w:rPr>
          <w:rFonts w:ascii="Arial" w:hAnsi="Arial" w:cs="Arial"/>
        </w:rPr>
        <w:t>octubre de 2020.</w:t>
      </w:r>
    </w:p>
    <w:p w14:paraId="4E369AC9" w14:textId="77777777" w:rsidR="00FC43FA" w:rsidRDefault="00FC43FA" w:rsidP="00FC43FA">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No. 1</w:t>
      </w:r>
      <w:r>
        <w:rPr>
          <w:rFonts w:ascii="Arial" w:hAnsi="Arial" w:cs="Arial"/>
        </w:rPr>
        <w:t>25</w:t>
      </w:r>
      <w:r w:rsidRPr="00F149B4">
        <w:rPr>
          <w:rFonts w:ascii="Arial" w:hAnsi="Arial" w:cs="Arial"/>
        </w:rPr>
        <w:t xml:space="preserve">, del </w:t>
      </w:r>
      <w:r w:rsidR="008022D4">
        <w:rPr>
          <w:rFonts w:ascii="Arial" w:hAnsi="Arial" w:cs="Arial"/>
        </w:rPr>
        <w:t>15</w:t>
      </w:r>
      <w:r w:rsidRPr="00F149B4">
        <w:rPr>
          <w:rFonts w:ascii="Arial" w:hAnsi="Arial" w:cs="Arial"/>
        </w:rPr>
        <w:t xml:space="preserve"> de </w:t>
      </w:r>
      <w:r w:rsidR="008022D4">
        <w:rPr>
          <w:rFonts w:ascii="Arial" w:hAnsi="Arial" w:cs="Arial"/>
        </w:rPr>
        <w:t>octubre</w:t>
      </w:r>
      <w:r w:rsidRPr="00F149B4">
        <w:rPr>
          <w:rFonts w:ascii="Arial" w:hAnsi="Arial" w:cs="Arial"/>
        </w:rPr>
        <w:t xml:space="preserve"> de 20</w:t>
      </w:r>
      <w:r>
        <w:rPr>
          <w:rFonts w:ascii="Arial" w:hAnsi="Arial" w:cs="Arial"/>
        </w:rPr>
        <w:t>20.</w:t>
      </w:r>
    </w:p>
    <w:p w14:paraId="1FDCDFC5" w14:textId="77777777" w:rsidR="008022D4" w:rsidRDefault="00B4207C" w:rsidP="00FC43FA">
      <w:pPr>
        <w:ind w:left="709" w:firstLine="22"/>
        <w:jc w:val="both"/>
        <w:rPr>
          <w:rFonts w:ascii="Arial" w:hAnsi="Arial" w:cs="Arial"/>
        </w:rPr>
      </w:pPr>
      <w:r w:rsidRPr="00B4207C">
        <w:rPr>
          <w:rFonts w:ascii="Arial" w:hAnsi="Arial" w:cs="Arial"/>
          <w:b/>
        </w:rPr>
        <w:t xml:space="preserve">ARTÍCULO QUINTO. </w:t>
      </w:r>
      <w:r w:rsidRPr="00B4207C">
        <w:rPr>
          <w:rFonts w:ascii="Arial" w:hAnsi="Arial" w:cs="Arial"/>
        </w:rPr>
        <w:t>Se reforma el párrafo primero del artículo 362</w:t>
      </w:r>
      <w:r>
        <w:rPr>
          <w:rFonts w:ascii="Arial" w:hAnsi="Arial" w:cs="Arial"/>
        </w:rPr>
        <w:t>.</w:t>
      </w:r>
    </w:p>
    <w:p w14:paraId="391C27CA" w14:textId="77777777" w:rsidR="00CC46EC" w:rsidRDefault="00CC46EC" w:rsidP="00FC43FA">
      <w:pPr>
        <w:ind w:left="709" w:firstLine="22"/>
        <w:jc w:val="both"/>
        <w:rPr>
          <w:rFonts w:ascii="Arial" w:hAnsi="Arial" w:cs="Arial"/>
        </w:rPr>
      </w:pPr>
    </w:p>
    <w:p w14:paraId="082F53F7" w14:textId="77777777" w:rsidR="00D76667" w:rsidRDefault="00D76667" w:rsidP="00D76667">
      <w:pPr>
        <w:jc w:val="both"/>
        <w:rPr>
          <w:rFonts w:ascii="Arial" w:hAnsi="Arial" w:cs="Arial"/>
        </w:rPr>
      </w:pPr>
      <w:r>
        <w:rPr>
          <w:rFonts w:ascii="Arial" w:hAnsi="Arial" w:cs="Arial"/>
        </w:rPr>
        <w:t>95.</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157</w:t>
      </w:r>
      <w:r w:rsidRPr="00F149B4">
        <w:rPr>
          <w:rFonts w:ascii="Arial" w:hAnsi="Arial" w:cs="Arial"/>
        </w:rPr>
        <w:t xml:space="preserve">, del </w:t>
      </w:r>
      <w:r>
        <w:rPr>
          <w:rFonts w:ascii="Arial" w:hAnsi="Arial" w:cs="Arial"/>
        </w:rPr>
        <w:t>22</w:t>
      </w:r>
      <w:r w:rsidRPr="00F149B4">
        <w:rPr>
          <w:rFonts w:ascii="Arial" w:hAnsi="Arial" w:cs="Arial"/>
        </w:rPr>
        <w:t xml:space="preserve"> de </w:t>
      </w:r>
      <w:r>
        <w:rPr>
          <w:rFonts w:ascii="Arial" w:hAnsi="Arial" w:cs="Arial"/>
        </w:rPr>
        <w:t>octubre de 2020.</w:t>
      </w:r>
    </w:p>
    <w:p w14:paraId="1AB4ED92" w14:textId="77777777" w:rsidR="00D76667" w:rsidRDefault="00D76667" w:rsidP="00D76667">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20</w:t>
      </w:r>
      <w:r w:rsidRPr="00F149B4">
        <w:rPr>
          <w:rFonts w:ascii="Arial" w:hAnsi="Arial" w:cs="Arial"/>
        </w:rPr>
        <w:t xml:space="preserve">, del </w:t>
      </w:r>
      <w:r>
        <w:rPr>
          <w:rFonts w:ascii="Arial" w:hAnsi="Arial" w:cs="Arial"/>
        </w:rPr>
        <w:t>31</w:t>
      </w:r>
      <w:r w:rsidRPr="00F149B4">
        <w:rPr>
          <w:rFonts w:ascii="Arial" w:hAnsi="Arial" w:cs="Arial"/>
        </w:rPr>
        <w:t xml:space="preserve"> de </w:t>
      </w:r>
      <w:r>
        <w:rPr>
          <w:rFonts w:ascii="Arial" w:hAnsi="Arial" w:cs="Arial"/>
        </w:rPr>
        <w:t>octubre</w:t>
      </w:r>
      <w:r w:rsidRPr="00F149B4">
        <w:rPr>
          <w:rFonts w:ascii="Arial" w:hAnsi="Arial" w:cs="Arial"/>
        </w:rPr>
        <w:t xml:space="preserve"> de 20</w:t>
      </w:r>
      <w:r>
        <w:rPr>
          <w:rFonts w:ascii="Arial" w:hAnsi="Arial" w:cs="Arial"/>
        </w:rPr>
        <w:t>20.</w:t>
      </w:r>
    </w:p>
    <w:p w14:paraId="2A0AAE6A" w14:textId="77777777" w:rsidR="000E3A70" w:rsidRDefault="00411505" w:rsidP="006849D3">
      <w:pPr>
        <w:ind w:left="709"/>
        <w:jc w:val="both"/>
        <w:rPr>
          <w:rFonts w:ascii="Arial" w:hAnsi="Arial" w:cs="Arial"/>
          <w:spacing w:val="-5"/>
        </w:rPr>
      </w:pPr>
      <w:r w:rsidRPr="00411505">
        <w:rPr>
          <w:rFonts w:ascii="Arial" w:hAnsi="Arial" w:cs="Arial"/>
        </w:rPr>
        <w:t xml:space="preserve">Se </w:t>
      </w:r>
      <w:r w:rsidRPr="00411505">
        <w:rPr>
          <w:rFonts w:ascii="Arial" w:hAnsi="Arial" w:cs="Arial"/>
          <w:spacing w:val="-4"/>
        </w:rPr>
        <w:t xml:space="preserve">adicionan </w:t>
      </w:r>
      <w:r w:rsidRPr="00411505">
        <w:rPr>
          <w:rFonts w:ascii="Arial" w:hAnsi="Arial" w:cs="Arial"/>
        </w:rPr>
        <w:t xml:space="preserve">el </w:t>
      </w:r>
      <w:r w:rsidRPr="00411505">
        <w:rPr>
          <w:rFonts w:ascii="Arial" w:hAnsi="Arial" w:cs="Arial"/>
          <w:spacing w:val="-4"/>
        </w:rPr>
        <w:t xml:space="preserve">Capítulo </w:t>
      </w:r>
      <w:r w:rsidRPr="00411505">
        <w:rPr>
          <w:rFonts w:ascii="Arial" w:hAnsi="Arial" w:cs="Arial"/>
        </w:rPr>
        <w:t xml:space="preserve">IV </w:t>
      </w:r>
      <w:r w:rsidRPr="00411505">
        <w:rPr>
          <w:rFonts w:ascii="Arial" w:hAnsi="Arial" w:cs="Arial"/>
          <w:spacing w:val="-3"/>
        </w:rPr>
        <w:t xml:space="preserve">Bis </w:t>
      </w:r>
      <w:r w:rsidRPr="00411505">
        <w:rPr>
          <w:rFonts w:ascii="Arial" w:hAnsi="Arial" w:cs="Arial"/>
          <w:spacing w:val="-4"/>
        </w:rPr>
        <w:t xml:space="preserve">denominado “Violación </w:t>
      </w:r>
      <w:r w:rsidRPr="00411505">
        <w:rPr>
          <w:rFonts w:ascii="Arial" w:hAnsi="Arial" w:cs="Arial"/>
        </w:rPr>
        <w:t xml:space="preserve">a </w:t>
      </w:r>
      <w:r w:rsidRPr="00411505">
        <w:rPr>
          <w:rFonts w:ascii="Arial" w:hAnsi="Arial" w:cs="Arial"/>
          <w:spacing w:val="-3"/>
        </w:rPr>
        <w:t xml:space="preserve">la </w:t>
      </w:r>
      <w:r w:rsidRPr="00411505">
        <w:rPr>
          <w:rFonts w:ascii="Arial" w:hAnsi="Arial" w:cs="Arial"/>
          <w:spacing w:val="-4"/>
        </w:rPr>
        <w:t xml:space="preserve">Intimidad” </w:t>
      </w:r>
      <w:r w:rsidRPr="00411505">
        <w:rPr>
          <w:rFonts w:ascii="Arial" w:hAnsi="Arial" w:cs="Arial"/>
          <w:spacing w:val="-3"/>
        </w:rPr>
        <w:t xml:space="preserve">al </w:t>
      </w:r>
      <w:r w:rsidRPr="00411505">
        <w:rPr>
          <w:rFonts w:ascii="Arial" w:hAnsi="Arial" w:cs="Arial"/>
          <w:spacing w:val="-4"/>
        </w:rPr>
        <w:t xml:space="preserve">Título </w:t>
      </w:r>
      <w:r w:rsidRPr="00411505">
        <w:rPr>
          <w:rFonts w:ascii="Arial" w:hAnsi="Arial" w:cs="Arial"/>
          <w:spacing w:val="-5"/>
        </w:rPr>
        <w:t xml:space="preserve">Duodécimo </w:t>
      </w:r>
      <w:r w:rsidRPr="00411505">
        <w:rPr>
          <w:rFonts w:ascii="Arial" w:hAnsi="Arial" w:cs="Arial"/>
          <w:spacing w:val="-4"/>
        </w:rPr>
        <w:t xml:space="preserve">del Libro </w:t>
      </w:r>
      <w:r w:rsidRPr="00411505">
        <w:rPr>
          <w:rFonts w:ascii="Arial" w:hAnsi="Arial" w:cs="Arial"/>
          <w:spacing w:val="-5"/>
        </w:rPr>
        <w:t xml:space="preserve">Segundo; </w:t>
      </w:r>
      <w:r w:rsidRPr="00411505">
        <w:rPr>
          <w:rFonts w:ascii="Arial" w:hAnsi="Arial" w:cs="Arial"/>
          <w:spacing w:val="-3"/>
        </w:rPr>
        <w:t xml:space="preserve">así como el </w:t>
      </w:r>
      <w:r w:rsidRPr="00411505">
        <w:rPr>
          <w:rFonts w:ascii="Arial" w:hAnsi="Arial" w:cs="Arial"/>
          <w:spacing w:val="-4"/>
        </w:rPr>
        <w:t xml:space="preserve">artículo </w:t>
      </w:r>
      <w:r w:rsidRPr="00411505">
        <w:rPr>
          <w:rFonts w:ascii="Arial" w:hAnsi="Arial" w:cs="Arial"/>
          <w:spacing w:val="-3"/>
        </w:rPr>
        <w:t xml:space="preserve">276 </w:t>
      </w:r>
      <w:r w:rsidRPr="00411505">
        <w:rPr>
          <w:rFonts w:ascii="Arial" w:hAnsi="Arial" w:cs="Arial"/>
          <w:spacing w:val="-4"/>
        </w:rPr>
        <w:t xml:space="preserve">Septies; </w:t>
      </w:r>
      <w:r w:rsidRPr="00411505">
        <w:rPr>
          <w:rFonts w:ascii="Arial" w:hAnsi="Arial" w:cs="Arial"/>
          <w:spacing w:val="-3"/>
        </w:rPr>
        <w:t xml:space="preserve">un </w:t>
      </w:r>
      <w:r w:rsidRPr="00411505">
        <w:rPr>
          <w:rFonts w:ascii="Arial" w:hAnsi="Arial" w:cs="Arial"/>
          <w:spacing w:val="-4"/>
        </w:rPr>
        <w:t xml:space="preserve">párrafo tercero, recorriendo </w:t>
      </w:r>
      <w:r w:rsidRPr="00411505">
        <w:rPr>
          <w:rFonts w:ascii="Arial" w:hAnsi="Arial" w:cs="Arial"/>
        </w:rPr>
        <w:t xml:space="preserve">el </w:t>
      </w:r>
      <w:r w:rsidRPr="00411505">
        <w:rPr>
          <w:rFonts w:ascii="Arial" w:hAnsi="Arial" w:cs="Arial"/>
          <w:spacing w:val="-4"/>
        </w:rPr>
        <w:t xml:space="preserve">subsecuente, </w:t>
      </w:r>
      <w:r w:rsidRPr="00411505">
        <w:rPr>
          <w:rFonts w:ascii="Arial" w:hAnsi="Arial" w:cs="Arial"/>
          <w:spacing w:val="-3"/>
        </w:rPr>
        <w:t xml:space="preserve">al </w:t>
      </w:r>
      <w:r w:rsidRPr="00411505">
        <w:rPr>
          <w:rFonts w:ascii="Arial" w:hAnsi="Arial" w:cs="Arial"/>
          <w:spacing w:val="-4"/>
        </w:rPr>
        <w:t xml:space="preserve">artículo 306; </w:t>
      </w:r>
      <w:r w:rsidRPr="00411505">
        <w:rPr>
          <w:rFonts w:ascii="Arial" w:hAnsi="Arial" w:cs="Arial"/>
          <w:spacing w:val="-3"/>
        </w:rPr>
        <w:t xml:space="preserve">el </w:t>
      </w:r>
      <w:r w:rsidRPr="00411505">
        <w:rPr>
          <w:rFonts w:ascii="Arial" w:hAnsi="Arial" w:cs="Arial"/>
          <w:spacing w:val="-4"/>
        </w:rPr>
        <w:t xml:space="preserve">Capítulo </w:t>
      </w:r>
      <w:r w:rsidRPr="00411505">
        <w:rPr>
          <w:rFonts w:ascii="Arial" w:hAnsi="Arial" w:cs="Arial"/>
        </w:rPr>
        <w:t xml:space="preserve">I </w:t>
      </w:r>
      <w:r w:rsidRPr="00411505">
        <w:rPr>
          <w:rFonts w:ascii="Arial" w:hAnsi="Arial" w:cs="Arial"/>
          <w:spacing w:val="-3"/>
        </w:rPr>
        <w:t xml:space="preserve">Ter </w:t>
      </w:r>
      <w:r w:rsidRPr="00411505">
        <w:rPr>
          <w:rFonts w:ascii="Arial" w:hAnsi="Arial" w:cs="Arial"/>
          <w:spacing w:val="-4"/>
        </w:rPr>
        <w:t xml:space="preserve">denominado “Ciberacoso” </w:t>
      </w:r>
      <w:r w:rsidRPr="00411505">
        <w:rPr>
          <w:rFonts w:ascii="Arial" w:hAnsi="Arial" w:cs="Arial"/>
          <w:spacing w:val="-3"/>
        </w:rPr>
        <w:t xml:space="preserve">al </w:t>
      </w:r>
      <w:r w:rsidRPr="00411505">
        <w:rPr>
          <w:rFonts w:ascii="Arial" w:hAnsi="Arial" w:cs="Arial"/>
          <w:spacing w:val="-4"/>
        </w:rPr>
        <w:t xml:space="preserve">Título Décimo Octavo del Libro </w:t>
      </w:r>
      <w:r w:rsidRPr="00411505">
        <w:rPr>
          <w:rFonts w:ascii="Arial" w:hAnsi="Arial" w:cs="Arial"/>
          <w:spacing w:val="-5"/>
        </w:rPr>
        <w:t xml:space="preserve">Segundo; </w:t>
      </w:r>
      <w:r w:rsidRPr="00411505">
        <w:rPr>
          <w:rFonts w:ascii="Arial" w:hAnsi="Arial" w:cs="Arial"/>
        </w:rPr>
        <w:t xml:space="preserve">y </w:t>
      </w:r>
      <w:r w:rsidRPr="00411505">
        <w:rPr>
          <w:rFonts w:ascii="Arial" w:hAnsi="Arial" w:cs="Arial"/>
          <w:spacing w:val="-3"/>
        </w:rPr>
        <w:t xml:space="preserve">el </w:t>
      </w:r>
      <w:r w:rsidRPr="00411505">
        <w:rPr>
          <w:rFonts w:ascii="Arial" w:hAnsi="Arial" w:cs="Arial"/>
          <w:spacing w:val="-4"/>
        </w:rPr>
        <w:t xml:space="preserve">artículo 390 </w:t>
      </w:r>
      <w:r w:rsidRPr="00411505">
        <w:rPr>
          <w:rFonts w:ascii="Arial" w:hAnsi="Arial" w:cs="Arial"/>
          <w:spacing w:val="-5"/>
        </w:rPr>
        <w:t>Ter</w:t>
      </w:r>
      <w:r>
        <w:rPr>
          <w:rFonts w:ascii="Arial" w:hAnsi="Arial" w:cs="Arial"/>
          <w:spacing w:val="-5"/>
        </w:rPr>
        <w:t>.</w:t>
      </w:r>
    </w:p>
    <w:p w14:paraId="76D1F112" w14:textId="77777777" w:rsidR="0006639D" w:rsidRDefault="0006639D" w:rsidP="006849D3">
      <w:pPr>
        <w:ind w:left="709"/>
        <w:jc w:val="both"/>
        <w:rPr>
          <w:rFonts w:ascii="Arial" w:hAnsi="Arial" w:cs="Arial"/>
        </w:rPr>
      </w:pPr>
    </w:p>
    <w:p w14:paraId="6F1A3433" w14:textId="77777777" w:rsidR="00427B88" w:rsidRDefault="00427B88" w:rsidP="00427B88">
      <w:pPr>
        <w:jc w:val="both"/>
        <w:rPr>
          <w:rFonts w:ascii="Arial" w:hAnsi="Arial" w:cs="Arial"/>
        </w:rPr>
      </w:pPr>
      <w:r>
        <w:rPr>
          <w:rFonts w:ascii="Arial" w:hAnsi="Arial" w:cs="Arial"/>
        </w:rPr>
        <w:t>96.</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sidR="00266050">
        <w:rPr>
          <w:rFonts w:ascii="Arial" w:hAnsi="Arial" w:cs="Arial"/>
        </w:rPr>
        <w:t>211</w:t>
      </w:r>
      <w:r w:rsidRPr="00F149B4">
        <w:rPr>
          <w:rFonts w:ascii="Arial" w:hAnsi="Arial" w:cs="Arial"/>
        </w:rPr>
        <w:t xml:space="preserve">, del </w:t>
      </w:r>
      <w:r w:rsidR="00266050">
        <w:rPr>
          <w:rFonts w:ascii="Arial" w:hAnsi="Arial" w:cs="Arial"/>
        </w:rPr>
        <w:t>11</w:t>
      </w:r>
      <w:r w:rsidRPr="00F149B4">
        <w:rPr>
          <w:rFonts w:ascii="Arial" w:hAnsi="Arial" w:cs="Arial"/>
        </w:rPr>
        <w:t xml:space="preserve"> de </w:t>
      </w:r>
      <w:r w:rsidR="00266050">
        <w:rPr>
          <w:rFonts w:ascii="Arial" w:hAnsi="Arial" w:cs="Arial"/>
        </w:rPr>
        <w:t>noviembre</w:t>
      </w:r>
      <w:r>
        <w:rPr>
          <w:rFonts w:ascii="Arial" w:hAnsi="Arial" w:cs="Arial"/>
        </w:rPr>
        <w:t xml:space="preserve"> de 2020.</w:t>
      </w:r>
    </w:p>
    <w:p w14:paraId="5B5181AF" w14:textId="77777777" w:rsidR="00427B88" w:rsidRDefault="00427B88" w:rsidP="00427B88">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w:t>
      </w:r>
      <w:r w:rsidR="00266050">
        <w:rPr>
          <w:rFonts w:ascii="Arial" w:hAnsi="Arial" w:cs="Arial"/>
        </w:rPr>
        <w:t>3</w:t>
      </w:r>
      <w:r w:rsidRPr="00F149B4">
        <w:rPr>
          <w:rFonts w:ascii="Arial" w:hAnsi="Arial" w:cs="Arial"/>
        </w:rPr>
        <w:t xml:space="preserve">, del </w:t>
      </w:r>
      <w:r w:rsidR="00266050">
        <w:rPr>
          <w:rFonts w:ascii="Arial" w:hAnsi="Arial" w:cs="Arial"/>
        </w:rPr>
        <w:t>22</w:t>
      </w:r>
      <w:r w:rsidRPr="00F149B4">
        <w:rPr>
          <w:rFonts w:ascii="Arial" w:hAnsi="Arial" w:cs="Arial"/>
        </w:rPr>
        <w:t xml:space="preserve"> de </w:t>
      </w:r>
      <w:r w:rsidR="00266050">
        <w:rPr>
          <w:rFonts w:ascii="Arial" w:hAnsi="Arial" w:cs="Arial"/>
        </w:rPr>
        <w:t>noviembre</w:t>
      </w:r>
      <w:r w:rsidRPr="00F149B4">
        <w:rPr>
          <w:rFonts w:ascii="Arial" w:hAnsi="Arial" w:cs="Arial"/>
        </w:rPr>
        <w:t xml:space="preserve"> de 20</w:t>
      </w:r>
      <w:r>
        <w:rPr>
          <w:rFonts w:ascii="Arial" w:hAnsi="Arial" w:cs="Arial"/>
        </w:rPr>
        <w:t>20.</w:t>
      </w:r>
    </w:p>
    <w:p w14:paraId="60E90BD6" w14:textId="77777777" w:rsidR="00CA7626" w:rsidRDefault="00035FA4" w:rsidP="00427B88">
      <w:pPr>
        <w:ind w:left="709" w:firstLine="22"/>
        <w:jc w:val="both"/>
        <w:rPr>
          <w:rFonts w:ascii="Arial" w:hAnsi="Arial" w:cs="Arial"/>
          <w:lang w:bidi="es-ES"/>
        </w:rPr>
      </w:pPr>
      <w:r w:rsidRPr="00035FA4">
        <w:rPr>
          <w:rFonts w:ascii="Arial" w:hAnsi="Arial" w:cs="Arial"/>
          <w:lang w:bidi="es-ES"/>
        </w:rPr>
        <w:t>Se adiciona un párrafo sexto al artículo 368 Bis</w:t>
      </w:r>
      <w:r>
        <w:rPr>
          <w:rFonts w:ascii="Arial" w:hAnsi="Arial" w:cs="Arial"/>
          <w:lang w:bidi="es-ES"/>
        </w:rPr>
        <w:t>.</w:t>
      </w:r>
    </w:p>
    <w:p w14:paraId="6777F4D8" w14:textId="77777777" w:rsidR="009E105B" w:rsidRDefault="009E105B" w:rsidP="00427B88">
      <w:pPr>
        <w:ind w:left="709" w:firstLine="22"/>
        <w:jc w:val="both"/>
        <w:rPr>
          <w:rFonts w:ascii="Arial" w:hAnsi="Arial" w:cs="Arial"/>
          <w:lang w:bidi="es-ES"/>
        </w:rPr>
      </w:pPr>
    </w:p>
    <w:p w14:paraId="7FF8F614" w14:textId="77777777" w:rsidR="004B4C3C" w:rsidRDefault="004B4C3C" w:rsidP="004B4C3C">
      <w:pPr>
        <w:jc w:val="both"/>
        <w:rPr>
          <w:rFonts w:ascii="Arial" w:hAnsi="Arial" w:cs="Arial"/>
        </w:rPr>
      </w:pPr>
      <w:r>
        <w:rPr>
          <w:rFonts w:ascii="Arial" w:hAnsi="Arial" w:cs="Arial"/>
        </w:rPr>
        <w:t>97.</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213</w:t>
      </w:r>
      <w:r w:rsidRPr="00F149B4">
        <w:rPr>
          <w:rFonts w:ascii="Arial" w:hAnsi="Arial" w:cs="Arial"/>
        </w:rPr>
        <w:t xml:space="preserve">, del </w:t>
      </w:r>
      <w:r>
        <w:rPr>
          <w:rFonts w:ascii="Arial" w:hAnsi="Arial" w:cs="Arial"/>
        </w:rPr>
        <w:t>18</w:t>
      </w:r>
      <w:r w:rsidRPr="00F149B4">
        <w:rPr>
          <w:rFonts w:ascii="Arial" w:hAnsi="Arial" w:cs="Arial"/>
        </w:rPr>
        <w:t xml:space="preserve"> de </w:t>
      </w:r>
      <w:r>
        <w:rPr>
          <w:rFonts w:ascii="Arial" w:hAnsi="Arial" w:cs="Arial"/>
        </w:rPr>
        <w:t>noviembre de 2020.</w:t>
      </w:r>
    </w:p>
    <w:p w14:paraId="0D0567E3" w14:textId="77777777" w:rsidR="004B4C3C" w:rsidRDefault="004B4C3C" w:rsidP="004B4C3C">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23</w:t>
      </w:r>
      <w:r w:rsidRPr="00F149B4">
        <w:rPr>
          <w:rFonts w:ascii="Arial" w:hAnsi="Arial" w:cs="Arial"/>
        </w:rPr>
        <w:t xml:space="preserve">, del </w:t>
      </w:r>
      <w:r>
        <w:rPr>
          <w:rFonts w:ascii="Arial" w:hAnsi="Arial" w:cs="Arial"/>
        </w:rPr>
        <w:t>22</w:t>
      </w:r>
      <w:r w:rsidRPr="00F149B4">
        <w:rPr>
          <w:rFonts w:ascii="Arial" w:hAnsi="Arial" w:cs="Arial"/>
        </w:rPr>
        <w:t xml:space="preserve"> de </w:t>
      </w:r>
      <w:r>
        <w:rPr>
          <w:rFonts w:ascii="Arial" w:hAnsi="Arial" w:cs="Arial"/>
        </w:rPr>
        <w:t>noviembre</w:t>
      </w:r>
      <w:r w:rsidRPr="00F149B4">
        <w:rPr>
          <w:rFonts w:ascii="Arial" w:hAnsi="Arial" w:cs="Arial"/>
        </w:rPr>
        <w:t xml:space="preserve"> de 20</w:t>
      </w:r>
      <w:r>
        <w:rPr>
          <w:rFonts w:ascii="Arial" w:hAnsi="Arial" w:cs="Arial"/>
        </w:rPr>
        <w:t>20.</w:t>
      </w:r>
    </w:p>
    <w:p w14:paraId="236F2471" w14:textId="77777777" w:rsidR="000A1BC2" w:rsidRDefault="000442B1" w:rsidP="009E105B">
      <w:pPr>
        <w:ind w:left="709" w:firstLine="22"/>
        <w:jc w:val="both"/>
        <w:rPr>
          <w:rFonts w:ascii="Arial" w:hAnsi="Arial" w:cs="Arial"/>
          <w:lang w:bidi="es-ES"/>
        </w:rPr>
      </w:pPr>
      <w:r w:rsidRPr="000442B1">
        <w:rPr>
          <w:rFonts w:ascii="Arial" w:hAnsi="Arial" w:cs="Arial"/>
          <w:lang w:bidi="es-ES"/>
        </w:rPr>
        <w:t>Se adiciona el artículo 251 Bis</w:t>
      </w:r>
      <w:r>
        <w:rPr>
          <w:rFonts w:ascii="Arial" w:hAnsi="Arial" w:cs="Arial"/>
          <w:lang w:bidi="es-ES"/>
        </w:rPr>
        <w:t>.</w:t>
      </w:r>
    </w:p>
    <w:p w14:paraId="79D5C6A2" w14:textId="77777777" w:rsidR="000677CE" w:rsidRDefault="000677CE" w:rsidP="00DB10C1">
      <w:pPr>
        <w:ind w:left="709" w:firstLine="22"/>
        <w:jc w:val="both"/>
        <w:rPr>
          <w:rFonts w:ascii="Arial" w:hAnsi="Arial" w:cs="Arial"/>
          <w:lang w:bidi="es-ES"/>
        </w:rPr>
      </w:pPr>
    </w:p>
    <w:p w14:paraId="4BB4CE29" w14:textId="77777777" w:rsidR="00C856E5" w:rsidRDefault="00C856E5" w:rsidP="00DB10C1">
      <w:pPr>
        <w:ind w:left="709" w:firstLine="22"/>
        <w:jc w:val="both"/>
        <w:rPr>
          <w:rFonts w:ascii="Arial" w:hAnsi="Arial" w:cs="Arial"/>
          <w:lang w:bidi="es-ES"/>
        </w:rPr>
      </w:pPr>
    </w:p>
    <w:p w14:paraId="60E62C71" w14:textId="77777777" w:rsidR="00C856E5" w:rsidRDefault="00C856E5" w:rsidP="00DB10C1">
      <w:pPr>
        <w:ind w:left="709" w:firstLine="22"/>
        <w:jc w:val="both"/>
        <w:rPr>
          <w:rFonts w:ascii="Arial" w:hAnsi="Arial" w:cs="Arial"/>
          <w:lang w:bidi="es-ES"/>
        </w:rPr>
      </w:pPr>
    </w:p>
    <w:p w14:paraId="19322EEA" w14:textId="77777777" w:rsidR="000A1BC2" w:rsidRDefault="00DD32EE" w:rsidP="000A1BC2">
      <w:pPr>
        <w:jc w:val="both"/>
        <w:rPr>
          <w:rFonts w:ascii="Arial" w:hAnsi="Arial" w:cs="Arial"/>
        </w:rPr>
      </w:pPr>
      <w:r>
        <w:rPr>
          <w:rFonts w:ascii="Arial" w:hAnsi="Arial" w:cs="Arial"/>
        </w:rPr>
        <w:lastRenderedPageBreak/>
        <w:t>98</w:t>
      </w:r>
      <w:r w:rsidR="000A1BC2">
        <w:rPr>
          <w:rFonts w:ascii="Arial" w:hAnsi="Arial" w:cs="Arial"/>
        </w:rPr>
        <w:t>.</w:t>
      </w:r>
      <w:r w:rsidR="000A1BC2">
        <w:rPr>
          <w:rFonts w:ascii="Arial" w:hAnsi="Arial" w:cs="Arial"/>
        </w:rPr>
        <w:tab/>
      </w:r>
      <w:r w:rsidR="000A1BC2" w:rsidRPr="00F149B4">
        <w:rPr>
          <w:rFonts w:ascii="Arial" w:hAnsi="Arial" w:cs="Arial"/>
        </w:rPr>
        <w:t>Decreto No. LXI</w:t>
      </w:r>
      <w:r w:rsidR="000A1BC2">
        <w:rPr>
          <w:rFonts w:ascii="Arial" w:hAnsi="Arial" w:cs="Arial"/>
        </w:rPr>
        <w:t>V</w:t>
      </w:r>
      <w:r w:rsidR="000A1BC2" w:rsidRPr="00F149B4">
        <w:rPr>
          <w:rFonts w:ascii="Arial" w:hAnsi="Arial" w:cs="Arial"/>
        </w:rPr>
        <w:t>-</w:t>
      </w:r>
      <w:r w:rsidR="000A1BC2">
        <w:rPr>
          <w:rFonts w:ascii="Arial" w:hAnsi="Arial" w:cs="Arial"/>
        </w:rPr>
        <w:t>217</w:t>
      </w:r>
      <w:r w:rsidR="000A1BC2" w:rsidRPr="00F149B4">
        <w:rPr>
          <w:rFonts w:ascii="Arial" w:hAnsi="Arial" w:cs="Arial"/>
        </w:rPr>
        <w:t xml:space="preserve">, del </w:t>
      </w:r>
      <w:r w:rsidR="000A1BC2">
        <w:rPr>
          <w:rFonts w:ascii="Arial" w:hAnsi="Arial" w:cs="Arial"/>
        </w:rPr>
        <w:t>26</w:t>
      </w:r>
      <w:r w:rsidR="000A1BC2" w:rsidRPr="00F149B4">
        <w:rPr>
          <w:rFonts w:ascii="Arial" w:hAnsi="Arial" w:cs="Arial"/>
        </w:rPr>
        <w:t xml:space="preserve"> de </w:t>
      </w:r>
      <w:r w:rsidR="000A1BC2">
        <w:rPr>
          <w:rFonts w:ascii="Arial" w:hAnsi="Arial" w:cs="Arial"/>
        </w:rPr>
        <w:t>noviembre de 2020.</w:t>
      </w:r>
    </w:p>
    <w:p w14:paraId="353E7670" w14:textId="77777777" w:rsidR="000A1BC2" w:rsidRDefault="000A1BC2" w:rsidP="000A1BC2">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38527FB4" w14:textId="77777777" w:rsidR="000A1BC2" w:rsidRDefault="0008130A" w:rsidP="00DD32EE">
      <w:pPr>
        <w:ind w:left="709"/>
        <w:jc w:val="both"/>
        <w:rPr>
          <w:rFonts w:ascii="Arial" w:hAnsi="Arial" w:cs="Arial"/>
          <w:lang w:bidi="es-ES"/>
        </w:rPr>
      </w:pPr>
      <w:r w:rsidRPr="0008130A">
        <w:rPr>
          <w:rFonts w:ascii="Arial" w:hAnsi="Arial" w:cs="Arial"/>
          <w:lang w:bidi="es-ES"/>
        </w:rPr>
        <w:t>Se reforma la denominación del Capítulo II, del Título Quinto, del Libro Segundo, para denominarse “Corrupción, Pornografía, Prostitución Sexual de Menores e Incapaces y Pederastia”; y se adiciona el artículo 198 Bis</w:t>
      </w:r>
      <w:r>
        <w:rPr>
          <w:rFonts w:ascii="Arial" w:hAnsi="Arial" w:cs="Arial"/>
          <w:lang w:bidi="es-ES"/>
        </w:rPr>
        <w:t>.</w:t>
      </w:r>
    </w:p>
    <w:p w14:paraId="504787C4" w14:textId="77777777" w:rsidR="00F869AD" w:rsidRDefault="00F869AD" w:rsidP="00DB10C1">
      <w:pPr>
        <w:ind w:left="709" w:firstLine="22"/>
        <w:jc w:val="both"/>
        <w:rPr>
          <w:rFonts w:ascii="Arial" w:hAnsi="Arial" w:cs="Arial"/>
          <w:lang w:bidi="es-ES"/>
        </w:rPr>
      </w:pPr>
    </w:p>
    <w:p w14:paraId="42319513" w14:textId="77777777" w:rsidR="003E7FE0" w:rsidRDefault="00DD32EE" w:rsidP="003E7FE0">
      <w:pPr>
        <w:jc w:val="both"/>
        <w:rPr>
          <w:rFonts w:ascii="Arial" w:hAnsi="Arial" w:cs="Arial"/>
        </w:rPr>
      </w:pPr>
      <w:r>
        <w:rPr>
          <w:rFonts w:ascii="Arial" w:hAnsi="Arial" w:cs="Arial"/>
        </w:rPr>
        <w:t>99</w:t>
      </w:r>
      <w:r w:rsidR="003E7FE0">
        <w:rPr>
          <w:rFonts w:ascii="Arial" w:hAnsi="Arial" w:cs="Arial"/>
        </w:rPr>
        <w:t>.</w:t>
      </w:r>
      <w:r w:rsidR="003E7FE0">
        <w:rPr>
          <w:rFonts w:ascii="Arial" w:hAnsi="Arial" w:cs="Arial"/>
        </w:rPr>
        <w:tab/>
      </w:r>
      <w:r w:rsidR="003E7FE0" w:rsidRPr="00F149B4">
        <w:rPr>
          <w:rFonts w:ascii="Arial" w:hAnsi="Arial" w:cs="Arial"/>
        </w:rPr>
        <w:t>Decreto No. LXI</w:t>
      </w:r>
      <w:r w:rsidR="003E7FE0">
        <w:rPr>
          <w:rFonts w:ascii="Arial" w:hAnsi="Arial" w:cs="Arial"/>
        </w:rPr>
        <w:t>V</w:t>
      </w:r>
      <w:r w:rsidR="003E7FE0" w:rsidRPr="00F149B4">
        <w:rPr>
          <w:rFonts w:ascii="Arial" w:hAnsi="Arial" w:cs="Arial"/>
        </w:rPr>
        <w:t>-</w:t>
      </w:r>
      <w:r w:rsidR="003E7FE0">
        <w:rPr>
          <w:rFonts w:ascii="Arial" w:hAnsi="Arial" w:cs="Arial"/>
        </w:rPr>
        <w:t>219</w:t>
      </w:r>
      <w:r w:rsidR="003E7FE0" w:rsidRPr="00F149B4">
        <w:rPr>
          <w:rFonts w:ascii="Arial" w:hAnsi="Arial" w:cs="Arial"/>
        </w:rPr>
        <w:t xml:space="preserve">, del </w:t>
      </w:r>
      <w:r w:rsidR="003E7FE0">
        <w:rPr>
          <w:rFonts w:ascii="Arial" w:hAnsi="Arial" w:cs="Arial"/>
        </w:rPr>
        <w:t>1</w:t>
      </w:r>
      <w:r w:rsidR="003E7FE0" w:rsidRPr="00F149B4">
        <w:rPr>
          <w:rFonts w:ascii="Arial" w:hAnsi="Arial" w:cs="Arial"/>
        </w:rPr>
        <w:t xml:space="preserve"> de </w:t>
      </w:r>
      <w:r w:rsidR="003E7FE0">
        <w:rPr>
          <w:rFonts w:ascii="Arial" w:hAnsi="Arial" w:cs="Arial"/>
        </w:rPr>
        <w:t>diciembre de 2020.</w:t>
      </w:r>
    </w:p>
    <w:p w14:paraId="0330C403" w14:textId="77777777" w:rsidR="003E7FE0" w:rsidRDefault="003E7FE0" w:rsidP="003E7FE0">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00DC4CDC" w14:textId="77777777" w:rsidR="003E7FE0" w:rsidRDefault="00C77A1C" w:rsidP="00DB10C1">
      <w:pPr>
        <w:ind w:left="709" w:firstLine="22"/>
        <w:jc w:val="both"/>
        <w:rPr>
          <w:rFonts w:ascii="Arial" w:hAnsi="Arial" w:cs="Arial"/>
          <w:lang w:bidi="es-ES"/>
        </w:rPr>
      </w:pPr>
      <w:r w:rsidRPr="00C77A1C">
        <w:rPr>
          <w:rFonts w:ascii="Arial" w:hAnsi="Arial" w:cs="Arial"/>
          <w:lang w:bidi="es-ES"/>
        </w:rPr>
        <w:t>Se reforma el artículo 426</w:t>
      </w:r>
      <w:r>
        <w:rPr>
          <w:rFonts w:ascii="Arial" w:hAnsi="Arial" w:cs="Arial"/>
          <w:lang w:bidi="es-ES"/>
        </w:rPr>
        <w:t>.</w:t>
      </w:r>
    </w:p>
    <w:p w14:paraId="1E7D3605" w14:textId="77777777" w:rsidR="003E7FE0" w:rsidRDefault="003E7FE0" w:rsidP="00DB10C1">
      <w:pPr>
        <w:ind w:left="709" w:firstLine="22"/>
        <w:jc w:val="both"/>
        <w:rPr>
          <w:rFonts w:ascii="Arial" w:hAnsi="Arial" w:cs="Arial"/>
          <w:lang w:bidi="es-ES"/>
        </w:rPr>
      </w:pPr>
    </w:p>
    <w:p w14:paraId="448E1ABA" w14:textId="77777777" w:rsidR="0050160B" w:rsidRDefault="00DD32EE" w:rsidP="0050160B">
      <w:pPr>
        <w:jc w:val="both"/>
        <w:rPr>
          <w:rFonts w:ascii="Arial" w:hAnsi="Arial" w:cs="Arial"/>
        </w:rPr>
      </w:pPr>
      <w:r>
        <w:rPr>
          <w:rFonts w:ascii="Arial" w:hAnsi="Arial" w:cs="Arial"/>
        </w:rPr>
        <w:t>100</w:t>
      </w:r>
      <w:r w:rsidR="0050160B">
        <w:rPr>
          <w:rFonts w:ascii="Arial" w:hAnsi="Arial" w:cs="Arial"/>
        </w:rPr>
        <w:t>.</w:t>
      </w:r>
      <w:r w:rsidR="0050160B">
        <w:rPr>
          <w:rFonts w:ascii="Arial" w:hAnsi="Arial" w:cs="Arial"/>
        </w:rPr>
        <w:tab/>
      </w:r>
      <w:r w:rsidR="0050160B" w:rsidRPr="00F149B4">
        <w:rPr>
          <w:rFonts w:ascii="Arial" w:hAnsi="Arial" w:cs="Arial"/>
        </w:rPr>
        <w:t>Decreto No. LXI</w:t>
      </w:r>
      <w:r w:rsidR="0050160B">
        <w:rPr>
          <w:rFonts w:ascii="Arial" w:hAnsi="Arial" w:cs="Arial"/>
        </w:rPr>
        <w:t>V</w:t>
      </w:r>
      <w:r w:rsidR="0050160B" w:rsidRPr="00F149B4">
        <w:rPr>
          <w:rFonts w:ascii="Arial" w:hAnsi="Arial" w:cs="Arial"/>
        </w:rPr>
        <w:t>-</w:t>
      </w:r>
      <w:r w:rsidR="0050160B">
        <w:rPr>
          <w:rFonts w:ascii="Arial" w:hAnsi="Arial" w:cs="Arial"/>
        </w:rPr>
        <w:t>227</w:t>
      </w:r>
      <w:r w:rsidR="0050160B" w:rsidRPr="00F149B4">
        <w:rPr>
          <w:rFonts w:ascii="Arial" w:hAnsi="Arial" w:cs="Arial"/>
        </w:rPr>
        <w:t xml:space="preserve">, del </w:t>
      </w:r>
      <w:r w:rsidR="0050160B">
        <w:rPr>
          <w:rFonts w:ascii="Arial" w:hAnsi="Arial" w:cs="Arial"/>
        </w:rPr>
        <w:t>11</w:t>
      </w:r>
      <w:r w:rsidR="0050160B" w:rsidRPr="00F149B4">
        <w:rPr>
          <w:rFonts w:ascii="Arial" w:hAnsi="Arial" w:cs="Arial"/>
        </w:rPr>
        <w:t xml:space="preserve"> de </w:t>
      </w:r>
      <w:r w:rsidR="0050160B">
        <w:rPr>
          <w:rFonts w:ascii="Arial" w:hAnsi="Arial" w:cs="Arial"/>
        </w:rPr>
        <w:t>diciembre de 2020.</w:t>
      </w:r>
    </w:p>
    <w:p w14:paraId="1AA4321E" w14:textId="77777777" w:rsidR="0050160B" w:rsidRDefault="0050160B" w:rsidP="0050160B">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28237148" w14:textId="77777777" w:rsidR="0050160B" w:rsidRDefault="00DE34B6" w:rsidP="00DB10C1">
      <w:pPr>
        <w:ind w:left="709" w:firstLine="22"/>
        <w:jc w:val="both"/>
        <w:rPr>
          <w:rFonts w:ascii="Arial" w:hAnsi="Arial" w:cs="Arial"/>
          <w:lang w:bidi="es-ES"/>
        </w:rPr>
      </w:pPr>
      <w:r w:rsidRPr="00DE34B6">
        <w:rPr>
          <w:rFonts w:ascii="Arial" w:hAnsi="Arial" w:cs="Arial"/>
          <w:lang w:bidi="es-ES"/>
        </w:rPr>
        <w:t>Se reforma el segundo párrafo del artículo 274</w:t>
      </w:r>
      <w:r>
        <w:rPr>
          <w:rFonts w:ascii="Arial" w:hAnsi="Arial" w:cs="Arial"/>
          <w:lang w:bidi="es-ES"/>
        </w:rPr>
        <w:t>.</w:t>
      </w:r>
    </w:p>
    <w:p w14:paraId="72BD9C76" w14:textId="77777777" w:rsidR="0050160B" w:rsidRDefault="0050160B" w:rsidP="00DB10C1">
      <w:pPr>
        <w:ind w:left="709" w:firstLine="22"/>
        <w:jc w:val="both"/>
        <w:rPr>
          <w:rFonts w:ascii="Arial" w:hAnsi="Arial" w:cs="Arial"/>
          <w:lang w:bidi="es-ES"/>
        </w:rPr>
      </w:pPr>
    </w:p>
    <w:p w14:paraId="6F285BBE" w14:textId="77777777" w:rsidR="00072F04" w:rsidRDefault="00DD32EE" w:rsidP="00072F04">
      <w:pPr>
        <w:jc w:val="both"/>
        <w:rPr>
          <w:rFonts w:ascii="Arial" w:hAnsi="Arial" w:cs="Arial"/>
        </w:rPr>
      </w:pPr>
      <w:r>
        <w:rPr>
          <w:rFonts w:ascii="Arial" w:hAnsi="Arial" w:cs="Arial"/>
        </w:rPr>
        <w:t>101</w:t>
      </w:r>
      <w:r w:rsidR="00072F04">
        <w:rPr>
          <w:rFonts w:ascii="Arial" w:hAnsi="Arial" w:cs="Arial"/>
        </w:rPr>
        <w:t>.</w:t>
      </w:r>
      <w:r w:rsidR="00072F04">
        <w:rPr>
          <w:rFonts w:ascii="Arial" w:hAnsi="Arial" w:cs="Arial"/>
        </w:rPr>
        <w:tab/>
      </w:r>
      <w:r w:rsidR="00072F04" w:rsidRPr="00F149B4">
        <w:rPr>
          <w:rFonts w:ascii="Arial" w:hAnsi="Arial" w:cs="Arial"/>
        </w:rPr>
        <w:t>Decreto No. LXI</w:t>
      </w:r>
      <w:r w:rsidR="00072F04">
        <w:rPr>
          <w:rFonts w:ascii="Arial" w:hAnsi="Arial" w:cs="Arial"/>
        </w:rPr>
        <w:t>V</w:t>
      </w:r>
      <w:r w:rsidR="00072F04" w:rsidRPr="00F149B4">
        <w:rPr>
          <w:rFonts w:ascii="Arial" w:hAnsi="Arial" w:cs="Arial"/>
        </w:rPr>
        <w:t>-</w:t>
      </w:r>
      <w:r w:rsidR="00072F04">
        <w:rPr>
          <w:rFonts w:ascii="Arial" w:hAnsi="Arial" w:cs="Arial"/>
        </w:rPr>
        <w:t>229</w:t>
      </w:r>
      <w:r w:rsidR="00072F04" w:rsidRPr="00F149B4">
        <w:rPr>
          <w:rFonts w:ascii="Arial" w:hAnsi="Arial" w:cs="Arial"/>
        </w:rPr>
        <w:t xml:space="preserve">, del </w:t>
      </w:r>
      <w:r w:rsidR="00072F04">
        <w:rPr>
          <w:rFonts w:ascii="Arial" w:hAnsi="Arial" w:cs="Arial"/>
        </w:rPr>
        <w:t>11</w:t>
      </w:r>
      <w:r w:rsidR="00072F04" w:rsidRPr="00F149B4">
        <w:rPr>
          <w:rFonts w:ascii="Arial" w:hAnsi="Arial" w:cs="Arial"/>
        </w:rPr>
        <w:t xml:space="preserve"> de </w:t>
      </w:r>
      <w:r w:rsidR="00072F04">
        <w:rPr>
          <w:rFonts w:ascii="Arial" w:hAnsi="Arial" w:cs="Arial"/>
        </w:rPr>
        <w:t>diciembre de 2020.</w:t>
      </w:r>
    </w:p>
    <w:p w14:paraId="7A54720B" w14:textId="77777777" w:rsidR="00072F04" w:rsidRDefault="00072F04" w:rsidP="00072F04">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14A8111A" w14:textId="77777777" w:rsidR="00072F04" w:rsidRDefault="00E31F41" w:rsidP="00DB10C1">
      <w:pPr>
        <w:ind w:left="709" w:firstLine="22"/>
        <w:jc w:val="both"/>
        <w:rPr>
          <w:rFonts w:ascii="Arial" w:hAnsi="Arial" w:cs="Arial"/>
          <w:lang w:bidi="es-ES"/>
        </w:rPr>
      </w:pPr>
      <w:r w:rsidRPr="00E31F41">
        <w:rPr>
          <w:rFonts w:ascii="Arial" w:hAnsi="Arial" w:cs="Arial"/>
          <w:lang w:bidi="es-ES"/>
        </w:rPr>
        <w:t>Se reforman los artículos 270 y 271 del Decreto Número LXIV-6, mediante el cual se reforma el Código Penal para el Estado de Tamaulipas, enviado al Poder Ejecutivo para su promulgación y publicación y devuelto con observaciones a este Congreso del Estado; y se reforman los artículos 272 y 275, fracciones I y III</w:t>
      </w:r>
      <w:r>
        <w:rPr>
          <w:rFonts w:ascii="Arial" w:hAnsi="Arial" w:cs="Arial"/>
          <w:lang w:bidi="es-ES"/>
        </w:rPr>
        <w:t>.</w:t>
      </w:r>
    </w:p>
    <w:p w14:paraId="0EA4C4BA" w14:textId="77777777" w:rsidR="007D77E4" w:rsidRDefault="007D77E4" w:rsidP="00DB10C1">
      <w:pPr>
        <w:ind w:left="709" w:firstLine="22"/>
        <w:jc w:val="both"/>
        <w:rPr>
          <w:rFonts w:ascii="Arial" w:hAnsi="Arial" w:cs="Arial"/>
          <w:lang w:bidi="es-ES"/>
        </w:rPr>
      </w:pPr>
    </w:p>
    <w:p w14:paraId="621BC279" w14:textId="77777777" w:rsidR="007D77E4" w:rsidRDefault="00DD32EE" w:rsidP="007D77E4">
      <w:pPr>
        <w:jc w:val="both"/>
        <w:rPr>
          <w:rFonts w:ascii="Arial" w:hAnsi="Arial" w:cs="Arial"/>
        </w:rPr>
      </w:pPr>
      <w:r>
        <w:rPr>
          <w:rFonts w:ascii="Arial" w:hAnsi="Arial" w:cs="Arial"/>
        </w:rPr>
        <w:t>102</w:t>
      </w:r>
      <w:r w:rsidR="007D77E4">
        <w:rPr>
          <w:rFonts w:ascii="Arial" w:hAnsi="Arial" w:cs="Arial"/>
        </w:rPr>
        <w:t>.</w:t>
      </w:r>
      <w:r w:rsidR="007D77E4">
        <w:rPr>
          <w:rFonts w:ascii="Arial" w:hAnsi="Arial" w:cs="Arial"/>
        </w:rPr>
        <w:tab/>
      </w:r>
      <w:r w:rsidR="007D77E4" w:rsidRPr="00F149B4">
        <w:rPr>
          <w:rFonts w:ascii="Arial" w:hAnsi="Arial" w:cs="Arial"/>
        </w:rPr>
        <w:t>Decreto No. LXI</w:t>
      </w:r>
      <w:r w:rsidR="007D77E4">
        <w:rPr>
          <w:rFonts w:ascii="Arial" w:hAnsi="Arial" w:cs="Arial"/>
        </w:rPr>
        <w:t>V</w:t>
      </w:r>
      <w:r w:rsidR="007D77E4" w:rsidRPr="00F149B4">
        <w:rPr>
          <w:rFonts w:ascii="Arial" w:hAnsi="Arial" w:cs="Arial"/>
        </w:rPr>
        <w:t>-</w:t>
      </w:r>
      <w:r w:rsidR="007D77E4">
        <w:rPr>
          <w:rFonts w:ascii="Arial" w:hAnsi="Arial" w:cs="Arial"/>
        </w:rPr>
        <w:t>484</w:t>
      </w:r>
      <w:r w:rsidR="007D77E4" w:rsidRPr="00F149B4">
        <w:rPr>
          <w:rFonts w:ascii="Arial" w:hAnsi="Arial" w:cs="Arial"/>
        </w:rPr>
        <w:t xml:space="preserve">, del </w:t>
      </w:r>
      <w:r w:rsidR="007D77E4">
        <w:rPr>
          <w:rFonts w:ascii="Arial" w:hAnsi="Arial" w:cs="Arial"/>
        </w:rPr>
        <w:t>15</w:t>
      </w:r>
      <w:r w:rsidR="007D77E4" w:rsidRPr="00F149B4">
        <w:rPr>
          <w:rFonts w:ascii="Arial" w:hAnsi="Arial" w:cs="Arial"/>
        </w:rPr>
        <w:t xml:space="preserve"> de </w:t>
      </w:r>
      <w:r w:rsidR="007D77E4">
        <w:rPr>
          <w:rFonts w:ascii="Arial" w:hAnsi="Arial" w:cs="Arial"/>
        </w:rPr>
        <w:t>diciembre de 2020.</w:t>
      </w:r>
    </w:p>
    <w:p w14:paraId="5E0090EB" w14:textId="77777777" w:rsidR="007D77E4" w:rsidRDefault="007D77E4" w:rsidP="007D77E4">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56C475F7" w14:textId="77777777" w:rsidR="007D77E4" w:rsidRDefault="00C55F85" w:rsidP="00DB10C1">
      <w:pPr>
        <w:ind w:left="709" w:firstLine="22"/>
        <w:jc w:val="both"/>
        <w:rPr>
          <w:rFonts w:ascii="Arial" w:hAnsi="Arial" w:cs="Arial"/>
          <w:lang w:bidi="es-ES"/>
        </w:rPr>
      </w:pPr>
      <w:r w:rsidRPr="00C55F85">
        <w:rPr>
          <w:rFonts w:ascii="Arial" w:hAnsi="Arial" w:cs="Arial"/>
          <w:lang w:bidi="es-ES"/>
        </w:rPr>
        <w:t xml:space="preserve">Se reforma el artículo 268; y se adiciona el artículo 279 </w:t>
      </w:r>
      <w:proofErr w:type="spellStart"/>
      <w:r w:rsidRPr="00C55F85">
        <w:rPr>
          <w:rFonts w:ascii="Arial" w:hAnsi="Arial" w:cs="Arial"/>
          <w:lang w:bidi="es-ES"/>
        </w:rPr>
        <w:t>Quáter</w:t>
      </w:r>
      <w:proofErr w:type="spellEnd"/>
      <w:r>
        <w:rPr>
          <w:rFonts w:ascii="Arial" w:hAnsi="Arial" w:cs="Arial"/>
          <w:lang w:bidi="es-ES"/>
        </w:rPr>
        <w:t>.</w:t>
      </w:r>
    </w:p>
    <w:p w14:paraId="49EE6277" w14:textId="77777777" w:rsidR="00B7451B" w:rsidRDefault="00B7451B" w:rsidP="00DB10C1">
      <w:pPr>
        <w:ind w:left="709" w:firstLine="22"/>
        <w:jc w:val="both"/>
        <w:rPr>
          <w:rFonts w:ascii="Arial" w:hAnsi="Arial" w:cs="Arial"/>
          <w:lang w:bidi="es-ES"/>
        </w:rPr>
      </w:pPr>
    </w:p>
    <w:p w14:paraId="594451FC" w14:textId="77777777" w:rsidR="00B7451B" w:rsidRDefault="00B7451B" w:rsidP="00B7451B">
      <w:pPr>
        <w:jc w:val="both"/>
        <w:rPr>
          <w:rFonts w:ascii="Arial" w:hAnsi="Arial" w:cs="Arial"/>
        </w:rPr>
      </w:pPr>
      <w:r>
        <w:rPr>
          <w:rFonts w:ascii="Arial" w:hAnsi="Arial" w:cs="Arial"/>
        </w:rPr>
        <w:t>10</w:t>
      </w:r>
      <w:r w:rsidR="00DD32EE">
        <w:rPr>
          <w:rFonts w:ascii="Arial" w:hAnsi="Arial" w:cs="Arial"/>
        </w:rPr>
        <w:t>3</w:t>
      </w:r>
      <w:r>
        <w:rPr>
          <w:rFonts w:ascii="Arial" w:hAnsi="Arial" w:cs="Arial"/>
        </w:rPr>
        <w:t>.</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492</w:t>
      </w:r>
      <w:r w:rsidRPr="00F149B4">
        <w:rPr>
          <w:rFonts w:ascii="Arial" w:hAnsi="Arial" w:cs="Arial"/>
        </w:rPr>
        <w:t xml:space="preserve">, del </w:t>
      </w:r>
      <w:r>
        <w:rPr>
          <w:rFonts w:ascii="Arial" w:hAnsi="Arial" w:cs="Arial"/>
        </w:rPr>
        <w:t xml:space="preserve">20 </w:t>
      </w:r>
      <w:r w:rsidRPr="00F149B4">
        <w:rPr>
          <w:rFonts w:ascii="Arial" w:hAnsi="Arial" w:cs="Arial"/>
        </w:rPr>
        <w:t xml:space="preserve">de </w:t>
      </w:r>
      <w:r>
        <w:rPr>
          <w:rFonts w:ascii="Arial" w:hAnsi="Arial" w:cs="Arial"/>
        </w:rPr>
        <w:t>enero de 2021.</w:t>
      </w:r>
    </w:p>
    <w:p w14:paraId="2D0A19D3" w14:textId="77777777" w:rsidR="00B7451B" w:rsidRDefault="00B7451B" w:rsidP="00B7451B">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sidR="00F12515">
        <w:rPr>
          <w:rFonts w:ascii="Arial" w:hAnsi="Arial" w:cs="Arial"/>
        </w:rPr>
        <w:t>27</w:t>
      </w:r>
      <w:r w:rsidRPr="00F149B4">
        <w:rPr>
          <w:rFonts w:ascii="Arial" w:hAnsi="Arial" w:cs="Arial"/>
        </w:rPr>
        <w:t xml:space="preserve">, del </w:t>
      </w:r>
      <w:r w:rsidR="00F12515">
        <w:rPr>
          <w:rFonts w:ascii="Arial" w:hAnsi="Arial" w:cs="Arial"/>
        </w:rPr>
        <w:t>4</w:t>
      </w:r>
      <w:r w:rsidRPr="00F149B4">
        <w:rPr>
          <w:rFonts w:ascii="Arial" w:hAnsi="Arial" w:cs="Arial"/>
        </w:rPr>
        <w:t xml:space="preserve"> de </w:t>
      </w:r>
      <w:r w:rsidR="00F12515">
        <w:rPr>
          <w:rFonts w:ascii="Arial" w:hAnsi="Arial" w:cs="Arial"/>
        </w:rPr>
        <w:t>marzo</w:t>
      </w:r>
      <w:r w:rsidRPr="00F149B4">
        <w:rPr>
          <w:rFonts w:ascii="Arial" w:hAnsi="Arial" w:cs="Arial"/>
        </w:rPr>
        <w:t xml:space="preserve"> de 20</w:t>
      </w:r>
      <w:r>
        <w:rPr>
          <w:rFonts w:ascii="Arial" w:hAnsi="Arial" w:cs="Arial"/>
        </w:rPr>
        <w:t>2</w:t>
      </w:r>
      <w:r w:rsidR="00F12515">
        <w:rPr>
          <w:rFonts w:ascii="Arial" w:hAnsi="Arial" w:cs="Arial"/>
        </w:rPr>
        <w:t>1</w:t>
      </w:r>
      <w:r>
        <w:rPr>
          <w:rFonts w:ascii="Arial" w:hAnsi="Arial" w:cs="Arial"/>
        </w:rPr>
        <w:t>.</w:t>
      </w:r>
    </w:p>
    <w:p w14:paraId="778D6EFE" w14:textId="77777777" w:rsidR="00B7451B" w:rsidRDefault="00BE1467" w:rsidP="00DB10C1">
      <w:pPr>
        <w:ind w:left="709" w:firstLine="22"/>
        <w:jc w:val="both"/>
        <w:rPr>
          <w:rFonts w:ascii="Arial" w:hAnsi="Arial" w:cs="Arial"/>
          <w:lang w:bidi="es-ES"/>
        </w:rPr>
      </w:pPr>
      <w:r w:rsidRPr="00BE1467">
        <w:rPr>
          <w:rFonts w:ascii="Arial" w:hAnsi="Arial" w:cs="Arial"/>
          <w:lang w:bidi="es-ES"/>
        </w:rPr>
        <w:t>Se reforman los artículos 296, párrafos primero y segundo; y 297</w:t>
      </w:r>
      <w:r>
        <w:rPr>
          <w:rFonts w:ascii="Arial" w:hAnsi="Arial" w:cs="Arial"/>
          <w:lang w:bidi="es-ES"/>
        </w:rPr>
        <w:t>.</w:t>
      </w:r>
    </w:p>
    <w:p w14:paraId="07E80116" w14:textId="77777777" w:rsidR="00B61E59" w:rsidRDefault="00B61E59" w:rsidP="00DD32EE">
      <w:pPr>
        <w:jc w:val="both"/>
        <w:rPr>
          <w:rFonts w:ascii="Arial" w:hAnsi="Arial" w:cs="Arial"/>
          <w:lang w:bidi="es-ES"/>
        </w:rPr>
      </w:pPr>
    </w:p>
    <w:p w14:paraId="6A7E5160" w14:textId="77777777" w:rsidR="00B61E59" w:rsidRDefault="00DD32EE" w:rsidP="00B61E59">
      <w:pPr>
        <w:jc w:val="both"/>
        <w:rPr>
          <w:rFonts w:ascii="Arial" w:hAnsi="Arial" w:cs="Arial"/>
        </w:rPr>
      </w:pPr>
      <w:r>
        <w:rPr>
          <w:rFonts w:ascii="Arial" w:hAnsi="Arial" w:cs="Arial"/>
        </w:rPr>
        <w:t>104</w:t>
      </w:r>
      <w:r w:rsidR="00B61E59">
        <w:rPr>
          <w:rFonts w:ascii="Arial" w:hAnsi="Arial" w:cs="Arial"/>
        </w:rPr>
        <w:t>.</w:t>
      </w:r>
      <w:r w:rsidR="00B61E59">
        <w:rPr>
          <w:rFonts w:ascii="Arial" w:hAnsi="Arial" w:cs="Arial"/>
        </w:rPr>
        <w:tab/>
      </w:r>
      <w:r w:rsidR="00B61E59" w:rsidRPr="00F149B4">
        <w:rPr>
          <w:rFonts w:ascii="Arial" w:hAnsi="Arial" w:cs="Arial"/>
        </w:rPr>
        <w:t>Decreto No. LXI</w:t>
      </w:r>
      <w:r w:rsidR="00B61E59">
        <w:rPr>
          <w:rFonts w:ascii="Arial" w:hAnsi="Arial" w:cs="Arial"/>
        </w:rPr>
        <w:t>V</w:t>
      </w:r>
      <w:r w:rsidR="00B61E59" w:rsidRPr="00F149B4">
        <w:rPr>
          <w:rFonts w:ascii="Arial" w:hAnsi="Arial" w:cs="Arial"/>
        </w:rPr>
        <w:t>-</w:t>
      </w:r>
      <w:r w:rsidR="00B61E59">
        <w:rPr>
          <w:rFonts w:ascii="Arial" w:hAnsi="Arial" w:cs="Arial"/>
        </w:rPr>
        <w:t>560</w:t>
      </w:r>
      <w:r w:rsidR="00B61E59" w:rsidRPr="00F149B4">
        <w:rPr>
          <w:rFonts w:ascii="Arial" w:hAnsi="Arial" w:cs="Arial"/>
        </w:rPr>
        <w:t xml:space="preserve">, del </w:t>
      </w:r>
      <w:r w:rsidR="00B61E59">
        <w:rPr>
          <w:rFonts w:ascii="Arial" w:hAnsi="Arial" w:cs="Arial"/>
        </w:rPr>
        <w:t xml:space="preserve">30 </w:t>
      </w:r>
      <w:r w:rsidR="00B61E59" w:rsidRPr="00F149B4">
        <w:rPr>
          <w:rFonts w:ascii="Arial" w:hAnsi="Arial" w:cs="Arial"/>
        </w:rPr>
        <w:t xml:space="preserve">de </w:t>
      </w:r>
      <w:r w:rsidR="00B61E59">
        <w:rPr>
          <w:rFonts w:ascii="Arial" w:hAnsi="Arial" w:cs="Arial"/>
        </w:rPr>
        <w:t>junio de 2021.</w:t>
      </w:r>
    </w:p>
    <w:p w14:paraId="0B04CC69" w14:textId="77777777" w:rsidR="00B61E59" w:rsidRDefault="00B61E59" w:rsidP="00B61E59">
      <w:pPr>
        <w:ind w:left="709" w:firstLine="22"/>
        <w:jc w:val="both"/>
        <w:rPr>
          <w:rFonts w:ascii="Arial" w:hAnsi="Arial" w:cs="Arial"/>
        </w:rPr>
      </w:pPr>
      <w:r w:rsidRPr="00F149B4">
        <w:rPr>
          <w:rFonts w:ascii="Arial" w:hAnsi="Arial" w:cs="Arial"/>
        </w:rPr>
        <w:t xml:space="preserve">P.O. No. </w:t>
      </w:r>
      <w:r>
        <w:rPr>
          <w:rFonts w:ascii="Arial" w:hAnsi="Arial" w:cs="Arial"/>
        </w:rPr>
        <w:t>79</w:t>
      </w:r>
      <w:r w:rsidRPr="00F149B4">
        <w:rPr>
          <w:rFonts w:ascii="Arial" w:hAnsi="Arial" w:cs="Arial"/>
        </w:rPr>
        <w:t xml:space="preserve">, del </w:t>
      </w:r>
      <w:r>
        <w:rPr>
          <w:rFonts w:ascii="Arial" w:hAnsi="Arial" w:cs="Arial"/>
        </w:rPr>
        <w:t>6</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52228746" w14:textId="77777777" w:rsidR="00B61E59" w:rsidRDefault="00AE6BC6" w:rsidP="00DB10C1">
      <w:pPr>
        <w:ind w:left="709" w:firstLine="22"/>
        <w:jc w:val="both"/>
        <w:rPr>
          <w:rFonts w:ascii="Arial" w:hAnsi="Arial" w:cs="Arial"/>
          <w:lang w:bidi="es-ES"/>
        </w:rPr>
      </w:pPr>
      <w:r w:rsidRPr="00AE6BC6">
        <w:rPr>
          <w:rFonts w:ascii="Arial" w:hAnsi="Arial" w:cs="Arial"/>
          <w:lang w:bidi="es-ES"/>
        </w:rPr>
        <w:t>Se reforman los artículos 116, fracción I del párrafo primero e inciso a) del párrafo segundo; y 368 Quinquies, párrafo primero</w:t>
      </w:r>
      <w:r>
        <w:rPr>
          <w:rFonts w:ascii="Arial" w:hAnsi="Arial" w:cs="Arial"/>
          <w:lang w:bidi="es-ES"/>
        </w:rPr>
        <w:t>.</w:t>
      </w:r>
    </w:p>
    <w:p w14:paraId="11AC6BF0" w14:textId="77777777" w:rsidR="00516F97" w:rsidRDefault="00516F97" w:rsidP="00DB10C1">
      <w:pPr>
        <w:ind w:left="709" w:firstLine="22"/>
        <w:jc w:val="both"/>
        <w:rPr>
          <w:rFonts w:ascii="Arial" w:hAnsi="Arial" w:cs="Arial"/>
          <w:lang w:bidi="es-ES"/>
        </w:rPr>
      </w:pPr>
    </w:p>
    <w:p w14:paraId="1EB5920F" w14:textId="77777777" w:rsidR="00516F97" w:rsidRDefault="00DD32EE" w:rsidP="00516F97">
      <w:pPr>
        <w:jc w:val="both"/>
        <w:rPr>
          <w:rFonts w:ascii="Arial" w:hAnsi="Arial" w:cs="Arial"/>
        </w:rPr>
      </w:pPr>
      <w:r>
        <w:rPr>
          <w:rFonts w:ascii="Arial" w:hAnsi="Arial" w:cs="Arial"/>
        </w:rPr>
        <w:t>105</w:t>
      </w:r>
      <w:r w:rsidR="00516F97">
        <w:rPr>
          <w:rFonts w:ascii="Arial" w:hAnsi="Arial" w:cs="Arial"/>
        </w:rPr>
        <w:t>.</w:t>
      </w:r>
      <w:r w:rsidR="00516F97">
        <w:rPr>
          <w:rFonts w:ascii="Arial" w:hAnsi="Arial" w:cs="Arial"/>
        </w:rPr>
        <w:tab/>
      </w:r>
      <w:r w:rsidR="00516F97" w:rsidRPr="00F149B4">
        <w:rPr>
          <w:rFonts w:ascii="Arial" w:hAnsi="Arial" w:cs="Arial"/>
        </w:rPr>
        <w:t>Decreto No. LXI</w:t>
      </w:r>
      <w:r w:rsidR="00516F97">
        <w:rPr>
          <w:rFonts w:ascii="Arial" w:hAnsi="Arial" w:cs="Arial"/>
        </w:rPr>
        <w:t>V</w:t>
      </w:r>
      <w:r w:rsidR="00516F97" w:rsidRPr="00F149B4">
        <w:rPr>
          <w:rFonts w:ascii="Arial" w:hAnsi="Arial" w:cs="Arial"/>
        </w:rPr>
        <w:t>-</w:t>
      </w:r>
      <w:r w:rsidR="00516F97">
        <w:rPr>
          <w:rFonts w:ascii="Arial" w:hAnsi="Arial" w:cs="Arial"/>
        </w:rPr>
        <w:t>551</w:t>
      </w:r>
      <w:r w:rsidR="00516F97" w:rsidRPr="00F149B4">
        <w:rPr>
          <w:rFonts w:ascii="Arial" w:hAnsi="Arial" w:cs="Arial"/>
        </w:rPr>
        <w:t xml:space="preserve">, del </w:t>
      </w:r>
      <w:r w:rsidR="00516F97">
        <w:rPr>
          <w:rFonts w:ascii="Arial" w:hAnsi="Arial" w:cs="Arial"/>
        </w:rPr>
        <w:t xml:space="preserve">30 </w:t>
      </w:r>
      <w:r w:rsidR="00516F97" w:rsidRPr="00F149B4">
        <w:rPr>
          <w:rFonts w:ascii="Arial" w:hAnsi="Arial" w:cs="Arial"/>
        </w:rPr>
        <w:t xml:space="preserve">de </w:t>
      </w:r>
      <w:r w:rsidR="00516F97">
        <w:rPr>
          <w:rFonts w:ascii="Arial" w:hAnsi="Arial" w:cs="Arial"/>
        </w:rPr>
        <w:t>junio de 2021.</w:t>
      </w:r>
    </w:p>
    <w:p w14:paraId="36B101F2" w14:textId="77777777" w:rsidR="00516F97" w:rsidRDefault="00516F97" w:rsidP="00516F97">
      <w:pPr>
        <w:ind w:left="709" w:firstLine="22"/>
        <w:jc w:val="both"/>
        <w:rPr>
          <w:rFonts w:ascii="Arial" w:hAnsi="Arial" w:cs="Arial"/>
        </w:rPr>
      </w:pPr>
      <w:r w:rsidRPr="00F149B4">
        <w:rPr>
          <w:rFonts w:ascii="Arial" w:hAnsi="Arial" w:cs="Arial"/>
        </w:rPr>
        <w:t xml:space="preserve">P.O. No. </w:t>
      </w:r>
      <w:r>
        <w:rPr>
          <w:rFonts w:ascii="Arial" w:hAnsi="Arial" w:cs="Arial"/>
        </w:rPr>
        <w:t>83</w:t>
      </w:r>
      <w:r w:rsidRPr="00F149B4">
        <w:rPr>
          <w:rFonts w:ascii="Arial" w:hAnsi="Arial" w:cs="Arial"/>
        </w:rPr>
        <w:t xml:space="preserve">, del </w:t>
      </w:r>
      <w:r>
        <w:rPr>
          <w:rFonts w:ascii="Arial" w:hAnsi="Arial" w:cs="Arial"/>
        </w:rPr>
        <w:t>14</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3FA4791B" w14:textId="77777777" w:rsidR="00516F97" w:rsidRDefault="001277D9" w:rsidP="00516F97">
      <w:pPr>
        <w:ind w:left="709" w:firstLine="22"/>
        <w:jc w:val="both"/>
        <w:rPr>
          <w:rFonts w:ascii="Arial" w:hAnsi="Arial" w:cs="Arial"/>
          <w:lang w:bidi="es-ES"/>
        </w:rPr>
      </w:pPr>
      <w:r w:rsidRPr="001277D9">
        <w:rPr>
          <w:rFonts w:ascii="Arial" w:hAnsi="Arial" w:cs="Arial"/>
          <w:lang w:bidi="es-ES"/>
        </w:rPr>
        <w:t>Se adiciona el artículo 325 Bis</w:t>
      </w:r>
      <w:r>
        <w:rPr>
          <w:rFonts w:ascii="Arial" w:hAnsi="Arial" w:cs="Arial"/>
          <w:lang w:bidi="es-ES"/>
        </w:rPr>
        <w:t>.</w:t>
      </w:r>
    </w:p>
    <w:p w14:paraId="23C6D2A2" w14:textId="77777777" w:rsidR="0095263B" w:rsidRDefault="0095263B" w:rsidP="00516F97">
      <w:pPr>
        <w:ind w:left="709" w:firstLine="22"/>
        <w:jc w:val="both"/>
        <w:rPr>
          <w:rFonts w:ascii="Arial" w:hAnsi="Arial" w:cs="Arial"/>
          <w:lang w:bidi="es-ES"/>
        </w:rPr>
      </w:pPr>
    </w:p>
    <w:p w14:paraId="1D8B51D1" w14:textId="77777777" w:rsidR="0095263B" w:rsidRDefault="00DD32EE" w:rsidP="0095263B">
      <w:pPr>
        <w:jc w:val="both"/>
        <w:rPr>
          <w:rFonts w:ascii="Arial" w:hAnsi="Arial" w:cs="Arial"/>
        </w:rPr>
      </w:pPr>
      <w:r>
        <w:rPr>
          <w:rFonts w:ascii="Arial" w:hAnsi="Arial" w:cs="Arial"/>
        </w:rPr>
        <w:t>106</w:t>
      </w:r>
      <w:r w:rsidR="0095263B">
        <w:rPr>
          <w:rFonts w:ascii="Arial" w:hAnsi="Arial" w:cs="Arial"/>
        </w:rPr>
        <w:t>.</w:t>
      </w:r>
      <w:r w:rsidR="0095263B">
        <w:rPr>
          <w:rFonts w:ascii="Arial" w:hAnsi="Arial" w:cs="Arial"/>
        </w:rPr>
        <w:tab/>
      </w:r>
      <w:r w:rsidR="0095263B" w:rsidRPr="00F149B4">
        <w:rPr>
          <w:rFonts w:ascii="Arial" w:hAnsi="Arial" w:cs="Arial"/>
        </w:rPr>
        <w:t>Decreto No. LXI</w:t>
      </w:r>
      <w:r w:rsidR="0095263B">
        <w:rPr>
          <w:rFonts w:ascii="Arial" w:hAnsi="Arial" w:cs="Arial"/>
        </w:rPr>
        <w:t>V</w:t>
      </w:r>
      <w:r w:rsidR="0095263B" w:rsidRPr="00F149B4">
        <w:rPr>
          <w:rFonts w:ascii="Arial" w:hAnsi="Arial" w:cs="Arial"/>
        </w:rPr>
        <w:t>-</w:t>
      </w:r>
      <w:r w:rsidR="0095263B">
        <w:rPr>
          <w:rFonts w:ascii="Arial" w:hAnsi="Arial" w:cs="Arial"/>
        </w:rPr>
        <w:t>554</w:t>
      </w:r>
      <w:r w:rsidR="0095263B" w:rsidRPr="00F149B4">
        <w:rPr>
          <w:rFonts w:ascii="Arial" w:hAnsi="Arial" w:cs="Arial"/>
        </w:rPr>
        <w:t xml:space="preserve">, del </w:t>
      </w:r>
      <w:r w:rsidR="0095263B">
        <w:rPr>
          <w:rFonts w:ascii="Arial" w:hAnsi="Arial" w:cs="Arial"/>
        </w:rPr>
        <w:t xml:space="preserve">30 </w:t>
      </w:r>
      <w:r w:rsidR="0095263B" w:rsidRPr="00F149B4">
        <w:rPr>
          <w:rFonts w:ascii="Arial" w:hAnsi="Arial" w:cs="Arial"/>
        </w:rPr>
        <w:t xml:space="preserve">de </w:t>
      </w:r>
      <w:r w:rsidR="0095263B">
        <w:rPr>
          <w:rFonts w:ascii="Arial" w:hAnsi="Arial" w:cs="Arial"/>
        </w:rPr>
        <w:t>junio de 2021.</w:t>
      </w:r>
    </w:p>
    <w:p w14:paraId="04CE84EA" w14:textId="77777777" w:rsidR="0095263B" w:rsidRDefault="0095263B" w:rsidP="0095263B">
      <w:pPr>
        <w:ind w:left="709" w:firstLine="22"/>
        <w:jc w:val="both"/>
        <w:rPr>
          <w:rFonts w:ascii="Arial" w:hAnsi="Arial" w:cs="Arial"/>
        </w:rPr>
      </w:pPr>
      <w:r w:rsidRPr="00F149B4">
        <w:rPr>
          <w:rFonts w:ascii="Arial" w:hAnsi="Arial" w:cs="Arial"/>
        </w:rPr>
        <w:t xml:space="preserve">P.O. No. </w:t>
      </w:r>
      <w:r>
        <w:rPr>
          <w:rFonts w:ascii="Arial" w:hAnsi="Arial" w:cs="Arial"/>
        </w:rPr>
        <w:t>83</w:t>
      </w:r>
      <w:r w:rsidRPr="00F149B4">
        <w:rPr>
          <w:rFonts w:ascii="Arial" w:hAnsi="Arial" w:cs="Arial"/>
        </w:rPr>
        <w:t xml:space="preserve">, del </w:t>
      </w:r>
      <w:r>
        <w:rPr>
          <w:rFonts w:ascii="Arial" w:hAnsi="Arial" w:cs="Arial"/>
        </w:rPr>
        <w:t>14</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01CDAB27" w14:textId="77777777" w:rsidR="0095263B" w:rsidRDefault="00B34441" w:rsidP="00516F97">
      <w:pPr>
        <w:ind w:left="709" w:firstLine="22"/>
        <w:jc w:val="both"/>
        <w:rPr>
          <w:rFonts w:ascii="Arial" w:hAnsi="Arial" w:cs="Arial"/>
          <w:lang w:bidi="es-ES"/>
        </w:rPr>
      </w:pPr>
      <w:r w:rsidRPr="00B34441">
        <w:rPr>
          <w:rFonts w:ascii="Arial" w:hAnsi="Arial" w:cs="Arial"/>
          <w:b/>
          <w:lang w:bidi="es-ES"/>
        </w:rPr>
        <w:t xml:space="preserve">ARTÍCULO TRIGÉSIMO TERCERO. </w:t>
      </w:r>
      <w:r w:rsidRPr="00B34441">
        <w:rPr>
          <w:rFonts w:ascii="Arial" w:hAnsi="Arial" w:cs="Arial"/>
          <w:lang w:bidi="es-ES"/>
        </w:rPr>
        <w:t>Se reforma el artículo 170, párrafo segundo</w:t>
      </w:r>
      <w:r>
        <w:rPr>
          <w:rFonts w:ascii="Arial" w:hAnsi="Arial" w:cs="Arial"/>
          <w:lang w:bidi="es-ES"/>
        </w:rPr>
        <w:t>.</w:t>
      </w:r>
    </w:p>
    <w:p w14:paraId="4A2B95BD" w14:textId="77777777" w:rsidR="00B0415E" w:rsidRDefault="00B0415E" w:rsidP="00516F97">
      <w:pPr>
        <w:ind w:left="709" w:firstLine="22"/>
        <w:jc w:val="both"/>
        <w:rPr>
          <w:rFonts w:ascii="Arial" w:hAnsi="Arial" w:cs="Arial"/>
          <w:lang w:bidi="es-ES"/>
        </w:rPr>
      </w:pPr>
    </w:p>
    <w:p w14:paraId="051C51B4" w14:textId="77777777" w:rsidR="00B0415E" w:rsidRDefault="00DD32EE" w:rsidP="00B0415E">
      <w:pPr>
        <w:jc w:val="both"/>
        <w:rPr>
          <w:rFonts w:ascii="Arial" w:hAnsi="Arial" w:cs="Arial"/>
        </w:rPr>
      </w:pPr>
      <w:r>
        <w:rPr>
          <w:rFonts w:ascii="Arial" w:hAnsi="Arial" w:cs="Arial"/>
        </w:rPr>
        <w:t>107</w:t>
      </w:r>
      <w:r w:rsidR="00B0415E">
        <w:rPr>
          <w:rFonts w:ascii="Arial" w:hAnsi="Arial" w:cs="Arial"/>
        </w:rPr>
        <w:t>.</w:t>
      </w:r>
      <w:r w:rsidR="00B0415E">
        <w:rPr>
          <w:rFonts w:ascii="Arial" w:hAnsi="Arial" w:cs="Arial"/>
        </w:rPr>
        <w:tab/>
      </w:r>
      <w:r w:rsidR="00B0415E" w:rsidRPr="00F149B4">
        <w:rPr>
          <w:rFonts w:ascii="Arial" w:hAnsi="Arial" w:cs="Arial"/>
        </w:rPr>
        <w:t>Decreto No. LXI</w:t>
      </w:r>
      <w:r w:rsidR="00B0415E">
        <w:rPr>
          <w:rFonts w:ascii="Arial" w:hAnsi="Arial" w:cs="Arial"/>
        </w:rPr>
        <w:t>V</w:t>
      </w:r>
      <w:r w:rsidR="00B0415E" w:rsidRPr="00F149B4">
        <w:rPr>
          <w:rFonts w:ascii="Arial" w:hAnsi="Arial" w:cs="Arial"/>
        </w:rPr>
        <w:t>-</w:t>
      </w:r>
      <w:r w:rsidR="00B0415E">
        <w:rPr>
          <w:rFonts w:ascii="Arial" w:hAnsi="Arial" w:cs="Arial"/>
        </w:rPr>
        <w:t>610</w:t>
      </w:r>
      <w:r w:rsidR="00B0415E" w:rsidRPr="00F149B4">
        <w:rPr>
          <w:rFonts w:ascii="Arial" w:hAnsi="Arial" w:cs="Arial"/>
        </w:rPr>
        <w:t xml:space="preserve">, del </w:t>
      </w:r>
      <w:r w:rsidR="00B0415E">
        <w:rPr>
          <w:rFonts w:ascii="Arial" w:hAnsi="Arial" w:cs="Arial"/>
        </w:rPr>
        <w:t xml:space="preserve">12 </w:t>
      </w:r>
      <w:r w:rsidR="00B0415E" w:rsidRPr="00F149B4">
        <w:rPr>
          <w:rFonts w:ascii="Arial" w:hAnsi="Arial" w:cs="Arial"/>
        </w:rPr>
        <w:t xml:space="preserve">de </w:t>
      </w:r>
      <w:r w:rsidR="00B0415E">
        <w:rPr>
          <w:rFonts w:ascii="Arial" w:hAnsi="Arial" w:cs="Arial"/>
        </w:rPr>
        <w:t>agosto de 2021.</w:t>
      </w:r>
    </w:p>
    <w:p w14:paraId="2A7708EF" w14:textId="77777777" w:rsidR="00B0415E" w:rsidRDefault="00B0415E" w:rsidP="00B0415E">
      <w:pPr>
        <w:ind w:left="709" w:firstLine="22"/>
        <w:jc w:val="both"/>
        <w:rPr>
          <w:rFonts w:ascii="Arial" w:hAnsi="Arial" w:cs="Arial"/>
        </w:rPr>
      </w:pPr>
      <w:r w:rsidRPr="00F149B4">
        <w:rPr>
          <w:rFonts w:ascii="Arial" w:hAnsi="Arial" w:cs="Arial"/>
        </w:rPr>
        <w:t xml:space="preserve">P.O. No. </w:t>
      </w:r>
      <w:r>
        <w:rPr>
          <w:rFonts w:ascii="Arial" w:hAnsi="Arial" w:cs="Arial"/>
        </w:rPr>
        <w:t>107</w:t>
      </w:r>
      <w:r w:rsidRPr="00F149B4">
        <w:rPr>
          <w:rFonts w:ascii="Arial" w:hAnsi="Arial" w:cs="Arial"/>
        </w:rPr>
        <w:t xml:space="preserve">, del </w:t>
      </w:r>
      <w:r>
        <w:rPr>
          <w:rFonts w:ascii="Arial" w:hAnsi="Arial" w:cs="Arial"/>
        </w:rPr>
        <w:t>8</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57BA9D8C" w14:textId="7170DFEB" w:rsidR="000B70EC" w:rsidRDefault="009002AD" w:rsidP="00702762">
      <w:pPr>
        <w:ind w:left="709" w:firstLine="22"/>
        <w:jc w:val="both"/>
        <w:rPr>
          <w:rFonts w:ascii="Arial" w:hAnsi="Arial" w:cs="Arial"/>
          <w:lang w:bidi="es-ES"/>
        </w:rPr>
      </w:pPr>
      <w:r w:rsidRPr="009002AD">
        <w:rPr>
          <w:rFonts w:ascii="Arial" w:hAnsi="Arial" w:cs="Arial"/>
          <w:lang w:bidi="es-ES"/>
        </w:rPr>
        <w:t>Se reforma el artículo 129; y se adiciona el párrafo quinto y los incisos a) al j), al artículo 126</w:t>
      </w:r>
      <w:r>
        <w:rPr>
          <w:rFonts w:ascii="Arial" w:hAnsi="Arial" w:cs="Arial"/>
          <w:lang w:bidi="es-ES"/>
        </w:rPr>
        <w:t>.</w:t>
      </w:r>
    </w:p>
    <w:p w14:paraId="2D3ADEAD" w14:textId="77777777" w:rsidR="000B70EC" w:rsidRDefault="000B70EC" w:rsidP="000B70EC">
      <w:pPr>
        <w:ind w:left="709" w:firstLine="22"/>
        <w:jc w:val="both"/>
        <w:rPr>
          <w:rFonts w:ascii="Arial" w:hAnsi="Arial" w:cs="Arial"/>
          <w:lang w:bidi="es-ES"/>
        </w:rPr>
      </w:pPr>
    </w:p>
    <w:p w14:paraId="467D4C05" w14:textId="77777777" w:rsidR="005A720A" w:rsidRDefault="00DD32EE" w:rsidP="005A720A">
      <w:pPr>
        <w:jc w:val="both"/>
        <w:rPr>
          <w:rFonts w:ascii="Arial" w:hAnsi="Arial" w:cs="Arial"/>
        </w:rPr>
      </w:pPr>
      <w:r>
        <w:rPr>
          <w:rFonts w:ascii="Arial" w:hAnsi="Arial" w:cs="Arial"/>
        </w:rPr>
        <w:t>108</w:t>
      </w:r>
      <w:r w:rsidR="005A720A">
        <w:rPr>
          <w:rFonts w:ascii="Arial" w:hAnsi="Arial" w:cs="Arial"/>
        </w:rPr>
        <w:t>.</w:t>
      </w:r>
      <w:r w:rsidR="005A720A">
        <w:rPr>
          <w:rFonts w:ascii="Arial" w:hAnsi="Arial" w:cs="Arial"/>
        </w:rPr>
        <w:tab/>
      </w:r>
      <w:r w:rsidR="005A720A" w:rsidRPr="00F149B4">
        <w:rPr>
          <w:rFonts w:ascii="Arial" w:hAnsi="Arial" w:cs="Arial"/>
        </w:rPr>
        <w:t>Decreto No. LXI</w:t>
      </w:r>
      <w:r w:rsidR="005A720A">
        <w:rPr>
          <w:rFonts w:ascii="Arial" w:hAnsi="Arial" w:cs="Arial"/>
        </w:rPr>
        <w:t>V</w:t>
      </w:r>
      <w:r w:rsidR="005A720A" w:rsidRPr="00F149B4">
        <w:rPr>
          <w:rFonts w:ascii="Arial" w:hAnsi="Arial" w:cs="Arial"/>
        </w:rPr>
        <w:t>-</w:t>
      </w:r>
      <w:r w:rsidR="003125A1">
        <w:rPr>
          <w:rFonts w:ascii="Arial" w:hAnsi="Arial" w:cs="Arial"/>
        </w:rPr>
        <w:t>631</w:t>
      </w:r>
      <w:r w:rsidR="005A720A" w:rsidRPr="00F149B4">
        <w:rPr>
          <w:rFonts w:ascii="Arial" w:hAnsi="Arial" w:cs="Arial"/>
        </w:rPr>
        <w:t xml:space="preserve">, del </w:t>
      </w:r>
      <w:r w:rsidR="003125A1">
        <w:rPr>
          <w:rFonts w:ascii="Arial" w:hAnsi="Arial" w:cs="Arial"/>
        </w:rPr>
        <w:t>26</w:t>
      </w:r>
      <w:r w:rsidR="005A720A">
        <w:rPr>
          <w:rFonts w:ascii="Arial" w:hAnsi="Arial" w:cs="Arial"/>
        </w:rPr>
        <w:t xml:space="preserve"> </w:t>
      </w:r>
      <w:r w:rsidR="005A720A" w:rsidRPr="00F149B4">
        <w:rPr>
          <w:rFonts w:ascii="Arial" w:hAnsi="Arial" w:cs="Arial"/>
        </w:rPr>
        <w:t xml:space="preserve">de </w:t>
      </w:r>
      <w:r w:rsidR="005A720A">
        <w:rPr>
          <w:rFonts w:ascii="Arial" w:hAnsi="Arial" w:cs="Arial"/>
        </w:rPr>
        <w:t>agosto de 2021.</w:t>
      </w:r>
    </w:p>
    <w:p w14:paraId="4FDA25FF" w14:textId="77777777" w:rsidR="005A720A" w:rsidRDefault="005A720A" w:rsidP="005A720A">
      <w:pPr>
        <w:ind w:left="709" w:firstLine="22"/>
        <w:jc w:val="both"/>
        <w:rPr>
          <w:rFonts w:ascii="Arial" w:hAnsi="Arial" w:cs="Arial"/>
        </w:rPr>
      </w:pPr>
      <w:r w:rsidRPr="00F149B4">
        <w:rPr>
          <w:rFonts w:ascii="Arial" w:hAnsi="Arial" w:cs="Arial"/>
        </w:rPr>
        <w:t xml:space="preserve">P.O. No. </w:t>
      </w:r>
      <w:r>
        <w:rPr>
          <w:rFonts w:ascii="Arial" w:hAnsi="Arial" w:cs="Arial"/>
        </w:rPr>
        <w:t>107</w:t>
      </w:r>
      <w:r w:rsidRPr="00F149B4">
        <w:rPr>
          <w:rFonts w:ascii="Arial" w:hAnsi="Arial" w:cs="Arial"/>
        </w:rPr>
        <w:t xml:space="preserve">, del </w:t>
      </w:r>
      <w:r>
        <w:rPr>
          <w:rFonts w:ascii="Arial" w:hAnsi="Arial" w:cs="Arial"/>
        </w:rPr>
        <w:t>8</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7EF07ABB" w14:textId="77777777" w:rsidR="003125A1" w:rsidRDefault="00056824" w:rsidP="005A720A">
      <w:pPr>
        <w:ind w:left="709" w:firstLine="22"/>
        <w:jc w:val="both"/>
        <w:rPr>
          <w:rFonts w:ascii="Arial" w:hAnsi="Arial" w:cs="Arial"/>
        </w:rPr>
      </w:pPr>
      <w:r w:rsidRPr="00056824">
        <w:rPr>
          <w:rFonts w:ascii="Arial" w:hAnsi="Arial" w:cs="Arial"/>
        </w:rPr>
        <w:t>Se reforma la fracción X, y se adiciona la fracción XI, recorriendo las subsecuentes en su orden natural, al artículo 407</w:t>
      </w:r>
      <w:r>
        <w:rPr>
          <w:rFonts w:ascii="Arial" w:hAnsi="Arial" w:cs="Arial"/>
        </w:rPr>
        <w:t>.</w:t>
      </w:r>
    </w:p>
    <w:p w14:paraId="6AA142A1" w14:textId="77777777" w:rsidR="001731C0" w:rsidRDefault="001731C0" w:rsidP="005A720A">
      <w:pPr>
        <w:ind w:left="709" w:firstLine="22"/>
        <w:jc w:val="both"/>
        <w:rPr>
          <w:rFonts w:ascii="Arial" w:hAnsi="Arial" w:cs="Arial"/>
        </w:rPr>
      </w:pPr>
    </w:p>
    <w:p w14:paraId="47860D81" w14:textId="77777777" w:rsidR="001731C0" w:rsidRDefault="00DD32EE" w:rsidP="001731C0">
      <w:pPr>
        <w:jc w:val="both"/>
        <w:rPr>
          <w:rFonts w:ascii="Arial" w:hAnsi="Arial" w:cs="Arial"/>
        </w:rPr>
      </w:pPr>
      <w:r>
        <w:rPr>
          <w:rFonts w:ascii="Arial" w:hAnsi="Arial" w:cs="Arial"/>
        </w:rPr>
        <w:t>109</w:t>
      </w:r>
      <w:r w:rsidR="001731C0">
        <w:rPr>
          <w:rFonts w:ascii="Arial" w:hAnsi="Arial" w:cs="Arial"/>
        </w:rPr>
        <w:t>.</w:t>
      </w:r>
      <w:r w:rsidR="001731C0">
        <w:rPr>
          <w:rFonts w:ascii="Arial" w:hAnsi="Arial" w:cs="Arial"/>
        </w:rPr>
        <w:tab/>
      </w:r>
      <w:r w:rsidR="001731C0" w:rsidRPr="00F149B4">
        <w:rPr>
          <w:rFonts w:ascii="Arial" w:hAnsi="Arial" w:cs="Arial"/>
        </w:rPr>
        <w:t>Decreto No. LXI</w:t>
      </w:r>
      <w:r w:rsidR="001731C0">
        <w:rPr>
          <w:rFonts w:ascii="Arial" w:hAnsi="Arial" w:cs="Arial"/>
        </w:rPr>
        <w:t>V</w:t>
      </w:r>
      <w:r w:rsidR="001731C0" w:rsidRPr="00F149B4">
        <w:rPr>
          <w:rFonts w:ascii="Arial" w:hAnsi="Arial" w:cs="Arial"/>
        </w:rPr>
        <w:t>-</w:t>
      </w:r>
      <w:r w:rsidR="001731C0">
        <w:rPr>
          <w:rFonts w:ascii="Arial" w:hAnsi="Arial" w:cs="Arial"/>
        </w:rPr>
        <w:t>636</w:t>
      </w:r>
      <w:r w:rsidR="001731C0" w:rsidRPr="00F149B4">
        <w:rPr>
          <w:rFonts w:ascii="Arial" w:hAnsi="Arial" w:cs="Arial"/>
        </w:rPr>
        <w:t xml:space="preserve">, del </w:t>
      </w:r>
      <w:r w:rsidR="001731C0">
        <w:rPr>
          <w:rFonts w:ascii="Arial" w:hAnsi="Arial" w:cs="Arial"/>
        </w:rPr>
        <w:t xml:space="preserve">26 </w:t>
      </w:r>
      <w:r w:rsidR="001731C0" w:rsidRPr="00F149B4">
        <w:rPr>
          <w:rFonts w:ascii="Arial" w:hAnsi="Arial" w:cs="Arial"/>
        </w:rPr>
        <w:t xml:space="preserve">de </w:t>
      </w:r>
      <w:r w:rsidR="001731C0">
        <w:rPr>
          <w:rFonts w:ascii="Arial" w:hAnsi="Arial" w:cs="Arial"/>
        </w:rPr>
        <w:t>agosto de 2021.</w:t>
      </w:r>
    </w:p>
    <w:p w14:paraId="7CC0E0BB" w14:textId="77777777" w:rsidR="001731C0" w:rsidRDefault="001731C0" w:rsidP="001731C0">
      <w:pPr>
        <w:ind w:left="709" w:firstLine="22"/>
        <w:jc w:val="both"/>
        <w:rPr>
          <w:rFonts w:ascii="Arial" w:hAnsi="Arial" w:cs="Arial"/>
        </w:rPr>
      </w:pPr>
      <w:r w:rsidRPr="00F149B4">
        <w:rPr>
          <w:rFonts w:ascii="Arial" w:hAnsi="Arial" w:cs="Arial"/>
        </w:rPr>
        <w:t xml:space="preserve">P.O. No. </w:t>
      </w:r>
      <w:r>
        <w:rPr>
          <w:rFonts w:ascii="Arial" w:hAnsi="Arial" w:cs="Arial"/>
        </w:rPr>
        <w:t>108</w:t>
      </w:r>
      <w:r w:rsidRPr="00F149B4">
        <w:rPr>
          <w:rFonts w:ascii="Arial" w:hAnsi="Arial" w:cs="Arial"/>
        </w:rPr>
        <w:t xml:space="preserve">, del </w:t>
      </w:r>
      <w:r>
        <w:rPr>
          <w:rFonts w:ascii="Arial" w:hAnsi="Arial" w:cs="Arial"/>
        </w:rPr>
        <w:t>9</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0E7A6218" w14:textId="77777777" w:rsidR="005A720A" w:rsidRDefault="007A5AE4" w:rsidP="00DD32EE">
      <w:pPr>
        <w:ind w:left="709"/>
        <w:jc w:val="both"/>
        <w:rPr>
          <w:rFonts w:ascii="Arial" w:hAnsi="Arial" w:cs="Arial"/>
          <w:lang w:bidi="es-ES"/>
        </w:rPr>
      </w:pPr>
      <w:r w:rsidRPr="007A5AE4">
        <w:rPr>
          <w:rFonts w:ascii="Arial" w:hAnsi="Arial" w:cs="Arial"/>
          <w:lang w:bidi="es-ES"/>
        </w:rPr>
        <w:t>Se adiciona el Capítulo VI denominado ‘’Impartición Ilícita de Educación’’, y el artículo 189 Ter, al Título Cuarto, perteneciente al Libro Segundo</w:t>
      </w:r>
      <w:r>
        <w:rPr>
          <w:rFonts w:ascii="Arial" w:hAnsi="Arial" w:cs="Arial"/>
          <w:lang w:bidi="es-ES"/>
        </w:rPr>
        <w:t>.</w:t>
      </w:r>
    </w:p>
    <w:p w14:paraId="0811E573" w14:textId="77777777" w:rsidR="00121842" w:rsidRDefault="00121842" w:rsidP="004324ED">
      <w:pPr>
        <w:jc w:val="both"/>
        <w:rPr>
          <w:rFonts w:ascii="Arial" w:hAnsi="Arial" w:cs="Arial"/>
          <w:lang w:bidi="es-ES"/>
        </w:rPr>
      </w:pPr>
    </w:p>
    <w:p w14:paraId="3BDEC2B8" w14:textId="77777777" w:rsidR="00C856E5" w:rsidRDefault="00C856E5" w:rsidP="004324ED">
      <w:pPr>
        <w:jc w:val="both"/>
        <w:rPr>
          <w:rFonts w:ascii="Arial" w:hAnsi="Arial" w:cs="Arial"/>
          <w:lang w:bidi="es-ES"/>
        </w:rPr>
      </w:pPr>
    </w:p>
    <w:p w14:paraId="319C1F21" w14:textId="77777777" w:rsidR="00FE0013" w:rsidRDefault="00FE0013" w:rsidP="00FE0013">
      <w:pPr>
        <w:jc w:val="both"/>
        <w:rPr>
          <w:rFonts w:ascii="Arial" w:hAnsi="Arial" w:cs="Arial"/>
        </w:rPr>
      </w:pPr>
      <w:r>
        <w:rPr>
          <w:rFonts w:ascii="Arial" w:hAnsi="Arial" w:cs="Arial"/>
        </w:rPr>
        <w:lastRenderedPageBreak/>
        <w:t>1</w:t>
      </w:r>
      <w:r w:rsidR="00DD32EE">
        <w:rPr>
          <w:rFonts w:ascii="Arial" w:hAnsi="Arial" w:cs="Arial"/>
        </w:rPr>
        <w:t>1</w:t>
      </w:r>
      <w:r>
        <w:rPr>
          <w:rFonts w:ascii="Arial" w:hAnsi="Arial" w:cs="Arial"/>
        </w:rPr>
        <w:t>0.</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809</w:t>
      </w:r>
      <w:r w:rsidRPr="00F149B4">
        <w:rPr>
          <w:rFonts w:ascii="Arial" w:hAnsi="Arial" w:cs="Arial"/>
        </w:rPr>
        <w:t xml:space="preserve">, del </w:t>
      </w:r>
      <w:r>
        <w:rPr>
          <w:rFonts w:ascii="Arial" w:hAnsi="Arial" w:cs="Arial"/>
        </w:rPr>
        <w:t xml:space="preserve">20 </w:t>
      </w:r>
      <w:r w:rsidRPr="00F149B4">
        <w:rPr>
          <w:rFonts w:ascii="Arial" w:hAnsi="Arial" w:cs="Arial"/>
        </w:rPr>
        <w:t xml:space="preserve">de </w:t>
      </w:r>
      <w:r>
        <w:rPr>
          <w:rFonts w:ascii="Arial" w:hAnsi="Arial" w:cs="Arial"/>
        </w:rPr>
        <w:t>septiembre de 2021.</w:t>
      </w:r>
    </w:p>
    <w:p w14:paraId="4D631139" w14:textId="77777777" w:rsidR="00FE0013" w:rsidRDefault="00FE0013" w:rsidP="00FE0013">
      <w:pPr>
        <w:ind w:left="709" w:firstLine="22"/>
        <w:jc w:val="both"/>
        <w:rPr>
          <w:rFonts w:ascii="Arial" w:hAnsi="Arial" w:cs="Arial"/>
        </w:rPr>
      </w:pPr>
      <w:r w:rsidRPr="00F149B4">
        <w:rPr>
          <w:rFonts w:ascii="Arial" w:hAnsi="Arial" w:cs="Arial"/>
        </w:rPr>
        <w:t xml:space="preserve">P.O. No. </w:t>
      </w:r>
      <w:r>
        <w:rPr>
          <w:rFonts w:ascii="Arial" w:hAnsi="Arial" w:cs="Arial"/>
        </w:rPr>
        <w:t>1</w:t>
      </w:r>
      <w:r w:rsidR="00C55D36">
        <w:rPr>
          <w:rFonts w:ascii="Arial" w:hAnsi="Arial" w:cs="Arial"/>
        </w:rPr>
        <w:t>12</w:t>
      </w:r>
      <w:r w:rsidRPr="00F149B4">
        <w:rPr>
          <w:rFonts w:ascii="Arial" w:hAnsi="Arial" w:cs="Arial"/>
        </w:rPr>
        <w:t xml:space="preserve">, del </w:t>
      </w:r>
      <w:r w:rsidR="00C55D36">
        <w:rPr>
          <w:rFonts w:ascii="Arial" w:hAnsi="Arial" w:cs="Arial"/>
        </w:rPr>
        <w:t>21</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6C98A88C" w14:textId="77777777" w:rsidR="004B6E58" w:rsidRDefault="00DB76F2" w:rsidP="00FE0013">
      <w:pPr>
        <w:ind w:left="709" w:firstLine="22"/>
        <w:jc w:val="both"/>
        <w:rPr>
          <w:rFonts w:ascii="Arial" w:hAnsi="Arial" w:cs="Arial"/>
        </w:rPr>
      </w:pPr>
      <w:r w:rsidRPr="00DB76F2">
        <w:rPr>
          <w:rFonts w:ascii="Arial" w:hAnsi="Arial" w:cs="Arial"/>
          <w:b/>
        </w:rPr>
        <w:t xml:space="preserve">ARTÍCULO PRIMERO. </w:t>
      </w:r>
      <w:r w:rsidRPr="00DB76F2">
        <w:rPr>
          <w:rFonts w:ascii="Arial" w:hAnsi="Arial" w:cs="Arial"/>
        </w:rPr>
        <w:t>Se reforman los artículos 300, párrafos primero y tercero; 300 Bis; y la denominación del Capítulo VII del Título Décimo Tercero del Libro Segundo; y se deroga el párrafo segundo del artículo 300</w:t>
      </w:r>
      <w:r w:rsidR="00AA3D64">
        <w:rPr>
          <w:rFonts w:ascii="Arial" w:hAnsi="Arial" w:cs="Arial"/>
        </w:rPr>
        <w:t>.</w:t>
      </w:r>
    </w:p>
    <w:p w14:paraId="5163C0FD" w14:textId="77777777" w:rsidR="00F869AD" w:rsidRPr="004324ED" w:rsidRDefault="00F869AD" w:rsidP="000726EE">
      <w:pPr>
        <w:jc w:val="both"/>
        <w:rPr>
          <w:rFonts w:ascii="Arial" w:hAnsi="Arial" w:cs="Arial"/>
        </w:rPr>
      </w:pPr>
    </w:p>
    <w:p w14:paraId="4EF82C4E" w14:textId="77777777" w:rsidR="000726EE" w:rsidRDefault="00DD32EE" w:rsidP="000726EE">
      <w:pPr>
        <w:tabs>
          <w:tab w:val="left" w:pos="780"/>
        </w:tabs>
        <w:jc w:val="both"/>
        <w:rPr>
          <w:rFonts w:ascii="Arial" w:hAnsi="Arial" w:cs="Arial"/>
        </w:rPr>
      </w:pPr>
      <w:r>
        <w:rPr>
          <w:rFonts w:ascii="Arial" w:hAnsi="Arial" w:cs="Arial"/>
        </w:rPr>
        <w:t>111</w:t>
      </w:r>
      <w:r w:rsidR="000726EE">
        <w:rPr>
          <w:rFonts w:ascii="Arial" w:hAnsi="Arial" w:cs="Arial"/>
        </w:rPr>
        <w:t>.     Decreto No. LXIV-810, del 20 de septiembre de 2021.</w:t>
      </w:r>
    </w:p>
    <w:p w14:paraId="21C88175" w14:textId="77777777" w:rsidR="000726EE" w:rsidRDefault="000726EE" w:rsidP="000726EE">
      <w:pPr>
        <w:tabs>
          <w:tab w:val="left" w:pos="780"/>
        </w:tabs>
        <w:ind w:left="709"/>
        <w:jc w:val="both"/>
        <w:rPr>
          <w:rFonts w:ascii="Arial" w:hAnsi="Arial" w:cs="Arial"/>
        </w:rPr>
      </w:pPr>
      <w:r>
        <w:rPr>
          <w:rFonts w:ascii="Arial" w:hAnsi="Arial" w:cs="Arial"/>
        </w:rPr>
        <w:t>P.O. No. 133, del 9 de noviembre de 2021.</w:t>
      </w:r>
    </w:p>
    <w:p w14:paraId="241B262B" w14:textId="77777777" w:rsidR="000726EE" w:rsidRDefault="000726EE" w:rsidP="000726EE">
      <w:pPr>
        <w:tabs>
          <w:tab w:val="left" w:pos="780"/>
        </w:tabs>
        <w:ind w:left="709"/>
        <w:jc w:val="both"/>
        <w:rPr>
          <w:rFonts w:ascii="Arial" w:hAnsi="Arial" w:cs="Arial"/>
        </w:rPr>
      </w:pPr>
      <w:r w:rsidRPr="000726EE">
        <w:rPr>
          <w:rFonts w:ascii="Arial" w:hAnsi="Arial" w:cs="Arial"/>
          <w:b/>
        </w:rPr>
        <w:t>Se reforman</w:t>
      </w:r>
      <w:r w:rsidRPr="000726EE">
        <w:rPr>
          <w:rFonts w:ascii="Arial" w:hAnsi="Arial" w:cs="Arial"/>
        </w:rPr>
        <w:t xml:space="preserve"> los artículos 159; 160; 232, fracciones LI y LII y 233, fracción II; y </w:t>
      </w:r>
      <w:r w:rsidRPr="000726EE">
        <w:rPr>
          <w:rFonts w:ascii="Arial" w:hAnsi="Arial" w:cs="Arial"/>
          <w:b/>
        </w:rPr>
        <w:t>se adicionan</w:t>
      </w:r>
      <w:r w:rsidRPr="000726EE">
        <w:rPr>
          <w:rFonts w:ascii="Arial" w:hAnsi="Arial" w:cs="Arial"/>
        </w:rPr>
        <w:t xml:space="preserve"> un párrafo tercero al artículo 211; un párrafo segundo al artículo 227; una fracción LIII al artículo 232, un párrafo tercero al artículo 233, un párrafo cuarto al artículo 254 Bis, un párrafo tercero al artículo 256 y un párrafo segundo al artículo 440</w:t>
      </w:r>
      <w:r>
        <w:rPr>
          <w:rFonts w:ascii="Arial" w:hAnsi="Arial" w:cs="Arial"/>
        </w:rPr>
        <w:t>.</w:t>
      </w:r>
    </w:p>
    <w:p w14:paraId="40941018" w14:textId="77777777" w:rsidR="00E91485" w:rsidRPr="004324ED" w:rsidRDefault="00E91485" w:rsidP="000726EE">
      <w:pPr>
        <w:tabs>
          <w:tab w:val="left" w:pos="780"/>
        </w:tabs>
        <w:ind w:left="709"/>
        <w:jc w:val="both"/>
        <w:rPr>
          <w:rFonts w:ascii="Arial" w:hAnsi="Arial" w:cs="Arial"/>
        </w:rPr>
      </w:pPr>
    </w:p>
    <w:p w14:paraId="0B3A45B5" w14:textId="77777777" w:rsidR="00E91485" w:rsidRDefault="00DD32EE" w:rsidP="00E91485">
      <w:pPr>
        <w:tabs>
          <w:tab w:val="left" w:pos="780"/>
        </w:tabs>
        <w:jc w:val="both"/>
        <w:rPr>
          <w:rFonts w:ascii="Arial" w:hAnsi="Arial" w:cs="Arial"/>
        </w:rPr>
      </w:pPr>
      <w:r>
        <w:rPr>
          <w:rFonts w:ascii="Arial" w:hAnsi="Arial" w:cs="Arial"/>
        </w:rPr>
        <w:t>112</w:t>
      </w:r>
      <w:r w:rsidR="00E91485">
        <w:rPr>
          <w:rFonts w:ascii="Arial" w:hAnsi="Arial" w:cs="Arial"/>
        </w:rPr>
        <w:t>.     Decreto No. 6</w:t>
      </w:r>
      <w:r w:rsidR="00CB142D">
        <w:rPr>
          <w:rFonts w:ascii="Arial" w:hAnsi="Arial" w:cs="Arial"/>
        </w:rPr>
        <w:t>5-121</w:t>
      </w:r>
      <w:r w:rsidR="00E91485">
        <w:rPr>
          <w:rFonts w:ascii="Arial" w:hAnsi="Arial" w:cs="Arial"/>
        </w:rPr>
        <w:t>, del 20 de enero de 2022.</w:t>
      </w:r>
    </w:p>
    <w:p w14:paraId="5590F430" w14:textId="77777777" w:rsidR="00E91485" w:rsidRDefault="00E91485" w:rsidP="00E91485">
      <w:pPr>
        <w:tabs>
          <w:tab w:val="left" w:pos="780"/>
        </w:tabs>
        <w:ind w:left="709"/>
        <w:jc w:val="both"/>
        <w:rPr>
          <w:rFonts w:ascii="Arial" w:hAnsi="Arial" w:cs="Arial"/>
        </w:rPr>
      </w:pPr>
      <w:r>
        <w:rPr>
          <w:rFonts w:ascii="Arial" w:hAnsi="Arial" w:cs="Arial"/>
        </w:rPr>
        <w:t>P.O. No. 44, del 13 de abril de 2022.</w:t>
      </w:r>
    </w:p>
    <w:p w14:paraId="34F4C18F" w14:textId="77777777" w:rsidR="00E91485" w:rsidRDefault="00E91485" w:rsidP="000726EE">
      <w:pPr>
        <w:tabs>
          <w:tab w:val="left" w:pos="780"/>
        </w:tabs>
        <w:ind w:left="709"/>
        <w:jc w:val="both"/>
        <w:rPr>
          <w:rFonts w:ascii="Arial" w:hAnsi="Arial" w:cs="Arial"/>
        </w:rPr>
      </w:pPr>
      <w:r w:rsidRPr="00CB142D">
        <w:rPr>
          <w:rFonts w:ascii="Arial" w:hAnsi="Arial" w:cs="Arial"/>
          <w:b/>
        </w:rPr>
        <w:t>Se reforman</w:t>
      </w:r>
      <w:r w:rsidRPr="00CB142D">
        <w:rPr>
          <w:rFonts w:ascii="Arial" w:hAnsi="Arial" w:cs="Arial"/>
        </w:rPr>
        <w:t xml:space="preserve"> los artículos 138; 217, párrafo primero, fracciones I y II: 219, fracciones I y II;</w:t>
      </w:r>
      <w:r w:rsidR="00CB142D" w:rsidRPr="00CB142D">
        <w:rPr>
          <w:rFonts w:ascii="Arial" w:hAnsi="Arial" w:cs="Arial"/>
        </w:rPr>
        <w:t xml:space="preserve"> 222, párrafo tercero, 223, fracciones I y II, 227, párrafo primero, f</w:t>
      </w:r>
      <w:r w:rsidRPr="00CB142D">
        <w:rPr>
          <w:rFonts w:ascii="Arial" w:hAnsi="Arial" w:cs="Arial"/>
        </w:rPr>
        <w:t xml:space="preserve">racciones </w:t>
      </w:r>
      <w:r w:rsidR="00CB142D">
        <w:rPr>
          <w:rFonts w:ascii="Arial" w:hAnsi="Arial" w:cs="Arial"/>
        </w:rPr>
        <w:t>I</w:t>
      </w:r>
      <w:r w:rsidRPr="00CB142D">
        <w:rPr>
          <w:rFonts w:ascii="Arial" w:hAnsi="Arial" w:cs="Arial"/>
        </w:rPr>
        <w:t xml:space="preserve">, </w:t>
      </w:r>
      <w:r w:rsidR="00CB142D">
        <w:rPr>
          <w:rFonts w:ascii="Arial" w:hAnsi="Arial" w:cs="Arial"/>
        </w:rPr>
        <w:t>II y IV; y 23</w:t>
      </w:r>
      <w:r w:rsidRPr="00CB142D">
        <w:rPr>
          <w:rFonts w:ascii="Arial" w:hAnsi="Arial" w:cs="Arial"/>
        </w:rPr>
        <w:t>,</w:t>
      </w:r>
      <w:r w:rsidR="00CB142D">
        <w:rPr>
          <w:rFonts w:ascii="Arial" w:hAnsi="Arial" w:cs="Arial"/>
        </w:rPr>
        <w:t xml:space="preserve"> fracciones</w:t>
      </w:r>
      <w:r w:rsidRPr="00CB142D">
        <w:rPr>
          <w:rFonts w:ascii="Arial" w:hAnsi="Arial" w:cs="Arial"/>
        </w:rPr>
        <w:t xml:space="preserve"> </w:t>
      </w:r>
      <w:r w:rsidR="00CB142D">
        <w:rPr>
          <w:rFonts w:ascii="Arial" w:hAnsi="Arial" w:cs="Arial"/>
        </w:rPr>
        <w:t>II y III</w:t>
      </w:r>
      <w:r w:rsidRPr="00CB142D">
        <w:rPr>
          <w:rFonts w:ascii="Arial" w:hAnsi="Arial" w:cs="Arial"/>
        </w:rPr>
        <w:t>;</w:t>
      </w:r>
      <w:r w:rsidR="00CB142D">
        <w:rPr>
          <w:rFonts w:ascii="Arial" w:hAnsi="Arial" w:cs="Arial"/>
        </w:rPr>
        <w:t xml:space="preserve"> y se adiciona el párrafo octavo al artículo 208.</w:t>
      </w:r>
    </w:p>
    <w:p w14:paraId="2CB268E9" w14:textId="77777777" w:rsidR="002E3990" w:rsidRPr="004324ED" w:rsidRDefault="002E3990" w:rsidP="002E3990">
      <w:pPr>
        <w:tabs>
          <w:tab w:val="left" w:pos="780"/>
        </w:tabs>
        <w:jc w:val="both"/>
        <w:rPr>
          <w:rFonts w:ascii="Arial" w:hAnsi="Arial" w:cs="Arial"/>
        </w:rPr>
      </w:pPr>
    </w:p>
    <w:p w14:paraId="536F83F1" w14:textId="77777777" w:rsidR="002E3990" w:rsidRDefault="00DD32EE" w:rsidP="002E3990">
      <w:pPr>
        <w:tabs>
          <w:tab w:val="left" w:pos="780"/>
        </w:tabs>
        <w:jc w:val="both"/>
        <w:rPr>
          <w:rFonts w:ascii="Arial" w:hAnsi="Arial" w:cs="Arial"/>
        </w:rPr>
      </w:pPr>
      <w:r>
        <w:rPr>
          <w:rFonts w:ascii="Arial" w:hAnsi="Arial" w:cs="Arial"/>
        </w:rPr>
        <w:t>113</w:t>
      </w:r>
      <w:r w:rsidR="002E3990">
        <w:rPr>
          <w:rFonts w:ascii="Arial" w:hAnsi="Arial" w:cs="Arial"/>
        </w:rPr>
        <w:t>.     Decreto No. 65-122, del 20 de enero de 2022.</w:t>
      </w:r>
    </w:p>
    <w:p w14:paraId="78259175" w14:textId="77777777" w:rsidR="002E3990" w:rsidRDefault="002E3990" w:rsidP="002E3990">
      <w:pPr>
        <w:tabs>
          <w:tab w:val="left" w:pos="780"/>
        </w:tabs>
        <w:ind w:left="709"/>
        <w:jc w:val="both"/>
        <w:rPr>
          <w:rFonts w:ascii="Arial" w:hAnsi="Arial" w:cs="Arial"/>
        </w:rPr>
      </w:pPr>
      <w:r>
        <w:rPr>
          <w:rFonts w:ascii="Arial" w:hAnsi="Arial" w:cs="Arial"/>
        </w:rPr>
        <w:t>P.O. No. 44, del 13 de abril de 2022.</w:t>
      </w:r>
    </w:p>
    <w:p w14:paraId="544A3EB2" w14:textId="77777777" w:rsidR="002E3990" w:rsidRDefault="002E3990" w:rsidP="002E3990">
      <w:pPr>
        <w:tabs>
          <w:tab w:val="left" w:pos="780"/>
        </w:tabs>
        <w:ind w:left="709"/>
        <w:jc w:val="both"/>
        <w:rPr>
          <w:rFonts w:ascii="Arial" w:hAnsi="Arial" w:cs="Arial"/>
        </w:rPr>
      </w:pPr>
      <w:r w:rsidRPr="00CB142D">
        <w:rPr>
          <w:rFonts w:ascii="Arial" w:hAnsi="Arial" w:cs="Arial"/>
          <w:b/>
        </w:rPr>
        <w:t>Se reforman</w:t>
      </w:r>
      <w:r w:rsidRPr="00CB142D">
        <w:rPr>
          <w:rFonts w:ascii="Arial" w:hAnsi="Arial" w:cs="Arial"/>
        </w:rPr>
        <w:t xml:space="preserve"> los artículos </w:t>
      </w:r>
      <w:r>
        <w:rPr>
          <w:rFonts w:ascii="Arial" w:hAnsi="Arial" w:cs="Arial"/>
        </w:rPr>
        <w:t>126, párrafos cuarto y quinto; y 138.</w:t>
      </w:r>
    </w:p>
    <w:p w14:paraId="3F5422FB" w14:textId="77777777" w:rsidR="006259E6" w:rsidRPr="004324ED" w:rsidRDefault="006259E6" w:rsidP="002A5353">
      <w:pPr>
        <w:tabs>
          <w:tab w:val="left" w:pos="780"/>
        </w:tabs>
        <w:jc w:val="both"/>
        <w:rPr>
          <w:rFonts w:ascii="Arial" w:hAnsi="Arial" w:cs="Arial"/>
        </w:rPr>
      </w:pPr>
    </w:p>
    <w:p w14:paraId="19CEDBBD" w14:textId="77777777" w:rsidR="0031096E" w:rsidRDefault="00DD32EE" w:rsidP="0031096E">
      <w:pPr>
        <w:tabs>
          <w:tab w:val="left" w:pos="780"/>
        </w:tabs>
        <w:jc w:val="both"/>
        <w:rPr>
          <w:rFonts w:ascii="Arial" w:hAnsi="Arial" w:cs="Arial"/>
        </w:rPr>
      </w:pPr>
      <w:r>
        <w:rPr>
          <w:rFonts w:ascii="Arial" w:hAnsi="Arial" w:cs="Arial"/>
        </w:rPr>
        <w:t>114</w:t>
      </w:r>
      <w:r w:rsidR="0031096E">
        <w:rPr>
          <w:rFonts w:ascii="Arial" w:hAnsi="Arial" w:cs="Arial"/>
        </w:rPr>
        <w:t>.     Decreto No. 65-125, del 20 de enero de 2022.</w:t>
      </w:r>
    </w:p>
    <w:p w14:paraId="2FD0B25C" w14:textId="77777777" w:rsidR="0031096E" w:rsidRDefault="0031096E" w:rsidP="0031096E">
      <w:pPr>
        <w:tabs>
          <w:tab w:val="left" w:pos="780"/>
        </w:tabs>
        <w:ind w:left="709"/>
        <w:jc w:val="both"/>
        <w:rPr>
          <w:rFonts w:ascii="Arial" w:hAnsi="Arial" w:cs="Arial"/>
        </w:rPr>
      </w:pPr>
      <w:r>
        <w:rPr>
          <w:rFonts w:ascii="Arial" w:hAnsi="Arial" w:cs="Arial"/>
        </w:rPr>
        <w:t>P.O. No. 44, del 13 de abril de 2022.</w:t>
      </w:r>
    </w:p>
    <w:p w14:paraId="74573EF2" w14:textId="77777777" w:rsidR="0031096E" w:rsidRDefault="00F34007" w:rsidP="0031096E">
      <w:pPr>
        <w:tabs>
          <w:tab w:val="left" w:pos="780"/>
        </w:tabs>
        <w:ind w:left="709"/>
        <w:jc w:val="both"/>
        <w:rPr>
          <w:rFonts w:ascii="Arial" w:hAnsi="Arial" w:cs="Arial"/>
        </w:rPr>
      </w:pPr>
      <w:r>
        <w:rPr>
          <w:rFonts w:ascii="Arial" w:hAnsi="Arial" w:cs="Arial"/>
          <w:b/>
        </w:rPr>
        <w:t xml:space="preserve">ARTICULO CUARTO. </w:t>
      </w:r>
      <w:r w:rsidRPr="00F34007">
        <w:rPr>
          <w:rFonts w:ascii="Arial" w:hAnsi="Arial" w:cs="Arial"/>
        </w:rPr>
        <w:t xml:space="preserve">Se adiciona el párrafo segundo, recorriéndose </w:t>
      </w:r>
      <w:r>
        <w:rPr>
          <w:rFonts w:ascii="Arial" w:hAnsi="Arial" w:cs="Arial"/>
        </w:rPr>
        <w:t>en su orden su</w:t>
      </w:r>
      <w:r w:rsidRPr="00F34007">
        <w:rPr>
          <w:rFonts w:ascii="Arial" w:hAnsi="Arial" w:cs="Arial"/>
        </w:rPr>
        <w:t>bsecuentes y un párrafo séptimo, al artículo 296.</w:t>
      </w:r>
    </w:p>
    <w:p w14:paraId="5216CDB6" w14:textId="77777777" w:rsidR="002E3990" w:rsidRPr="004324ED" w:rsidRDefault="002E3990" w:rsidP="000726EE">
      <w:pPr>
        <w:tabs>
          <w:tab w:val="left" w:pos="780"/>
        </w:tabs>
        <w:ind w:left="709"/>
        <w:jc w:val="both"/>
        <w:rPr>
          <w:rFonts w:ascii="Arial" w:hAnsi="Arial" w:cs="Arial"/>
        </w:rPr>
      </w:pPr>
    </w:p>
    <w:p w14:paraId="4FDEAC70" w14:textId="77777777" w:rsidR="00C22C6F" w:rsidRDefault="00DD32EE" w:rsidP="00C22C6F">
      <w:pPr>
        <w:tabs>
          <w:tab w:val="left" w:pos="780"/>
        </w:tabs>
        <w:jc w:val="both"/>
        <w:rPr>
          <w:rFonts w:ascii="Arial" w:hAnsi="Arial" w:cs="Arial"/>
        </w:rPr>
      </w:pPr>
      <w:r>
        <w:rPr>
          <w:rFonts w:ascii="Arial" w:hAnsi="Arial" w:cs="Arial"/>
        </w:rPr>
        <w:t>115</w:t>
      </w:r>
      <w:r w:rsidR="00C22C6F">
        <w:rPr>
          <w:rFonts w:ascii="Arial" w:hAnsi="Arial" w:cs="Arial"/>
        </w:rPr>
        <w:t>.     Decreto No. 65-162, del 28 de abril de 2022.</w:t>
      </w:r>
    </w:p>
    <w:p w14:paraId="2C8A1F0D" w14:textId="77777777" w:rsidR="00C22C6F" w:rsidRDefault="00C22C6F" w:rsidP="00C22C6F">
      <w:pPr>
        <w:tabs>
          <w:tab w:val="left" w:pos="780"/>
        </w:tabs>
        <w:jc w:val="both"/>
        <w:rPr>
          <w:rFonts w:ascii="Arial" w:hAnsi="Arial" w:cs="Arial"/>
        </w:rPr>
      </w:pPr>
      <w:r>
        <w:rPr>
          <w:rFonts w:ascii="Arial" w:hAnsi="Arial" w:cs="Arial"/>
        </w:rPr>
        <w:t xml:space="preserve">            P.O. No. 70, del 14 de junio de 2022.</w:t>
      </w:r>
    </w:p>
    <w:p w14:paraId="49D611CF" w14:textId="77777777" w:rsidR="00C22C6F" w:rsidRPr="00C22C6F" w:rsidRDefault="00C22C6F" w:rsidP="00C22C6F">
      <w:pPr>
        <w:tabs>
          <w:tab w:val="left" w:pos="780"/>
        </w:tabs>
        <w:jc w:val="both"/>
        <w:rPr>
          <w:rFonts w:ascii="Arial" w:hAnsi="Arial" w:cs="Arial"/>
        </w:rPr>
      </w:pPr>
      <w:r>
        <w:t xml:space="preserve">              </w:t>
      </w:r>
      <w:r w:rsidRPr="00C22C6F">
        <w:rPr>
          <w:rFonts w:ascii="Arial" w:hAnsi="Arial" w:cs="Arial"/>
        </w:rPr>
        <w:t>Se</w:t>
      </w:r>
      <w:r w:rsidRPr="00C22C6F">
        <w:rPr>
          <w:rFonts w:ascii="Arial" w:hAnsi="Arial" w:cs="Arial"/>
          <w:b/>
        </w:rPr>
        <w:t xml:space="preserve"> reforma </w:t>
      </w:r>
      <w:r w:rsidRPr="00C22C6F">
        <w:rPr>
          <w:rFonts w:ascii="Arial" w:hAnsi="Arial" w:cs="Arial"/>
        </w:rPr>
        <w:t>el artículo 468, fracción IV.</w:t>
      </w:r>
    </w:p>
    <w:p w14:paraId="3476151B" w14:textId="77777777" w:rsidR="00C22C6F" w:rsidRPr="004324ED" w:rsidRDefault="00D85BB3" w:rsidP="000726EE">
      <w:pPr>
        <w:tabs>
          <w:tab w:val="left" w:pos="780"/>
        </w:tabs>
        <w:ind w:left="709"/>
        <w:jc w:val="both"/>
        <w:rPr>
          <w:rFonts w:ascii="Arial" w:hAnsi="Arial" w:cs="Arial"/>
        </w:rPr>
      </w:pPr>
      <w:r>
        <w:rPr>
          <w:rFonts w:ascii="Arial" w:hAnsi="Arial" w:cs="Arial"/>
          <w:sz w:val="18"/>
        </w:rPr>
        <w:t xml:space="preserve"> </w:t>
      </w:r>
    </w:p>
    <w:p w14:paraId="31147DA8" w14:textId="77777777" w:rsidR="0004405C" w:rsidRDefault="00DD32EE" w:rsidP="0004405C">
      <w:pPr>
        <w:tabs>
          <w:tab w:val="left" w:pos="780"/>
        </w:tabs>
        <w:jc w:val="both"/>
        <w:rPr>
          <w:rFonts w:ascii="Arial" w:hAnsi="Arial" w:cs="Arial"/>
        </w:rPr>
      </w:pPr>
      <w:r>
        <w:rPr>
          <w:rFonts w:ascii="Arial" w:hAnsi="Arial" w:cs="Arial"/>
        </w:rPr>
        <w:t>116</w:t>
      </w:r>
      <w:r w:rsidR="0004405C">
        <w:rPr>
          <w:rFonts w:ascii="Arial" w:hAnsi="Arial" w:cs="Arial"/>
        </w:rPr>
        <w:t>.     Decreto No. 65-427, del 23 de noviembre de 2022.</w:t>
      </w:r>
    </w:p>
    <w:p w14:paraId="7A256F7E" w14:textId="77777777" w:rsidR="0004405C" w:rsidRDefault="0004405C" w:rsidP="0004405C">
      <w:pPr>
        <w:tabs>
          <w:tab w:val="left" w:pos="780"/>
        </w:tabs>
        <w:jc w:val="both"/>
        <w:rPr>
          <w:rFonts w:ascii="Arial" w:hAnsi="Arial" w:cs="Arial"/>
        </w:rPr>
      </w:pPr>
      <w:r>
        <w:rPr>
          <w:rFonts w:ascii="Arial" w:hAnsi="Arial" w:cs="Arial"/>
        </w:rPr>
        <w:t xml:space="preserve">            P.O. No. 148, del 13 de diciembre de 2022.</w:t>
      </w:r>
    </w:p>
    <w:p w14:paraId="320B4C20" w14:textId="124B2020" w:rsidR="00CC46EC" w:rsidRDefault="0004405C" w:rsidP="00702762">
      <w:pPr>
        <w:autoSpaceDE w:val="0"/>
        <w:autoSpaceDN w:val="0"/>
        <w:adjustRightInd w:val="0"/>
        <w:ind w:left="709" w:right="-20"/>
        <w:jc w:val="both"/>
        <w:rPr>
          <w:rFonts w:ascii="Arial" w:hAnsi="Arial" w:cs="Arial"/>
          <w:spacing w:val="-2"/>
          <w:lang w:val="es-MX" w:eastAsia="es-MX"/>
        </w:rPr>
      </w:pPr>
      <w:r w:rsidRPr="0004405C">
        <w:rPr>
          <w:rFonts w:ascii="Arial" w:hAnsi="Arial" w:cs="Arial"/>
          <w:b/>
          <w:bCs/>
          <w:spacing w:val="-5"/>
          <w:lang w:val="es-MX" w:eastAsia="es-MX"/>
        </w:rPr>
        <w:t>A</w:t>
      </w:r>
      <w:r w:rsidRPr="0004405C">
        <w:rPr>
          <w:rFonts w:ascii="Arial" w:hAnsi="Arial" w:cs="Arial"/>
          <w:b/>
          <w:bCs/>
          <w:spacing w:val="-2"/>
          <w:lang w:val="es-MX" w:eastAsia="es-MX"/>
        </w:rPr>
        <w:t>RTÍC</w:t>
      </w:r>
      <w:r w:rsidRPr="0004405C">
        <w:rPr>
          <w:rFonts w:ascii="Arial" w:hAnsi="Arial" w:cs="Arial"/>
          <w:b/>
          <w:bCs/>
          <w:spacing w:val="-3"/>
          <w:lang w:val="es-MX" w:eastAsia="es-MX"/>
        </w:rPr>
        <w:t>U</w:t>
      </w:r>
      <w:r w:rsidRPr="0004405C">
        <w:rPr>
          <w:rFonts w:ascii="Arial" w:hAnsi="Arial" w:cs="Arial"/>
          <w:b/>
          <w:bCs/>
          <w:spacing w:val="-2"/>
          <w:lang w:val="es-MX" w:eastAsia="es-MX"/>
        </w:rPr>
        <w:t>L</w:t>
      </w:r>
      <w:r w:rsidRPr="0004405C">
        <w:rPr>
          <w:rFonts w:ascii="Arial" w:hAnsi="Arial" w:cs="Arial"/>
          <w:b/>
          <w:bCs/>
          <w:lang w:val="es-MX" w:eastAsia="es-MX"/>
        </w:rPr>
        <w:t>O</w:t>
      </w:r>
      <w:r w:rsidRPr="0004405C">
        <w:rPr>
          <w:rFonts w:ascii="Arial" w:hAnsi="Arial" w:cs="Arial"/>
          <w:b/>
          <w:bCs/>
          <w:spacing w:val="14"/>
          <w:lang w:val="es-MX" w:eastAsia="es-MX"/>
        </w:rPr>
        <w:t xml:space="preserve"> </w:t>
      </w:r>
      <w:r w:rsidRPr="0004405C">
        <w:rPr>
          <w:rFonts w:ascii="Arial" w:hAnsi="Arial" w:cs="Arial"/>
          <w:b/>
          <w:bCs/>
          <w:spacing w:val="-2"/>
          <w:lang w:val="es-MX" w:eastAsia="es-MX"/>
        </w:rPr>
        <w:t>SEG</w:t>
      </w:r>
      <w:r w:rsidRPr="0004405C">
        <w:rPr>
          <w:rFonts w:ascii="Arial" w:hAnsi="Arial" w:cs="Arial"/>
          <w:b/>
          <w:bCs/>
          <w:spacing w:val="-3"/>
          <w:lang w:val="es-MX" w:eastAsia="es-MX"/>
        </w:rPr>
        <w:t>U</w:t>
      </w:r>
      <w:r w:rsidRPr="0004405C">
        <w:rPr>
          <w:rFonts w:ascii="Arial" w:hAnsi="Arial" w:cs="Arial"/>
          <w:b/>
          <w:bCs/>
          <w:spacing w:val="-2"/>
          <w:lang w:val="es-MX" w:eastAsia="es-MX"/>
        </w:rPr>
        <w:t>N</w:t>
      </w:r>
      <w:r w:rsidRPr="0004405C">
        <w:rPr>
          <w:rFonts w:ascii="Arial" w:hAnsi="Arial" w:cs="Arial"/>
          <w:b/>
          <w:bCs/>
          <w:spacing w:val="-3"/>
          <w:lang w:val="es-MX" w:eastAsia="es-MX"/>
        </w:rPr>
        <w:t>D</w:t>
      </w:r>
      <w:r w:rsidRPr="0004405C">
        <w:rPr>
          <w:rFonts w:ascii="Arial" w:hAnsi="Arial" w:cs="Arial"/>
          <w:b/>
          <w:bCs/>
          <w:spacing w:val="-2"/>
          <w:lang w:val="es-MX" w:eastAsia="es-MX"/>
        </w:rPr>
        <w:t>O</w:t>
      </w:r>
      <w:r w:rsidRPr="0004405C">
        <w:rPr>
          <w:rFonts w:ascii="Arial" w:hAnsi="Arial" w:cs="Arial"/>
          <w:b/>
          <w:bCs/>
          <w:lang w:val="es-MX" w:eastAsia="es-MX"/>
        </w:rPr>
        <w:t>.</w:t>
      </w:r>
      <w:r w:rsidRPr="0004405C">
        <w:rPr>
          <w:rFonts w:ascii="Arial" w:hAnsi="Arial" w:cs="Arial"/>
          <w:b/>
          <w:bCs/>
          <w:spacing w:val="1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13"/>
          <w:lang w:val="es-MX" w:eastAsia="es-MX"/>
        </w:rPr>
        <w:t xml:space="preserve"> </w:t>
      </w:r>
      <w:r w:rsidRPr="0004405C">
        <w:rPr>
          <w:rFonts w:ascii="Arial" w:hAnsi="Arial" w:cs="Arial"/>
          <w:spacing w:val="-2"/>
          <w:lang w:val="es-MX" w:eastAsia="es-MX"/>
        </w:rPr>
        <w:t>ref</w:t>
      </w:r>
      <w:r w:rsidRPr="0004405C">
        <w:rPr>
          <w:rFonts w:ascii="Arial" w:hAnsi="Arial" w:cs="Arial"/>
          <w:spacing w:val="-3"/>
          <w:lang w:val="es-MX" w:eastAsia="es-MX"/>
        </w:rPr>
        <w:t>o</w:t>
      </w:r>
      <w:r w:rsidRPr="0004405C">
        <w:rPr>
          <w:rFonts w:ascii="Arial" w:hAnsi="Arial" w:cs="Arial"/>
          <w:spacing w:val="-2"/>
          <w:lang w:val="es-MX" w:eastAsia="es-MX"/>
        </w:rPr>
        <w:t>rm</w:t>
      </w:r>
      <w:r w:rsidRPr="0004405C">
        <w:rPr>
          <w:rFonts w:ascii="Arial" w:hAnsi="Arial" w:cs="Arial"/>
          <w:lang w:val="es-MX" w:eastAsia="es-MX"/>
        </w:rPr>
        <w:t>a</w:t>
      </w:r>
      <w:r w:rsidRPr="0004405C">
        <w:rPr>
          <w:rFonts w:ascii="Arial" w:hAnsi="Arial" w:cs="Arial"/>
          <w:spacing w:val="13"/>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13"/>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1"/>
          <w:lang w:val="es-MX" w:eastAsia="es-MX"/>
        </w:rPr>
        <w:t>c</w:t>
      </w:r>
      <w:r w:rsidRPr="0004405C">
        <w:rPr>
          <w:rFonts w:ascii="Arial" w:hAnsi="Arial" w:cs="Arial"/>
          <w:spacing w:val="-2"/>
          <w:lang w:val="es-MX" w:eastAsia="es-MX"/>
        </w:rPr>
        <w:t>ció</w:t>
      </w:r>
      <w:r w:rsidRPr="0004405C">
        <w:rPr>
          <w:rFonts w:ascii="Arial" w:hAnsi="Arial" w:cs="Arial"/>
          <w:lang w:val="es-MX" w:eastAsia="es-MX"/>
        </w:rPr>
        <w:t>n</w:t>
      </w:r>
      <w:r w:rsidRPr="0004405C">
        <w:rPr>
          <w:rFonts w:ascii="Arial" w:hAnsi="Arial" w:cs="Arial"/>
          <w:spacing w:val="13"/>
          <w:lang w:val="es-MX" w:eastAsia="es-MX"/>
        </w:rPr>
        <w:t xml:space="preserve"> </w:t>
      </w:r>
      <w:r w:rsidRPr="0004405C">
        <w:rPr>
          <w:rFonts w:ascii="Arial" w:hAnsi="Arial" w:cs="Arial"/>
          <w:spacing w:val="-2"/>
          <w:lang w:val="es-MX" w:eastAsia="es-MX"/>
        </w:rPr>
        <w:t>II</w:t>
      </w:r>
      <w:r w:rsidRPr="0004405C">
        <w:rPr>
          <w:rFonts w:ascii="Arial" w:hAnsi="Arial" w:cs="Arial"/>
          <w:lang w:val="es-MX" w:eastAsia="es-MX"/>
        </w:rPr>
        <w:t>;</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1"/>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1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d</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ona</w:t>
      </w:r>
      <w:r w:rsidRPr="0004405C">
        <w:rPr>
          <w:rFonts w:ascii="Arial" w:hAnsi="Arial" w:cs="Arial"/>
          <w:lang w:val="es-MX" w:eastAsia="es-MX"/>
        </w:rPr>
        <w:t>n</w:t>
      </w:r>
      <w:r w:rsidRPr="0004405C">
        <w:rPr>
          <w:rFonts w:ascii="Arial" w:hAnsi="Arial" w:cs="Arial"/>
          <w:spacing w:val="13"/>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a</w:t>
      </w:r>
      <w:r w:rsidRPr="0004405C">
        <w:rPr>
          <w:rFonts w:ascii="Arial" w:hAnsi="Arial" w:cs="Arial"/>
          <w:lang w:val="es-MX" w:eastAsia="es-MX"/>
        </w:rPr>
        <w:t>s</w:t>
      </w:r>
      <w:r w:rsidRPr="0004405C">
        <w:rPr>
          <w:rFonts w:ascii="Arial" w:hAnsi="Arial" w:cs="Arial"/>
          <w:spacing w:val="14"/>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1"/>
          <w:lang w:val="es-MX" w:eastAsia="es-MX"/>
        </w:rPr>
        <w:t>c</w:t>
      </w:r>
      <w:r w:rsidRPr="0004405C">
        <w:rPr>
          <w:rFonts w:ascii="Arial" w:hAnsi="Arial" w:cs="Arial"/>
          <w:spacing w:val="-2"/>
          <w:lang w:val="es-MX" w:eastAsia="es-MX"/>
        </w:rPr>
        <w:t>cio</w:t>
      </w:r>
      <w:r w:rsidRPr="0004405C">
        <w:rPr>
          <w:rFonts w:ascii="Arial" w:hAnsi="Arial" w:cs="Arial"/>
          <w:spacing w:val="-3"/>
          <w:lang w:val="es-MX" w:eastAsia="es-MX"/>
        </w:rPr>
        <w:t>n</w:t>
      </w:r>
      <w:r w:rsidRPr="0004405C">
        <w:rPr>
          <w:rFonts w:ascii="Arial" w:hAnsi="Arial" w:cs="Arial"/>
          <w:spacing w:val="-2"/>
          <w:lang w:val="es-MX" w:eastAsia="es-MX"/>
        </w:rPr>
        <w:t>e</w:t>
      </w:r>
      <w:r w:rsidRPr="0004405C">
        <w:rPr>
          <w:rFonts w:ascii="Arial" w:hAnsi="Arial" w:cs="Arial"/>
          <w:lang w:val="es-MX" w:eastAsia="es-MX"/>
        </w:rPr>
        <w:t>s</w:t>
      </w:r>
      <w:r w:rsidRPr="0004405C">
        <w:rPr>
          <w:rFonts w:ascii="Arial" w:hAnsi="Arial" w:cs="Arial"/>
          <w:spacing w:val="14"/>
          <w:lang w:val="es-MX" w:eastAsia="es-MX"/>
        </w:rPr>
        <w:t xml:space="preserve"> </w:t>
      </w:r>
      <w:r w:rsidRPr="0004405C">
        <w:rPr>
          <w:rFonts w:ascii="Arial" w:hAnsi="Arial" w:cs="Arial"/>
          <w:spacing w:val="-2"/>
          <w:lang w:val="es-MX" w:eastAsia="es-MX"/>
        </w:rPr>
        <w:t>II</w:t>
      </w:r>
      <w:r w:rsidRPr="0004405C">
        <w:rPr>
          <w:rFonts w:ascii="Arial" w:hAnsi="Arial" w:cs="Arial"/>
          <w:lang w:val="es-MX" w:eastAsia="es-MX"/>
        </w:rPr>
        <w:t>I</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1"/>
          <w:lang w:val="es-MX" w:eastAsia="es-MX"/>
        </w:rPr>
        <w:t xml:space="preserve"> </w:t>
      </w:r>
      <w:r w:rsidRPr="0004405C">
        <w:rPr>
          <w:rFonts w:ascii="Arial" w:hAnsi="Arial" w:cs="Arial"/>
          <w:spacing w:val="-1"/>
          <w:lang w:val="es-MX" w:eastAsia="es-MX"/>
        </w:rPr>
        <w:t>I</w:t>
      </w:r>
      <w:r w:rsidRPr="0004405C">
        <w:rPr>
          <w:rFonts w:ascii="Arial" w:hAnsi="Arial" w:cs="Arial"/>
          <w:spacing w:val="-2"/>
          <w:lang w:val="es-MX" w:eastAsia="es-MX"/>
        </w:rPr>
        <w:t>V</w:t>
      </w:r>
      <w:r w:rsidRPr="0004405C">
        <w:rPr>
          <w:rFonts w:ascii="Arial" w:hAnsi="Arial" w:cs="Arial"/>
          <w:lang w:val="es-MX" w:eastAsia="es-MX"/>
        </w:rPr>
        <w:t>,</w:t>
      </w:r>
      <w:r w:rsidRPr="0004405C">
        <w:rPr>
          <w:rFonts w:ascii="Arial" w:hAnsi="Arial" w:cs="Arial"/>
          <w:spacing w:val="14"/>
          <w:lang w:val="es-MX" w:eastAsia="es-MX"/>
        </w:rPr>
        <w:t xml:space="preserve"> </w:t>
      </w:r>
      <w:r w:rsidRPr="0004405C">
        <w:rPr>
          <w:rFonts w:ascii="Arial" w:hAnsi="Arial" w:cs="Arial"/>
          <w:spacing w:val="-2"/>
          <w:lang w:val="es-MX" w:eastAsia="es-MX"/>
        </w:rPr>
        <w:t>a</w:t>
      </w:r>
      <w:r w:rsidRPr="0004405C">
        <w:rPr>
          <w:rFonts w:ascii="Arial" w:hAnsi="Arial" w:cs="Arial"/>
          <w:lang w:val="es-MX" w:eastAsia="es-MX"/>
        </w:rPr>
        <w:t>l</w:t>
      </w:r>
      <w:r w:rsidRPr="0004405C">
        <w:rPr>
          <w:rFonts w:ascii="Arial" w:hAnsi="Arial" w:cs="Arial"/>
          <w:spacing w:val="1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rtícu</w:t>
      </w:r>
      <w:r w:rsidRPr="0004405C">
        <w:rPr>
          <w:rFonts w:ascii="Arial" w:hAnsi="Arial" w:cs="Arial"/>
          <w:spacing w:val="-3"/>
          <w:lang w:val="es-MX" w:eastAsia="es-MX"/>
        </w:rPr>
        <w:t>l</w:t>
      </w:r>
      <w:r w:rsidRPr="0004405C">
        <w:rPr>
          <w:rFonts w:ascii="Arial" w:hAnsi="Arial" w:cs="Arial"/>
          <w:lang w:val="es-MX" w:eastAsia="es-MX"/>
        </w:rPr>
        <w:t>o</w:t>
      </w:r>
      <w:r>
        <w:rPr>
          <w:rFonts w:ascii="Arial" w:hAnsi="Arial" w:cs="Arial"/>
          <w:spacing w:val="14"/>
          <w:lang w:val="es-MX" w:eastAsia="es-MX"/>
        </w:rPr>
        <w:t xml:space="preserve"> </w:t>
      </w:r>
      <w:r w:rsidRPr="0004405C">
        <w:rPr>
          <w:rFonts w:ascii="Arial" w:hAnsi="Arial" w:cs="Arial"/>
          <w:spacing w:val="-2"/>
          <w:lang w:val="es-MX" w:eastAsia="es-MX"/>
        </w:rPr>
        <w:t>2</w:t>
      </w:r>
      <w:r w:rsidRPr="0004405C">
        <w:rPr>
          <w:rFonts w:ascii="Arial" w:hAnsi="Arial" w:cs="Arial"/>
          <w:spacing w:val="-3"/>
          <w:lang w:val="es-MX" w:eastAsia="es-MX"/>
        </w:rPr>
        <w:t>35</w:t>
      </w:r>
      <w:r w:rsidRPr="0004405C">
        <w:rPr>
          <w:rFonts w:ascii="Arial" w:hAnsi="Arial" w:cs="Arial"/>
          <w:lang w:val="es-MX" w:eastAsia="es-MX"/>
        </w:rPr>
        <w:t>;</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4"/>
          <w:lang w:val="es-MX" w:eastAsia="es-MX"/>
        </w:rPr>
        <w:t xml:space="preserve"> </w:t>
      </w:r>
      <w:r w:rsidRPr="0004405C">
        <w:rPr>
          <w:rFonts w:ascii="Arial" w:hAnsi="Arial" w:cs="Arial"/>
          <w:spacing w:val="-2"/>
          <w:lang w:val="es-MX" w:eastAsia="es-MX"/>
        </w:rPr>
        <w:t>se</w:t>
      </w:r>
      <w:r>
        <w:rPr>
          <w:rFonts w:ascii="Arial" w:hAnsi="Arial" w:cs="Arial"/>
          <w:lang w:val="es-MX" w:eastAsia="es-MX"/>
        </w:rPr>
        <w:t xml:space="preserve"> </w:t>
      </w:r>
      <w:r w:rsidRPr="0004405C">
        <w:rPr>
          <w:rFonts w:ascii="Arial" w:hAnsi="Arial" w:cs="Arial"/>
          <w:spacing w:val="-2"/>
          <w:lang w:val="es-MX" w:eastAsia="es-MX"/>
        </w:rPr>
        <w:t>re</w:t>
      </w:r>
      <w:r w:rsidRPr="0004405C">
        <w:rPr>
          <w:rFonts w:ascii="Arial" w:hAnsi="Arial" w:cs="Arial"/>
          <w:spacing w:val="-1"/>
          <w:lang w:val="es-MX" w:eastAsia="es-MX"/>
        </w:rPr>
        <w:t>f</w:t>
      </w:r>
      <w:r w:rsidRPr="0004405C">
        <w:rPr>
          <w:rFonts w:ascii="Arial" w:hAnsi="Arial" w:cs="Arial"/>
          <w:spacing w:val="-3"/>
          <w:lang w:val="es-MX" w:eastAsia="es-MX"/>
        </w:rPr>
        <w:t>o</w:t>
      </w:r>
      <w:r w:rsidRPr="0004405C">
        <w:rPr>
          <w:rFonts w:ascii="Arial" w:hAnsi="Arial" w:cs="Arial"/>
          <w:spacing w:val="-2"/>
          <w:lang w:val="es-MX" w:eastAsia="es-MX"/>
        </w:rPr>
        <w:t>rm</w:t>
      </w:r>
      <w:r w:rsidRPr="0004405C">
        <w:rPr>
          <w:rFonts w:ascii="Arial" w:hAnsi="Arial" w:cs="Arial"/>
          <w:lang w:val="es-MX" w:eastAsia="es-MX"/>
        </w:rPr>
        <w:t>a</w:t>
      </w:r>
      <w:r w:rsidRPr="0004405C">
        <w:rPr>
          <w:rFonts w:ascii="Arial" w:hAnsi="Arial" w:cs="Arial"/>
          <w:spacing w:val="36"/>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36"/>
          <w:lang w:val="es-MX" w:eastAsia="es-MX"/>
        </w:rPr>
        <w:t xml:space="preserve"> </w:t>
      </w:r>
      <w:r w:rsidRPr="0004405C">
        <w:rPr>
          <w:rFonts w:ascii="Arial" w:hAnsi="Arial" w:cs="Arial"/>
          <w:spacing w:val="-2"/>
          <w:lang w:val="es-MX" w:eastAsia="es-MX"/>
        </w:rPr>
        <w:t>fra</w:t>
      </w:r>
      <w:r w:rsidRPr="0004405C">
        <w:rPr>
          <w:rFonts w:ascii="Arial" w:hAnsi="Arial" w:cs="Arial"/>
          <w:lang w:val="es-MX" w:eastAsia="es-MX"/>
        </w:rPr>
        <w:t>c</w:t>
      </w:r>
      <w:r w:rsidRPr="0004405C">
        <w:rPr>
          <w:rFonts w:ascii="Arial" w:hAnsi="Arial" w:cs="Arial"/>
          <w:spacing w:val="-2"/>
          <w:lang w:val="es-MX" w:eastAsia="es-MX"/>
        </w:rPr>
        <w:t>ció</w:t>
      </w:r>
      <w:r w:rsidRPr="0004405C">
        <w:rPr>
          <w:rFonts w:ascii="Arial" w:hAnsi="Arial" w:cs="Arial"/>
          <w:lang w:val="es-MX" w:eastAsia="es-MX"/>
        </w:rPr>
        <w:t>n</w:t>
      </w:r>
      <w:r w:rsidRPr="0004405C">
        <w:rPr>
          <w:rFonts w:ascii="Arial" w:hAnsi="Arial" w:cs="Arial"/>
          <w:spacing w:val="36"/>
          <w:lang w:val="es-MX" w:eastAsia="es-MX"/>
        </w:rPr>
        <w:t xml:space="preserve"> </w:t>
      </w:r>
      <w:r w:rsidRPr="0004405C">
        <w:rPr>
          <w:rFonts w:ascii="Arial" w:hAnsi="Arial" w:cs="Arial"/>
          <w:spacing w:val="-2"/>
          <w:lang w:val="es-MX" w:eastAsia="es-MX"/>
        </w:rPr>
        <w:t>III</w:t>
      </w:r>
      <w:r w:rsidRPr="0004405C">
        <w:rPr>
          <w:rFonts w:ascii="Arial" w:hAnsi="Arial" w:cs="Arial"/>
          <w:lang w:val="es-MX" w:eastAsia="es-MX"/>
        </w:rPr>
        <w:t>;</w:t>
      </w:r>
      <w:r w:rsidRPr="0004405C">
        <w:rPr>
          <w:rFonts w:ascii="Arial" w:hAnsi="Arial" w:cs="Arial"/>
          <w:spacing w:val="38"/>
          <w:lang w:val="es-MX" w:eastAsia="es-MX"/>
        </w:rPr>
        <w:t xml:space="preserve"> </w:t>
      </w:r>
      <w:r w:rsidRPr="0004405C">
        <w:rPr>
          <w:rFonts w:ascii="Arial" w:hAnsi="Arial" w:cs="Arial"/>
          <w:lang w:val="es-MX" w:eastAsia="es-MX"/>
        </w:rPr>
        <w:t>y</w:t>
      </w:r>
      <w:r w:rsidRPr="0004405C">
        <w:rPr>
          <w:rFonts w:ascii="Arial" w:hAnsi="Arial" w:cs="Arial"/>
          <w:spacing w:val="35"/>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36"/>
          <w:lang w:val="es-MX" w:eastAsia="es-MX"/>
        </w:rPr>
        <w:t xml:space="preserve"> </w:t>
      </w:r>
      <w:r w:rsidRPr="0004405C">
        <w:rPr>
          <w:rFonts w:ascii="Arial" w:hAnsi="Arial" w:cs="Arial"/>
          <w:spacing w:val="-2"/>
          <w:lang w:val="es-MX" w:eastAsia="es-MX"/>
        </w:rPr>
        <w:t>adicion</w:t>
      </w:r>
      <w:r w:rsidRPr="0004405C">
        <w:rPr>
          <w:rFonts w:ascii="Arial" w:hAnsi="Arial" w:cs="Arial"/>
          <w:lang w:val="es-MX" w:eastAsia="es-MX"/>
        </w:rPr>
        <w:t>a</w:t>
      </w:r>
      <w:r w:rsidRPr="0004405C">
        <w:rPr>
          <w:rFonts w:ascii="Arial" w:hAnsi="Arial" w:cs="Arial"/>
          <w:spacing w:val="38"/>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38"/>
          <w:lang w:val="es-MX" w:eastAsia="es-MX"/>
        </w:rPr>
        <w:t xml:space="preserve"> </w:t>
      </w:r>
      <w:r w:rsidRPr="0004405C">
        <w:rPr>
          <w:rFonts w:ascii="Arial" w:hAnsi="Arial" w:cs="Arial"/>
          <w:spacing w:val="-2"/>
          <w:lang w:val="es-MX" w:eastAsia="es-MX"/>
        </w:rPr>
        <w:t>fracció</w:t>
      </w:r>
      <w:r w:rsidRPr="0004405C">
        <w:rPr>
          <w:rFonts w:ascii="Arial" w:hAnsi="Arial" w:cs="Arial"/>
          <w:lang w:val="es-MX" w:eastAsia="es-MX"/>
        </w:rPr>
        <w:t>n</w:t>
      </w:r>
      <w:r w:rsidRPr="0004405C">
        <w:rPr>
          <w:rFonts w:ascii="Arial" w:hAnsi="Arial" w:cs="Arial"/>
          <w:spacing w:val="37"/>
          <w:lang w:val="es-MX" w:eastAsia="es-MX"/>
        </w:rPr>
        <w:t xml:space="preserve"> </w:t>
      </w:r>
      <w:r w:rsidRPr="0004405C">
        <w:rPr>
          <w:rFonts w:ascii="Arial" w:hAnsi="Arial" w:cs="Arial"/>
          <w:spacing w:val="-2"/>
          <w:lang w:val="es-MX" w:eastAsia="es-MX"/>
        </w:rPr>
        <w:t>IV</w:t>
      </w:r>
      <w:r w:rsidRPr="0004405C">
        <w:rPr>
          <w:rFonts w:ascii="Arial" w:hAnsi="Arial" w:cs="Arial"/>
          <w:lang w:val="es-MX" w:eastAsia="es-MX"/>
        </w:rPr>
        <w:t>,</w:t>
      </w:r>
      <w:r w:rsidRPr="0004405C">
        <w:rPr>
          <w:rFonts w:ascii="Arial" w:hAnsi="Arial" w:cs="Arial"/>
          <w:spacing w:val="37"/>
          <w:lang w:val="es-MX" w:eastAsia="es-MX"/>
        </w:rPr>
        <w:t xml:space="preserve"> </w:t>
      </w:r>
      <w:r w:rsidRPr="0004405C">
        <w:rPr>
          <w:rFonts w:ascii="Arial" w:hAnsi="Arial" w:cs="Arial"/>
          <w:spacing w:val="-2"/>
          <w:lang w:val="es-MX" w:eastAsia="es-MX"/>
        </w:rPr>
        <w:t>a</w:t>
      </w:r>
      <w:r w:rsidRPr="0004405C">
        <w:rPr>
          <w:rFonts w:ascii="Arial" w:hAnsi="Arial" w:cs="Arial"/>
          <w:lang w:val="es-MX" w:eastAsia="es-MX"/>
        </w:rPr>
        <w:t>l</w:t>
      </w:r>
      <w:r w:rsidRPr="0004405C">
        <w:rPr>
          <w:rFonts w:ascii="Arial" w:hAnsi="Arial" w:cs="Arial"/>
          <w:spacing w:val="37"/>
          <w:lang w:val="es-MX" w:eastAsia="es-MX"/>
        </w:rPr>
        <w:t xml:space="preserve"> </w:t>
      </w:r>
      <w:r w:rsidRPr="0004405C">
        <w:rPr>
          <w:rFonts w:ascii="Arial" w:hAnsi="Arial" w:cs="Arial"/>
          <w:spacing w:val="-2"/>
          <w:lang w:val="es-MX" w:eastAsia="es-MX"/>
        </w:rPr>
        <w:t>artícu</w:t>
      </w:r>
      <w:r w:rsidRPr="0004405C">
        <w:rPr>
          <w:rFonts w:ascii="Arial" w:hAnsi="Arial" w:cs="Arial"/>
          <w:spacing w:val="-3"/>
          <w:lang w:val="es-MX" w:eastAsia="es-MX"/>
        </w:rPr>
        <w:t>l</w:t>
      </w:r>
      <w:r w:rsidRPr="0004405C">
        <w:rPr>
          <w:rFonts w:ascii="Arial" w:hAnsi="Arial" w:cs="Arial"/>
          <w:lang w:val="es-MX" w:eastAsia="es-MX"/>
        </w:rPr>
        <w:t>o</w:t>
      </w:r>
      <w:r w:rsidRPr="0004405C">
        <w:rPr>
          <w:rFonts w:ascii="Arial" w:hAnsi="Arial" w:cs="Arial"/>
          <w:spacing w:val="38"/>
          <w:lang w:val="es-MX" w:eastAsia="es-MX"/>
        </w:rPr>
        <w:t xml:space="preserve"> </w:t>
      </w:r>
      <w:r>
        <w:rPr>
          <w:rFonts w:ascii="Arial" w:hAnsi="Arial" w:cs="Arial"/>
          <w:spacing w:val="-2"/>
          <w:lang w:val="es-MX" w:eastAsia="es-MX"/>
        </w:rPr>
        <w:t>238.</w:t>
      </w:r>
    </w:p>
    <w:p w14:paraId="10E81E17" w14:textId="77777777" w:rsidR="00702762" w:rsidRPr="00702762" w:rsidRDefault="00702762" w:rsidP="00702762">
      <w:pPr>
        <w:autoSpaceDE w:val="0"/>
        <w:autoSpaceDN w:val="0"/>
        <w:adjustRightInd w:val="0"/>
        <w:ind w:left="709" w:right="-20"/>
        <w:jc w:val="both"/>
        <w:rPr>
          <w:rFonts w:ascii="Arial" w:hAnsi="Arial" w:cs="Arial"/>
          <w:spacing w:val="-2"/>
          <w:lang w:val="es-MX" w:eastAsia="es-MX"/>
        </w:rPr>
      </w:pPr>
    </w:p>
    <w:p w14:paraId="76743B9E" w14:textId="77777777" w:rsidR="00853BCE" w:rsidRDefault="00DD32EE" w:rsidP="00853BCE">
      <w:pPr>
        <w:tabs>
          <w:tab w:val="left" w:pos="780"/>
        </w:tabs>
        <w:jc w:val="both"/>
        <w:rPr>
          <w:rFonts w:ascii="Arial" w:hAnsi="Arial" w:cs="Arial"/>
        </w:rPr>
      </w:pPr>
      <w:r>
        <w:rPr>
          <w:rFonts w:ascii="Arial" w:hAnsi="Arial" w:cs="Arial"/>
        </w:rPr>
        <w:t>117</w:t>
      </w:r>
      <w:r w:rsidR="00853BCE">
        <w:rPr>
          <w:rFonts w:ascii="Arial" w:hAnsi="Arial" w:cs="Arial"/>
        </w:rPr>
        <w:t>.     Decreto No. 65-506, del 13 de enero de 2023.</w:t>
      </w:r>
    </w:p>
    <w:p w14:paraId="64200DFD" w14:textId="77777777" w:rsidR="00853BCE" w:rsidRDefault="00853BCE" w:rsidP="00853BCE">
      <w:pPr>
        <w:tabs>
          <w:tab w:val="left" w:pos="780"/>
        </w:tabs>
        <w:jc w:val="both"/>
        <w:rPr>
          <w:rFonts w:ascii="Arial" w:hAnsi="Arial" w:cs="Arial"/>
        </w:rPr>
      </w:pPr>
      <w:r>
        <w:rPr>
          <w:rFonts w:ascii="Arial" w:hAnsi="Arial" w:cs="Arial"/>
        </w:rPr>
        <w:t xml:space="preserve">       </w:t>
      </w:r>
      <w:r w:rsidR="000517E7">
        <w:rPr>
          <w:rFonts w:ascii="Arial" w:hAnsi="Arial" w:cs="Arial"/>
        </w:rPr>
        <w:t xml:space="preserve">     P.O. Edición Vespertina No. </w:t>
      </w:r>
      <w:r>
        <w:rPr>
          <w:rFonts w:ascii="Arial" w:hAnsi="Arial" w:cs="Arial"/>
        </w:rPr>
        <w:t>09, del 19 de enero de 2023.</w:t>
      </w:r>
    </w:p>
    <w:p w14:paraId="3CC58AD6" w14:textId="77777777" w:rsidR="00DD32EE" w:rsidRDefault="00853BCE" w:rsidP="00DD32EE">
      <w:pPr>
        <w:autoSpaceDE w:val="0"/>
        <w:autoSpaceDN w:val="0"/>
        <w:adjustRightInd w:val="0"/>
        <w:ind w:left="709" w:right="-20"/>
        <w:jc w:val="both"/>
        <w:rPr>
          <w:rFonts w:ascii="Arial" w:hAnsi="Arial" w:cs="Arial"/>
          <w:spacing w:val="-2"/>
          <w:lang w:val="es-MX" w:eastAsia="es-MX"/>
        </w:rPr>
      </w:pPr>
      <w:r w:rsidRPr="0004405C">
        <w:rPr>
          <w:rFonts w:ascii="Arial" w:hAnsi="Arial" w:cs="Arial"/>
          <w:b/>
          <w:bCs/>
          <w:spacing w:val="-5"/>
          <w:lang w:val="es-MX" w:eastAsia="es-MX"/>
        </w:rPr>
        <w:t>A</w:t>
      </w:r>
      <w:r w:rsidRPr="0004405C">
        <w:rPr>
          <w:rFonts w:ascii="Arial" w:hAnsi="Arial" w:cs="Arial"/>
          <w:b/>
          <w:bCs/>
          <w:spacing w:val="-2"/>
          <w:lang w:val="es-MX" w:eastAsia="es-MX"/>
        </w:rPr>
        <w:t>RTÍC</w:t>
      </w:r>
      <w:r w:rsidRPr="0004405C">
        <w:rPr>
          <w:rFonts w:ascii="Arial" w:hAnsi="Arial" w:cs="Arial"/>
          <w:b/>
          <w:bCs/>
          <w:spacing w:val="-3"/>
          <w:lang w:val="es-MX" w:eastAsia="es-MX"/>
        </w:rPr>
        <w:t>U</w:t>
      </w:r>
      <w:r w:rsidRPr="0004405C">
        <w:rPr>
          <w:rFonts w:ascii="Arial" w:hAnsi="Arial" w:cs="Arial"/>
          <w:b/>
          <w:bCs/>
          <w:spacing w:val="-2"/>
          <w:lang w:val="es-MX" w:eastAsia="es-MX"/>
        </w:rPr>
        <w:t>L</w:t>
      </w:r>
      <w:r w:rsidRPr="0004405C">
        <w:rPr>
          <w:rFonts w:ascii="Arial" w:hAnsi="Arial" w:cs="Arial"/>
          <w:b/>
          <w:bCs/>
          <w:lang w:val="es-MX" w:eastAsia="es-MX"/>
        </w:rPr>
        <w:t>O</w:t>
      </w:r>
      <w:r w:rsidRPr="0004405C">
        <w:rPr>
          <w:rFonts w:ascii="Arial" w:hAnsi="Arial" w:cs="Arial"/>
          <w:b/>
          <w:bCs/>
          <w:spacing w:val="14"/>
          <w:lang w:val="es-MX" w:eastAsia="es-MX"/>
        </w:rPr>
        <w:t xml:space="preserve"> </w:t>
      </w:r>
      <w:r w:rsidRPr="0004405C">
        <w:rPr>
          <w:rFonts w:ascii="Arial" w:hAnsi="Arial" w:cs="Arial"/>
          <w:b/>
          <w:bCs/>
          <w:spacing w:val="-2"/>
          <w:lang w:val="es-MX" w:eastAsia="es-MX"/>
        </w:rPr>
        <w:t>SEG</w:t>
      </w:r>
      <w:r w:rsidRPr="0004405C">
        <w:rPr>
          <w:rFonts w:ascii="Arial" w:hAnsi="Arial" w:cs="Arial"/>
          <w:b/>
          <w:bCs/>
          <w:spacing w:val="-3"/>
          <w:lang w:val="es-MX" w:eastAsia="es-MX"/>
        </w:rPr>
        <w:t>U</w:t>
      </w:r>
      <w:r w:rsidRPr="0004405C">
        <w:rPr>
          <w:rFonts w:ascii="Arial" w:hAnsi="Arial" w:cs="Arial"/>
          <w:b/>
          <w:bCs/>
          <w:spacing w:val="-2"/>
          <w:lang w:val="es-MX" w:eastAsia="es-MX"/>
        </w:rPr>
        <w:t>N</w:t>
      </w:r>
      <w:r w:rsidRPr="0004405C">
        <w:rPr>
          <w:rFonts w:ascii="Arial" w:hAnsi="Arial" w:cs="Arial"/>
          <w:b/>
          <w:bCs/>
          <w:spacing w:val="-3"/>
          <w:lang w:val="es-MX" w:eastAsia="es-MX"/>
        </w:rPr>
        <w:t>D</w:t>
      </w:r>
      <w:r w:rsidRPr="0004405C">
        <w:rPr>
          <w:rFonts w:ascii="Arial" w:hAnsi="Arial" w:cs="Arial"/>
          <w:b/>
          <w:bCs/>
          <w:spacing w:val="-2"/>
          <w:lang w:val="es-MX" w:eastAsia="es-MX"/>
        </w:rPr>
        <w:t>O</w:t>
      </w:r>
      <w:r w:rsidRPr="00853BCE">
        <w:rPr>
          <w:rFonts w:ascii="Arial" w:hAnsi="Arial" w:cs="Arial"/>
          <w:spacing w:val="-2"/>
          <w:lang w:val="es-MX" w:eastAsia="es-MX"/>
        </w:rPr>
        <w:t>. Se adicionan el Capítulo X Bis, denominado ‘’Violencia Vicaria contra la Mujer’’, al Título Décimo Sexto, y los artículos 368 Quinquies 1; 368 Quinques 2; y 368 Quinquies 3</w:t>
      </w:r>
      <w:r>
        <w:rPr>
          <w:rFonts w:ascii="Arial" w:hAnsi="Arial" w:cs="Arial"/>
          <w:spacing w:val="-2"/>
          <w:lang w:val="es-MX" w:eastAsia="es-MX"/>
        </w:rPr>
        <w:t>.</w:t>
      </w:r>
    </w:p>
    <w:p w14:paraId="2B6092D1" w14:textId="77777777" w:rsidR="00314323" w:rsidRDefault="00314323" w:rsidP="00DD32EE">
      <w:pPr>
        <w:autoSpaceDE w:val="0"/>
        <w:autoSpaceDN w:val="0"/>
        <w:adjustRightInd w:val="0"/>
        <w:ind w:left="709" w:right="-20"/>
        <w:jc w:val="both"/>
        <w:rPr>
          <w:rFonts w:ascii="Arial" w:hAnsi="Arial" w:cs="Arial"/>
        </w:rPr>
      </w:pPr>
    </w:p>
    <w:p w14:paraId="28F30312" w14:textId="77777777" w:rsidR="000517E7" w:rsidRPr="00DD32EE" w:rsidRDefault="00DD32EE" w:rsidP="00DD32EE">
      <w:pPr>
        <w:tabs>
          <w:tab w:val="left" w:pos="709"/>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118.      </w:t>
      </w:r>
      <w:r w:rsidR="00446E4F" w:rsidRPr="00DD32EE">
        <w:rPr>
          <w:rFonts w:ascii="Arial" w:hAnsi="Arial" w:cs="Arial"/>
        </w:rPr>
        <w:t>Decreto No. 65-546, del 21 de febrero de 2023.</w:t>
      </w:r>
    </w:p>
    <w:p w14:paraId="0DC9917A" w14:textId="77777777" w:rsidR="000517E7" w:rsidRPr="000517E7" w:rsidRDefault="00446E4F" w:rsidP="000517E7">
      <w:pPr>
        <w:pStyle w:val="Prrafodelista"/>
        <w:tabs>
          <w:tab w:val="left" w:pos="709"/>
        </w:tabs>
        <w:autoSpaceDE w:val="0"/>
        <w:autoSpaceDN w:val="0"/>
        <w:adjustRightInd w:val="0"/>
        <w:ind w:left="735" w:right="-20"/>
        <w:jc w:val="both"/>
        <w:rPr>
          <w:rFonts w:ascii="Arial" w:hAnsi="Arial" w:cs="Arial"/>
          <w:sz w:val="20"/>
        </w:rPr>
      </w:pPr>
      <w:r w:rsidRPr="000517E7">
        <w:rPr>
          <w:rFonts w:ascii="Arial" w:hAnsi="Arial" w:cs="Arial"/>
          <w:sz w:val="20"/>
        </w:rPr>
        <w:t>P.O. No. 34, del 21 de marzo de 2023.</w:t>
      </w:r>
    </w:p>
    <w:p w14:paraId="08DE9C53" w14:textId="77777777" w:rsidR="000517E7" w:rsidRDefault="00446E4F" w:rsidP="000517E7">
      <w:pPr>
        <w:pStyle w:val="Prrafodelista"/>
        <w:tabs>
          <w:tab w:val="left" w:pos="709"/>
        </w:tabs>
        <w:autoSpaceDE w:val="0"/>
        <w:autoSpaceDN w:val="0"/>
        <w:adjustRightInd w:val="0"/>
        <w:spacing w:after="0"/>
        <w:ind w:left="735" w:right="-20"/>
        <w:jc w:val="both"/>
        <w:rPr>
          <w:rFonts w:ascii="Arial" w:hAnsi="Arial" w:cs="Arial"/>
          <w:spacing w:val="-2"/>
          <w:sz w:val="20"/>
          <w:lang w:val="es-MX" w:eastAsia="es-MX"/>
        </w:rPr>
      </w:pPr>
      <w:r w:rsidRPr="000517E7">
        <w:rPr>
          <w:rFonts w:ascii="Arial" w:hAnsi="Arial" w:cs="Arial"/>
          <w:b/>
          <w:bCs/>
          <w:spacing w:val="-5"/>
          <w:sz w:val="20"/>
          <w:lang w:val="es-MX" w:eastAsia="es-MX"/>
        </w:rPr>
        <w:t>ARTÍCULO ÚNICO.</w:t>
      </w:r>
      <w:r w:rsidRPr="000517E7">
        <w:rPr>
          <w:sz w:val="20"/>
        </w:rPr>
        <w:t xml:space="preserve"> </w:t>
      </w:r>
      <w:r w:rsidRPr="000517E7">
        <w:rPr>
          <w:rFonts w:ascii="Arial" w:hAnsi="Arial" w:cs="Arial"/>
          <w:spacing w:val="-2"/>
          <w:sz w:val="20"/>
          <w:lang w:val="es-MX" w:eastAsia="es-MX"/>
        </w:rPr>
        <w:t xml:space="preserve">Se </w:t>
      </w:r>
      <w:r w:rsidRPr="000517E7">
        <w:rPr>
          <w:rFonts w:ascii="Arial" w:hAnsi="Arial" w:cs="Arial"/>
          <w:b/>
          <w:i/>
          <w:spacing w:val="-2"/>
          <w:sz w:val="20"/>
          <w:lang w:val="es-MX" w:eastAsia="es-MX"/>
        </w:rPr>
        <w:t>reforma</w:t>
      </w:r>
      <w:r w:rsidRPr="000517E7">
        <w:rPr>
          <w:rFonts w:ascii="Arial" w:hAnsi="Arial" w:cs="Arial"/>
          <w:spacing w:val="-2"/>
          <w:sz w:val="20"/>
          <w:lang w:val="es-MX" w:eastAsia="es-MX"/>
        </w:rPr>
        <w:t xml:space="preserve"> el artículo 195</w:t>
      </w:r>
      <w:r w:rsidR="000517E7" w:rsidRPr="000517E7">
        <w:rPr>
          <w:rFonts w:ascii="Arial" w:hAnsi="Arial" w:cs="Arial"/>
          <w:spacing w:val="-2"/>
          <w:sz w:val="20"/>
          <w:lang w:val="es-MX" w:eastAsia="es-MX"/>
        </w:rPr>
        <w:t>.</w:t>
      </w:r>
    </w:p>
    <w:p w14:paraId="62ADD240" w14:textId="77777777" w:rsidR="000517E7" w:rsidRPr="004324ED" w:rsidRDefault="000517E7" w:rsidP="00314323">
      <w:pPr>
        <w:autoSpaceDE w:val="0"/>
        <w:autoSpaceDN w:val="0"/>
        <w:adjustRightInd w:val="0"/>
        <w:ind w:right="-20"/>
        <w:jc w:val="both"/>
        <w:rPr>
          <w:rFonts w:ascii="Arial" w:hAnsi="Arial" w:cs="Arial"/>
        </w:rPr>
      </w:pPr>
    </w:p>
    <w:p w14:paraId="4167BDDD" w14:textId="77777777" w:rsidR="000517E7" w:rsidRPr="000517E7" w:rsidRDefault="00DD32EE" w:rsidP="000517E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119</w:t>
      </w:r>
      <w:r w:rsidR="000517E7">
        <w:rPr>
          <w:rFonts w:ascii="Arial" w:hAnsi="Arial" w:cs="Arial"/>
        </w:rPr>
        <w:t>.     Decreto No. 65-554, del 22 de marzo de 2023.</w:t>
      </w:r>
    </w:p>
    <w:p w14:paraId="43EB8E3E" w14:textId="77777777" w:rsidR="000517E7" w:rsidRDefault="000517E7" w:rsidP="000517E7">
      <w:pPr>
        <w:tabs>
          <w:tab w:val="left" w:pos="780"/>
        </w:tabs>
        <w:jc w:val="both"/>
        <w:rPr>
          <w:rFonts w:ascii="Arial" w:hAnsi="Arial" w:cs="Arial"/>
        </w:rPr>
      </w:pPr>
      <w:r>
        <w:rPr>
          <w:rFonts w:ascii="Arial" w:hAnsi="Arial" w:cs="Arial"/>
        </w:rPr>
        <w:t xml:space="preserve">            P.O. No. 43, del 11 de abril de 2023.</w:t>
      </w:r>
    </w:p>
    <w:p w14:paraId="3EBCBAE3" w14:textId="77777777" w:rsidR="000517E7" w:rsidRDefault="000517E7" w:rsidP="000517E7">
      <w:pPr>
        <w:autoSpaceDE w:val="0"/>
        <w:autoSpaceDN w:val="0"/>
        <w:adjustRightInd w:val="0"/>
        <w:ind w:left="709" w:right="-20"/>
        <w:jc w:val="both"/>
        <w:rPr>
          <w:rFonts w:ascii="Arial" w:hAnsi="Arial" w:cs="Arial"/>
        </w:rPr>
      </w:pPr>
      <w:r w:rsidRPr="00446E4F">
        <w:rPr>
          <w:rFonts w:ascii="Arial" w:hAnsi="Arial" w:cs="Arial"/>
          <w:b/>
          <w:bCs/>
          <w:spacing w:val="-5"/>
          <w:lang w:val="es-MX" w:eastAsia="es-MX"/>
        </w:rPr>
        <w:t>ARTÍCULO ÚNICO.</w:t>
      </w:r>
      <w:r>
        <w:t xml:space="preserve"> </w:t>
      </w:r>
      <w:r w:rsidRPr="000517E7">
        <w:rPr>
          <w:rFonts w:ascii="Arial" w:hAnsi="Arial" w:cs="Arial"/>
        </w:rPr>
        <w:t xml:space="preserve">Se </w:t>
      </w:r>
      <w:r w:rsidRPr="000517E7">
        <w:rPr>
          <w:rFonts w:ascii="Arial" w:hAnsi="Arial" w:cs="Arial"/>
          <w:b/>
          <w:i/>
        </w:rPr>
        <w:t>adicionan</w:t>
      </w:r>
      <w:r w:rsidRPr="000517E7">
        <w:rPr>
          <w:rFonts w:ascii="Arial" w:hAnsi="Arial" w:cs="Arial"/>
        </w:rPr>
        <w:t xml:space="preserve"> los artículos 198 Ter y 279 Quinquies</w:t>
      </w:r>
      <w:r>
        <w:rPr>
          <w:rFonts w:ascii="Arial" w:hAnsi="Arial" w:cs="Arial"/>
        </w:rPr>
        <w:t>.</w:t>
      </w:r>
    </w:p>
    <w:p w14:paraId="695A728D" w14:textId="77777777" w:rsidR="000517E7" w:rsidRDefault="000517E7" w:rsidP="000517E7">
      <w:pPr>
        <w:autoSpaceDE w:val="0"/>
        <w:autoSpaceDN w:val="0"/>
        <w:adjustRightInd w:val="0"/>
        <w:ind w:left="709" w:right="-20"/>
        <w:jc w:val="both"/>
        <w:rPr>
          <w:rFonts w:ascii="Arial" w:hAnsi="Arial" w:cs="Arial"/>
        </w:rPr>
      </w:pPr>
    </w:p>
    <w:p w14:paraId="4DE96E21" w14:textId="77777777" w:rsidR="000517E7" w:rsidRPr="000517E7" w:rsidRDefault="00DD32EE" w:rsidP="000517E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120</w:t>
      </w:r>
      <w:r w:rsidR="000517E7">
        <w:rPr>
          <w:rFonts w:ascii="Arial" w:hAnsi="Arial" w:cs="Arial"/>
        </w:rPr>
        <w:t>.     Decreto No. 65-</w:t>
      </w:r>
      <w:r w:rsidR="00582558">
        <w:rPr>
          <w:rFonts w:ascii="Arial" w:hAnsi="Arial" w:cs="Arial"/>
        </w:rPr>
        <w:t>555</w:t>
      </w:r>
      <w:r w:rsidR="000517E7">
        <w:rPr>
          <w:rFonts w:ascii="Arial" w:hAnsi="Arial" w:cs="Arial"/>
        </w:rPr>
        <w:t>, del 22 de marzo de 2023.</w:t>
      </w:r>
    </w:p>
    <w:p w14:paraId="0F32B8D7" w14:textId="77777777" w:rsidR="000517E7" w:rsidRDefault="000517E7" w:rsidP="000517E7">
      <w:pPr>
        <w:tabs>
          <w:tab w:val="left" w:pos="780"/>
        </w:tabs>
        <w:jc w:val="both"/>
        <w:rPr>
          <w:rFonts w:ascii="Arial" w:hAnsi="Arial" w:cs="Arial"/>
        </w:rPr>
      </w:pPr>
      <w:r>
        <w:rPr>
          <w:rFonts w:ascii="Arial" w:hAnsi="Arial" w:cs="Arial"/>
        </w:rPr>
        <w:t xml:space="preserve">            P.O. No. 43, del 11 de abril de 2023.</w:t>
      </w:r>
    </w:p>
    <w:p w14:paraId="27E9C335" w14:textId="77777777" w:rsidR="000517E7" w:rsidRPr="000517E7" w:rsidRDefault="000517E7" w:rsidP="000517E7">
      <w:pPr>
        <w:autoSpaceDE w:val="0"/>
        <w:autoSpaceDN w:val="0"/>
        <w:adjustRightInd w:val="0"/>
        <w:ind w:left="709" w:right="-20"/>
        <w:jc w:val="both"/>
        <w:rPr>
          <w:rFonts w:ascii="Arial" w:hAnsi="Arial" w:cs="Arial"/>
        </w:rPr>
      </w:pPr>
      <w:r w:rsidRPr="00446E4F">
        <w:rPr>
          <w:rFonts w:ascii="Arial" w:hAnsi="Arial" w:cs="Arial"/>
          <w:b/>
          <w:bCs/>
          <w:spacing w:val="-5"/>
          <w:lang w:val="es-MX" w:eastAsia="es-MX"/>
        </w:rPr>
        <w:t>ARTÍCULO ÚNICO.</w:t>
      </w:r>
      <w:r w:rsidR="00CA22F4">
        <w:t xml:space="preserve"> </w:t>
      </w:r>
      <w:r w:rsidR="00582558" w:rsidRPr="00582558">
        <w:rPr>
          <w:rFonts w:ascii="Arial" w:hAnsi="Arial" w:cs="Arial"/>
        </w:rPr>
        <w:t xml:space="preserve">Se </w:t>
      </w:r>
      <w:r w:rsidR="00582558" w:rsidRPr="005234A6">
        <w:rPr>
          <w:rFonts w:ascii="Arial" w:hAnsi="Arial" w:cs="Arial"/>
          <w:b/>
          <w:i/>
        </w:rPr>
        <w:t>reforman</w:t>
      </w:r>
      <w:r w:rsidR="00582558" w:rsidRPr="00582558">
        <w:rPr>
          <w:rFonts w:ascii="Arial" w:hAnsi="Arial" w:cs="Arial"/>
        </w:rPr>
        <w:t xml:space="preserve"> los artículos 47-Quater, párrafo segundo; 144, párrafo segundo; y 146.</w:t>
      </w:r>
    </w:p>
    <w:p w14:paraId="4DF29D72" w14:textId="77777777" w:rsidR="000677CE" w:rsidRDefault="000677CE" w:rsidP="000517E7">
      <w:pPr>
        <w:autoSpaceDE w:val="0"/>
        <w:autoSpaceDN w:val="0"/>
        <w:adjustRightInd w:val="0"/>
        <w:ind w:left="709" w:right="-20"/>
        <w:jc w:val="both"/>
        <w:rPr>
          <w:rFonts w:ascii="Arial" w:hAnsi="Arial" w:cs="Arial"/>
        </w:rPr>
      </w:pPr>
    </w:p>
    <w:p w14:paraId="2DC51BD6" w14:textId="77777777" w:rsidR="00C856E5" w:rsidRDefault="00C856E5" w:rsidP="000517E7">
      <w:pPr>
        <w:autoSpaceDE w:val="0"/>
        <w:autoSpaceDN w:val="0"/>
        <w:adjustRightInd w:val="0"/>
        <w:ind w:left="709" w:right="-20"/>
        <w:jc w:val="both"/>
        <w:rPr>
          <w:rFonts w:ascii="Arial" w:hAnsi="Arial" w:cs="Arial"/>
        </w:rPr>
      </w:pPr>
    </w:p>
    <w:p w14:paraId="3A16F0B4" w14:textId="77777777" w:rsidR="00C856E5" w:rsidRPr="004324ED" w:rsidRDefault="00C856E5" w:rsidP="000517E7">
      <w:pPr>
        <w:autoSpaceDE w:val="0"/>
        <w:autoSpaceDN w:val="0"/>
        <w:adjustRightInd w:val="0"/>
        <w:ind w:left="709" w:right="-20"/>
        <w:jc w:val="both"/>
        <w:rPr>
          <w:rFonts w:ascii="Arial" w:hAnsi="Arial" w:cs="Arial"/>
        </w:rPr>
      </w:pPr>
    </w:p>
    <w:p w14:paraId="6F8F0C68" w14:textId="77777777" w:rsidR="00FC3D37" w:rsidRPr="000517E7" w:rsidRDefault="00DD32EE" w:rsidP="00FC3D3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lastRenderedPageBreak/>
        <w:t>121</w:t>
      </w:r>
      <w:r w:rsidR="00FC3D37">
        <w:rPr>
          <w:rFonts w:ascii="Arial" w:hAnsi="Arial" w:cs="Arial"/>
        </w:rPr>
        <w:t>.     Decreto No. 65-556, del 28 de marzo de 2023.</w:t>
      </w:r>
    </w:p>
    <w:p w14:paraId="5DDBE47F" w14:textId="77777777" w:rsidR="00FC3D37" w:rsidRDefault="00FC3D37" w:rsidP="00FC3D37">
      <w:pPr>
        <w:tabs>
          <w:tab w:val="left" w:pos="780"/>
        </w:tabs>
        <w:jc w:val="both"/>
        <w:rPr>
          <w:rFonts w:ascii="Arial" w:hAnsi="Arial" w:cs="Arial"/>
        </w:rPr>
      </w:pPr>
      <w:r>
        <w:rPr>
          <w:rFonts w:ascii="Arial" w:hAnsi="Arial" w:cs="Arial"/>
        </w:rPr>
        <w:t xml:space="preserve">            P.O. No. 44, del 12 de abril de 2023.</w:t>
      </w:r>
    </w:p>
    <w:p w14:paraId="57D9B992" w14:textId="77777777" w:rsidR="00FE0013" w:rsidRDefault="00FC3D37" w:rsidP="005234A6">
      <w:pPr>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rsidR="00CA22F4">
        <w:t xml:space="preserve"> </w:t>
      </w:r>
      <w:r w:rsidRPr="00FC3D37">
        <w:rPr>
          <w:rFonts w:ascii="Arial" w:hAnsi="Arial" w:cs="Arial"/>
        </w:rPr>
        <w:t xml:space="preserve">Se </w:t>
      </w:r>
      <w:r w:rsidRPr="005234A6">
        <w:rPr>
          <w:rFonts w:ascii="Arial" w:hAnsi="Arial" w:cs="Arial"/>
          <w:b/>
          <w:i/>
        </w:rPr>
        <w:t>adicionan</w:t>
      </w:r>
      <w:r w:rsidRPr="00FC3D37">
        <w:rPr>
          <w:rFonts w:ascii="Arial" w:hAnsi="Arial" w:cs="Arial"/>
        </w:rPr>
        <w:t xml:space="preserve"> la fracción V, recorriendo en su orden natural las subsecuentes, al artículo 168, y un párrafo tercero al artículo 169</w:t>
      </w:r>
      <w:r>
        <w:rPr>
          <w:rFonts w:ascii="Arial" w:hAnsi="Arial" w:cs="Arial"/>
        </w:rPr>
        <w:t>.</w:t>
      </w:r>
    </w:p>
    <w:p w14:paraId="54B78ABA" w14:textId="77777777" w:rsidR="00F869AD" w:rsidRDefault="00F869AD" w:rsidP="005234A6">
      <w:pPr>
        <w:autoSpaceDE w:val="0"/>
        <w:autoSpaceDN w:val="0"/>
        <w:adjustRightInd w:val="0"/>
        <w:ind w:left="709" w:right="-20"/>
        <w:jc w:val="both"/>
        <w:rPr>
          <w:rFonts w:ascii="Arial" w:hAnsi="Arial" w:cs="Arial"/>
        </w:rPr>
      </w:pPr>
    </w:p>
    <w:p w14:paraId="56B10349" w14:textId="77777777" w:rsidR="00821F58" w:rsidRPr="000517E7" w:rsidRDefault="00821F58" w:rsidP="00821F58">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122.     Decreto No. 65-560, del 28 de marzo de 2023.</w:t>
      </w:r>
    </w:p>
    <w:p w14:paraId="5FD7DAEA" w14:textId="77777777" w:rsidR="00821F58" w:rsidRDefault="00821F58" w:rsidP="00821F58">
      <w:pPr>
        <w:tabs>
          <w:tab w:val="left" w:pos="780"/>
        </w:tabs>
        <w:jc w:val="both"/>
        <w:rPr>
          <w:rFonts w:ascii="Arial" w:hAnsi="Arial" w:cs="Arial"/>
        </w:rPr>
      </w:pPr>
      <w:r>
        <w:rPr>
          <w:rFonts w:ascii="Arial" w:hAnsi="Arial" w:cs="Arial"/>
        </w:rPr>
        <w:t xml:space="preserve">            P.O. No. 45, del 13 de abril de 2023.</w:t>
      </w:r>
    </w:p>
    <w:p w14:paraId="76F62336" w14:textId="77777777" w:rsidR="00821F58" w:rsidRDefault="00821F58" w:rsidP="009D4CED">
      <w:pPr>
        <w:tabs>
          <w:tab w:val="left" w:pos="709"/>
        </w:tabs>
        <w:autoSpaceDE w:val="0"/>
        <w:autoSpaceDN w:val="0"/>
        <w:adjustRightInd w:val="0"/>
        <w:ind w:right="-20" w:firstLine="709"/>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821F58">
        <w:rPr>
          <w:rFonts w:ascii="Arial" w:hAnsi="Arial" w:cs="Arial"/>
        </w:rPr>
        <w:t xml:space="preserve">Se </w:t>
      </w:r>
      <w:r w:rsidRPr="00821F58">
        <w:rPr>
          <w:rFonts w:ascii="Arial" w:hAnsi="Arial" w:cs="Arial"/>
          <w:b/>
          <w:i/>
        </w:rPr>
        <w:t>adiciona</w:t>
      </w:r>
      <w:r w:rsidRPr="00821F58">
        <w:rPr>
          <w:rFonts w:ascii="Arial" w:hAnsi="Arial" w:cs="Arial"/>
        </w:rPr>
        <w:t xml:space="preserve"> un párrafo segundo al artículo 79</w:t>
      </w:r>
      <w:r>
        <w:rPr>
          <w:rFonts w:ascii="Arial" w:hAnsi="Arial" w:cs="Arial"/>
        </w:rPr>
        <w:t>.</w:t>
      </w:r>
    </w:p>
    <w:p w14:paraId="5BB1D783" w14:textId="77777777" w:rsidR="00664174" w:rsidRDefault="00664174" w:rsidP="00664174">
      <w:pPr>
        <w:tabs>
          <w:tab w:val="left" w:pos="709"/>
        </w:tabs>
        <w:autoSpaceDE w:val="0"/>
        <w:autoSpaceDN w:val="0"/>
        <w:adjustRightInd w:val="0"/>
        <w:ind w:right="-20" w:firstLine="709"/>
        <w:jc w:val="both"/>
        <w:rPr>
          <w:rFonts w:ascii="Arial" w:hAnsi="Arial" w:cs="Arial"/>
        </w:rPr>
      </w:pPr>
    </w:p>
    <w:p w14:paraId="50A59109" w14:textId="77777777" w:rsidR="00664174" w:rsidRPr="000517E7" w:rsidRDefault="00664174" w:rsidP="00664174">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123.     Decreto No. 65-567, del 19 de abril de 2023.</w:t>
      </w:r>
    </w:p>
    <w:p w14:paraId="7AB9D4F1" w14:textId="77777777" w:rsidR="00664174" w:rsidRDefault="00C2763C" w:rsidP="00664174">
      <w:pPr>
        <w:tabs>
          <w:tab w:val="left" w:pos="780"/>
        </w:tabs>
        <w:jc w:val="both"/>
        <w:rPr>
          <w:rFonts w:ascii="Arial" w:hAnsi="Arial" w:cs="Arial"/>
        </w:rPr>
      </w:pPr>
      <w:r>
        <w:rPr>
          <w:rFonts w:ascii="Arial" w:hAnsi="Arial" w:cs="Arial"/>
        </w:rPr>
        <w:t xml:space="preserve">            P.O. No. 55, del </w:t>
      </w:r>
      <w:r w:rsidR="00664174">
        <w:rPr>
          <w:rFonts w:ascii="Arial" w:hAnsi="Arial" w:cs="Arial"/>
        </w:rPr>
        <w:t>9 de mayo de 2023.</w:t>
      </w:r>
    </w:p>
    <w:p w14:paraId="462B171D" w14:textId="77777777" w:rsidR="00664174" w:rsidRDefault="00664174" w:rsidP="00664174">
      <w:pPr>
        <w:tabs>
          <w:tab w:val="left" w:pos="709"/>
        </w:tabs>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664174">
        <w:rPr>
          <w:rFonts w:ascii="Arial" w:hAnsi="Arial" w:cs="Arial"/>
        </w:rPr>
        <w:t xml:space="preserve">Se </w:t>
      </w:r>
      <w:r w:rsidRPr="00664174">
        <w:rPr>
          <w:rFonts w:ascii="Arial" w:hAnsi="Arial" w:cs="Arial"/>
          <w:b/>
          <w:i/>
        </w:rPr>
        <w:t>adiciona</w:t>
      </w:r>
      <w:r w:rsidRPr="00664174">
        <w:rPr>
          <w:rFonts w:ascii="Arial" w:hAnsi="Arial" w:cs="Arial"/>
        </w:rPr>
        <w:t xml:space="preserve"> el Título Vigésimo Cuarto denominado ‘‘De los Delitos Cometidos contra el Servicio Público y Distribución del Agua’’ al Libro Segundo, con el Capítulo I denominado ‘‘De la Sustracción y Apropiación del Agua y Otros Delitos Relacionados’’, y los artículos 476; 477; 478; 479; 480; y 481</w:t>
      </w:r>
      <w:r>
        <w:rPr>
          <w:rFonts w:ascii="Arial" w:hAnsi="Arial" w:cs="Arial"/>
        </w:rPr>
        <w:t>.</w:t>
      </w:r>
    </w:p>
    <w:p w14:paraId="7E228D39" w14:textId="77777777" w:rsidR="00C2763C" w:rsidRDefault="00C2763C" w:rsidP="00664174">
      <w:pPr>
        <w:tabs>
          <w:tab w:val="left" w:pos="709"/>
        </w:tabs>
        <w:autoSpaceDE w:val="0"/>
        <w:autoSpaceDN w:val="0"/>
        <w:adjustRightInd w:val="0"/>
        <w:ind w:left="709" w:right="-20"/>
        <w:jc w:val="both"/>
        <w:rPr>
          <w:rFonts w:ascii="Arial" w:hAnsi="Arial" w:cs="Arial"/>
        </w:rPr>
      </w:pPr>
    </w:p>
    <w:p w14:paraId="0E90ADCF" w14:textId="77777777" w:rsidR="00C2763C" w:rsidRPr="000517E7" w:rsidRDefault="00C2763C" w:rsidP="00C2763C">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124.     Decreto No. 65-578, del 17 de mayo de 2023.</w:t>
      </w:r>
    </w:p>
    <w:p w14:paraId="5F689977" w14:textId="77777777" w:rsidR="00C2763C" w:rsidRDefault="00C2763C" w:rsidP="00C2763C">
      <w:pPr>
        <w:tabs>
          <w:tab w:val="left" w:pos="709"/>
          <w:tab w:val="left" w:pos="780"/>
        </w:tabs>
        <w:ind w:left="709"/>
        <w:jc w:val="both"/>
        <w:rPr>
          <w:rFonts w:ascii="Arial" w:hAnsi="Arial" w:cs="Arial"/>
        </w:rPr>
      </w:pPr>
      <w:r>
        <w:rPr>
          <w:rFonts w:ascii="Arial" w:hAnsi="Arial" w:cs="Arial"/>
        </w:rPr>
        <w:t>P.O. No. 67, del 6 de junio de 2023.</w:t>
      </w:r>
    </w:p>
    <w:p w14:paraId="4AD45E12" w14:textId="77777777" w:rsidR="006259E6" w:rsidRDefault="00C2763C" w:rsidP="002A5353">
      <w:pPr>
        <w:tabs>
          <w:tab w:val="left" w:pos="993"/>
        </w:tabs>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C2763C">
        <w:rPr>
          <w:rFonts w:ascii="Arial" w:hAnsi="Arial" w:cs="Arial"/>
        </w:rPr>
        <w:t xml:space="preserve">Se </w:t>
      </w:r>
      <w:r w:rsidRPr="00C2763C">
        <w:rPr>
          <w:rFonts w:ascii="Arial" w:hAnsi="Arial" w:cs="Arial"/>
          <w:b/>
          <w:i/>
        </w:rPr>
        <w:t>reforman</w:t>
      </w:r>
      <w:r w:rsidRPr="00C2763C">
        <w:rPr>
          <w:rFonts w:ascii="Arial" w:hAnsi="Arial" w:cs="Arial"/>
        </w:rPr>
        <w:t xml:space="preserve"> los artículos 403; y 407, fracciones XIX y XX; y se </w:t>
      </w:r>
      <w:r w:rsidRPr="00C2763C">
        <w:rPr>
          <w:rFonts w:ascii="Arial" w:hAnsi="Arial" w:cs="Arial"/>
          <w:b/>
          <w:i/>
        </w:rPr>
        <w:t>adiciona</w:t>
      </w:r>
      <w:r w:rsidRPr="00C2763C">
        <w:rPr>
          <w:rFonts w:ascii="Arial" w:hAnsi="Arial" w:cs="Arial"/>
        </w:rPr>
        <w:t xml:space="preserve"> la fracción XXI al artículo 407</w:t>
      </w:r>
      <w:r>
        <w:rPr>
          <w:rFonts w:ascii="Arial" w:hAnsi="Arial" w:cs="Arial"/>
        </w:rPr>
        <w:t>.</w:t>
      </w:r>
    </w:p>
    <w:p w14:paraId="5029AB56" w14:textId="77777777" w:rsidR="006259E6" w:rsidRDefault="006259E6" w:rsidP="00C2763C">
      <w:pPr>
        <w:tabs>
          <w:tab w:val="left" w:pos="993"/>
        </w:tabs>
        <w:autoSpaceDE w:val="0"/>
        <w:autoSpaceDN w:val="0"/>
        <w:adjustRightInd w:val="0"/>
        <w:ind w:left="709" w:right="-20"/>
        <w:jc w:val="both"/>
        <w:rPr>
          <w:rFonts w:ascii="Arial" w:hAnsi="Arial" w:cs="Arial"/>
        </w:rPr>
      </w:pPr>
    </w:p>
    <w:p w14:paraId="699ED111" w14:textId="77777777" w:rsidR="000F0AC3" w:rsidRPr="000517E7" w:rsidRDefault="000F0AC3" w:rsidP="000F0AC3">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125.     Decreto No. 65-587, del 30 de mayo de 2023.</w:t>
      </w:r>
    </w:p>
    <w:p w14:paraId="0CC75651" w14:textId="77777777" w:rsidR="000F0AC3" w:rsidRDefault="000F0AC3" w:rsidP="000F0AC3">
      <w:pPr>
        <w:tabs>
          <w:tab w:val="left" w:pos="709"/>
          <w:tab w:val="left" w:pos="780"/>
        </w:tabs>
        <w:ind w:left="709"/>
        <w:jc w:val="both"/>
        <w:rPr>
          <w:rFonts w:ascii="Arial" w:hAnsi="Arial" w:cs="Arial"/>
        </w:rPr>
      </w:pPr>
      <w:r>
        <w:rPr>
          <w:rFonts w:ascii="Arial" w:hAnsi="Arial" w:cs="Arial"/>
        </w:rPr>
        <w:t>P.O. No. 70, del 13 de junio de 2023.</w:t>
      </w:r>
    </w:p>
    <w:p w14:paraId="56470C6F" w14:textId="77777777" w:rsidR="000F0AC3" w:rsidRDefault="000F0AC3" w:rsidP="000F0AC3">
      <w:pPr>
        <w:tabs>
          <w:tab w:val="left" w:pos="709"/>
        </w:tabs>
        <w:autoSpaceDE w:val="0"/>
        <w:autoSpaceDN w:val="0"/>
        <w:adjustRightInd w:val="0"/>
        <w:ind w:left="709" w:right="-20"/>
        <w:jc w:val="both"/>
        <w:rPr>
          <w:rFonts w:ascii="Arial" w:hAnsi="Arial" w:cs="Arial"/>
        </w:rPr>
      </w:pPr>
      <w:r w:rsidRPr="000F0AC3">
        <w:rPr>
          <w:rFonts w:ascii="Arial" w:hAnsi="Arial" w:cs="Arial"/>
          <w:b/>
          <w:bCs/>
          <w:spacing w:val="-5"/>
          <w:lang w:eastAsia="es-MX"/>
        </w:rPr>
        <w:t xml:space="preserve">ARTÍCULO ÚNICO. </w:t>
      </w:r>
      <w:r w:rsidRPr="000F0AC3">
        <w:rPr>
          <w:rFonts w:ascii="Arial" w:hAnsi="Arial" w:cs="Arial"/>
          <w:bCs/>
          <w:spacing w:val="-5"/>
          <w:lang w:eastAsia="es-MX"/>
        </w:rPr>
        <w:t xml:space="preserve">Se </w:t>
      </w:r>
      <w:r w:rsidRPr="000F0AC3">
        <w:rPr>
          <w:rFonts w:ascii="Arial" w:hAnsi="Arial" w:cs="Arial"/>
          <w:b/>
          <w:bCs/>
          <w:i/>
          <w:spacing w:val="-5"/>
          <w:lang w:eastAsia="es-MX"/>
        </w:rPr>
        <w:t xml:space="preserve">reforman </w:t>
      </w:r>
      <w:r w:rsidRPr="000F0AC3">
        <w:rPr>
          <w:rFonts w:ascii="Arial" w:hAnsi="Arial" w:cs="Arial"/>
          <w:bCs/>
          <w:spacing w:val="-5"/>
          <w:lang w:eastAsia="es-MX"/>
        </w:rPr>
        <w:t xml:space="preserve">la denominación del Título Noveno y del Capítulo Único, del Libro Segundo; los artículos 232, párrafo único, y sus fracciones LII y LIII; 233, párrafo primero, fracciones I y II, y párrafo tercero; 337 Bis, párrafos primero, fracciones II, III, IV, V, VII, cuarto, quinto y sexto; y se </w:t>
      </w:r>
      <w:r w:rsidRPr="000F0AC3">
        <w:rPr>
          <w:rFonts w:ascii="Arial" w:hAnsi="Arial" w:cs="Arial"/>
          <w:b/>
          <w:bCs/>
          <w:i/>
          <w:spacing w:val="-5"/>
          <w:lang w:eastAsia="es-MX"/>
        </w:rPr>
        <w:t>adicionan</w:t>
      </w:r>
      <w:r w:rsidRPr="000F0AC3">
        <w:rPr>
          <w:rFonts w:ascii="Arial" w:hAnsi="Arial" w:cs="Arial"/>
          <w:bCs/>
          <w:spacing w:val="-5"/>
          <w:lang w:eastAsia="es-MX"/>
        </w:rPr>
        <w:t xml:space="preserve"> una fracción LIV, al artículo 232; una fracción III, al artículo 233; y las fracciones V y VIII, recorriéndose las actuales V; VI; y VII para ser VI; VII; y IX, respectivamente, al artículo 337 Bis</w:t>
      </w:r>
      <w:r>
        <w:rPr>
          <w:rFonts w:ascii="Arial" w:hAnsi="Arial" w:cs="Arial"/>
          <w:bCs/>
          <w:spacing w:val="-5"/>
          <w:lang w:eastAsia="es-MX"/>
        </w:rPr>
        <w:t>.</w:t>
      </w:r>
    </w:p>
    <w:p w14:paraId="7EB4E233" w14:textId="77777777" w:rsidR="00C2763C" w:rsidRDefault="00C2763C" w:rsidP="00664174">
      <w:pPr>
        <w:tabs>
          <w:tab w:val="left" w:pos="709"/>
        </w:tabs>
        <w:autoSpaceDE w:val="0"/>
        <w:autoSpaceDN w:val="0"/>
        <w:adjustRightInd w:val="0"/>
        <w:ind w:left="709" w:right="-20"/>
        <w:jc w:val="both"/>
        <w:rPr>
          <w:rFonts w:ascii="Arial" w:hAnsi="Arial" w:cs="Arial"/>
        </w:rPr>
      </w:pPr>
    </w:p>
    <w:p w14:paraId="7C56C399" w14:textId="77777777" w:rsidR="00E80F00" w:rsidRPr="000517E7" w:rsidRDefault="00E80F00" w:rsidP="00E80F00">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126.     Decreto No. 65-597, del 19 de junio de 2023.</w:t>
      </w:r>
    </w:p>
    <w:p w14:paraId="279AB533" w14:textId="77777777" w:rsidR="00E80F00" w:rsidRDefault="00E80F00" w:rsidP="00600673">
      <w:pPr>
        <w:tabs>
          <w:tab w:val="left" w:pos="709"/>
        </w:tabs>
        <w:ind w:left="709"/>
        <w:jc w:val="both"/>
        <w:rPr>
          <w:rFonts w:ascii="Arial" w:hAnsi="Arial" w:cs="Arial"/>
        </w:rPr>
      </w:pPr>
      <w:r>
        <w:rPr>
          <w:rFonts w:ascii="Arial" w:hAnsi="Arial" w:cs="Arial"/>
        </w:rPr>
        <w:t>P.O. No. 84, del 13 de julio de 2023.</w:t>
      </w:r>
    </w:p>
    <w:p w14:paraId="75263FAA" w14:textId="77777777" w:rsidR="00E80F00" w:rsidRDefault="00E80F00" w:rsidP="00600673">
      <w:pPr>
        <w:tabs>
          <w:tab w:val="left" w:pos="709"/>
        </w:tabs>
        <w:autoSpaceDE w:val="0"/>
        <w:autoSpaceDN w:val="0"/>
        <w:adjustRightInd w:val="0"/>
        <w:ind w:left="709" w:right="-20"/>
        <w:jc w:val="both"/>
        <w:rPr>
          <w:rFonts w:ascii="Arial" w:hAnsi="Arial" w:cs="Arial"/>
        </w:rPr>
      </w:pPr>
      <w:r w:rsidRPr="00E80F00">
        <w:rPr>
          <w:rFonts w:ascii="Arial" w:hAnsi="Arial" w:cs="Arial"/>
          <w:b/>
        </w:rPr>
        <w:t>ARTÍCULO TERCERO.</w:t>
      </w:r>
      <w:r w:rsidRPr="00E80F00">
        <w:rPr>
          <w:rFonts w:ascii="Arial" w:hAnsi="Arial" w:cs="Arial"/>
        </w:rPr>
        <w:t xml:space="preserve"> Se </w:t>
      </w:r>
      <w:r w:rsidRPr="00E80F00">
        <w:rPr>
          <w:rFonts w:ascii="Arial" w:hAnsi="Arial" w:cs="Arial"/>
          <w:b/>
          <w:i/>
        </w:rPr>
        <w:t>reforman</w:t>
      </w:r>
      <w:r w:rsidRPr="00E80F00">
        <w:rPr>
          <w:rFonts w:ascii="Arial" w:hAnsi="Arial" w:cs="Arial"/>
        </w:rPr>
        <w:t xml:space="preserve"> los artículos 428; y 457, párrafo primero, fracciones I y II; se </w:t>
      </w:r>
      <w:r w:rsidRPr="00E80F00">
        <w:rPr>
          <w:rFonts w:ascii="Arial" w:hAnsi="Arial" w:cs="Arial"/>
          <w:b/>
          <w:i/>
        </w:rPr>
        <w:t>adiciona</w:t>
      </w:r>
      <w:r w:rsidRPr="00E80F00">
        <w:rPr>
          <w:rFonts w:ascii="Arial" w:hAnsi="Arial" w:cs="Arial"/>
        </w:rPr>
        <w:t xml:space="preserve"> la fracción VIII al artículo 454; y se </w:t>
      </w:r>
      <w:r w:rsidRPr="00E80F00">
        <w:rPr>
          <w:rFonts w:ascii="Arial" w:hAnsi="Arial" w:cs="Arial"/>
          <w:b/>
          <w:i/>
        </w:rPr>
        <w:t>deroga</w:t>
      </w:r>
      <w:r w:rsidRPr="00E80F00">
        <w:rPr>
          <w:rFonts w:ascii="Arial" w:hAnsi="Arial" w:cs="Arial"/>
        </w:rPr>
        <w:t xml:space="preserve"> la fracción IV del párrafo primero, del artículo 457</w:t>
      </w:r>
      <w:r>
        <w:rPr>
          <w:rFonts w:ascii="Arial" w:hAnsi="Arial" w:cs="Arial"/>
        </w:rPr>
        <w:t>.</w:t>
      </w:r>
    </w:p>
    <w:p w14:paraId="57654A4D" w14:textId="77777777" w:rsidR="00E80F00" w:rsidRDefault="00E80F00" w:rsidP="00664174">
      <w:pPr>
        <w:tabs>
          <w:tab w:val="left" w:pos="709"/>
        </w:tabs>
        <w:autoSpaceDE w:val="0"/>
        <w:autoSpaceDN w:val="0"/>
        <w:adjustRightInd w:val="0"/>
        <w:ind w:left="709" w:right="-20"/>
        <w:jc w:val="both"/>
        <w:rPr>
          <w:rFonts w:ascii="Arial" w:hAnsi="Arial" w:cs="Arial"/>
        </w:rPr>
      </w:pPr>
    </w:p>
    <w:p w14:paraId="63E05B64" w14:textId="77777777" w:rsidR="00600673" w:rsidRPr="000517E7" w:rsidRDefault="00600673" w:rsidP="00600673">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127.     Decreto No. 65-611, del 30 de junio de 2023.</w:t>
      </w:r>
    </w:p>
    <w:p w14:paraId="311EE8FD" w14:textId="77777777" w:rsidR="00600673" w:rsidRDefault="00600673" w:rsidP="00600673">
      <w:pPr>
        <w:tabs>
          <w:tab w:val="left" w:pos="709"/>
        </w:tabs>
        <w:ind w:left="709"/>
        <w:jc w:val="both"/>
        <w:rPr>
          <w:rFonts w:ascii="Arial" w:hAnsi="Arial" w:cs="Arial"/>
        </w:rPr>
      </w:pPr>
      <w:r>
        <w:rPr>
          <w:rFonts w:ascii="Arial" w:hAnsi="Arial" w:cs="Arial"/>
        </w:rPr>
        <w:t>P.O. No. 87, del 20 de julio de 2023.</w:t>
      </w:r>
    </w:p>
    <w:p w14:paraId="09DD0DB3" w14:textId="77777777" w:rsidR="00600673" w:rsidRDefault="00600673" w:rsidP="00600673">
      <w:pPr>
        <w:tabs>
          <w:tab w:val="left" w:pos="709"/>
        </w:tabs>
        <w:autoSpaceDE w:val="0"/>
        <w:autoSpaceDN w:val="0"/>
        <w:adjustRightInd w:val="0"/>
        <w:ind w:left="709" w:right="-20"/>
        <w:jc w:val="both"/>
        <w:rPr>
          <w:rFonts w:ascii="Arial" w:hAnsi="Arial" w:cs="Arial"/>
        </w:rPr>
      </w:pPr>
      <w:r w:rsidRPr="00E80F00">
        <w:rPr>
          <w:rFonts w:ascii="Arial" w:hAnsi="Arial" w:cs="Arial"/>
          <w:b/>
        </w:rPr>
        <w:t xml:space="preserve">ARTÍCULO </w:t>
      </w:r>
      <w:r w:rsidRPr="00600673">
        <w:rPr>
          <w:rFonts w:ascii="Arial" w:hAnsi="Arial" w:cs="Arial"/>
          <w:b/>
        </w:rPr>
        <w:t>ÚNICO.</w:t>
      </w:r>
      <w:r>
        <w:t xml:space="preserve"> </w:t>
      </w:r>
      <w:r>
        <w:rPr>
          <w:rFonts w:ascii="Arial" w:hAnsi="Arial" w:cs="Arial"/>
        </w:rPr>
        <w:t xml:space="preserve">Se </w:t>
      </w:r>
      <w:r w:rsidRPr="00600673">
        <w:rPr>
          <w:rFonts w:ascii="Arial" w:hAnsi="Arial" w:cs="Arial"/>
          <w:b/>
          <w:i/>
        </w:rPr>
        <w:t>reforma</w:t>
      </w:r>
      <w:r>
        <w:rPr>
          <w:rFonts w:ascii="Arial" w:hAnsi="Arial" w:cs="Arial"/>
        </w:rPr>
        <w:t xml:space="preserve"> el artículo 203.</w:t>
      </w:r>
    </w:p>
    <w:p w14:paraId="00635310" w14:textId="77777777" w:rsidR="00600673" w:rsidRDefault="00600673" w:rsidP="00664174">
      <w:pPr>
        <w:tabs>
          <w:tab w:val="left" w:pos="709"/>
        </w:tabs>
        <w:autoSpaceDE w:val="0"/>
        <w:autoSpaceDN w:val="0"/>
        <w:adjustRightInd w:val="0"/>
        <w:ind w:left="709" w:right="-20"/>
        <w:jc w:val="both"/>
        <w:rPr>
          <w:rFonts w:ascii="Arial" w:hAnsi="Arial" w:cs="Arial"/>
        </w:rPr>
      </w:pPr>
    </w:p>
    <w:p w14:paraId="7D7647C7" w14:textId="77777777" w:rsidR="00973B4A" w:rsidRPr="000517E7" w:rsidRDefault="00973B4A" w:rsidP="00973B4A">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128.     Decreto No. 65-627, del 23 de agosto de 2023.</w:t>
      </w:r>
    </w:p>
    <w:p w14:paraId="3DAC9BA0" w14:textId="77777777" w:rsidR="00973B4A" w:rsidRDefault="00973B4A" w:rsidP="00973B4A">
      <w:pPr>
        <w:tabs>
          <w:tab w:val="left" w:pos="709"/>
        </w:tabs>
        <w:ind w:left="709"/>
        <w:jc w:val="both"/>
        <w:rPr>
          <w:rFonts w:ascii="Arial" w:hAnsi="Arial" w:cs="Arial"/>
        </w:rPr>
      </w:pPr>
      <w:r>
        <w:rPr>
          <w:rFonts w:ascii="Arial" w:hAnsi="Arial" w:cs="Arial"/>
        </w:rPr>
        <w:t>P.O. Extraordinario No. 24, del 22 de septiembre de 2023.</w:t>
      </w:r>
    </w:p>
    <w:p w14:paraId="5E719F15" w14:textId="2051E899" w:rsidR="00702762" w:rsidRPr="00F869AD" w:rsidRDefault="00973B4A" w:rsidP="00F869AD">
      <w:pPr>
        <w:tabs>
          <w:tab w:val="left" w:pos="709"/>
        </w:tabs>
        <w:autoSpaceDE w:val="0"/>
        <w:autoSpaceDN w:val="0"/>
        <w:adjustRightInd w:val="0"/>
        <w:ind w:left="709" w:right="-20"/>
        <w:jc w:val="both"/>
        <w:rPr>
          <w:rFonts w:ascii="Arial" w:hAnsi="Arial" w:cs="Arial"/>
          <w:b/>
        </w:rPr>
      </w:pPr>
      <w:r w:rsidRPr="00973B4A">
        <w:rPr>
          <w:rFonts w:ascii="Arial" w:hAnsi="Arial" w:cs="Arial"/>
          <w:b/>
        </w:rPr>
        <w:t xml:space="preserve">ARTÍCULO ÚNICO. </w:t>
      </w:r>
      <w:r w:rsidRPr="00973B4A">
        <w:rPr>
          <w:rFonts w:ascii="Arial" w:hAnsi="Arial" w:cs="Arial"/>
        </w:rPr>
        <w:t>Se reforman los artículos 46, párrafo primero y 337 Bis, párrafo segundo.</w:t>
      </w:r>
    </w:p>
    <w:p w14:paraId="79F40C2D" w14:textId="77777777" w:rsidR="00702762" w:rsidRPr="00B4207C" w:rsidRDefault="00702762" w:rsidP="00664174">
      <w:pPr>
        <w:tabs>
          <w:tab w:val="left" w:pos="709"/>
        </w:tabs>
        <w:autoSpaceDE w:val="0"/>
        <w:autoSpaceDN w:val="0"/>
        <w:adjustRightInd w:val="0"/>
        <w:ind w:left="709" w:right="-20"/>
        <w:jc w:val="both"/>
        <w:rPr>
          <w:rFonts w:ascii="Arial" w:hAnsi="Arial" w:cs="Arial"/>
        </w:rPr>
      </w:pPr>
    </w:p>
    <w:p w14:paraId="0BA01D06" w14:textId="77777777" w:rsidR="00973B4A" w:rsidRPr="000517E7" w:rsidRDefault="00973B4A" w:rsidP="00973B4A">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129.     Decreto No. 65-628, del 23 de agosto de 2023.</w:t>
      </w:r>
    </w:p>
    <w:p w14:paraId="18861B2A" w14:textId="77777777" w:rsidR="00973B4A" w:rsidRDefault="00973B4A" w:rsidP="00973B4A">
      <w:pPr>
        <w:tabs>
          <w:tab w:val="left" w:pos="709"/>
        </w:tabs>
        <w:ind w:left="709"/>
        <w:jc w:val="both"/>
        <w:rPr>
          <w:rFonts w:ascii="Arial" w:hAnsi="Arial" w:cs="Arial"/>
        </w:rPr>
      </w:pPr>
      <w:r>
        <w:rPr>
          <w:rFonts w:ascii="Arial" w:hAnsi="Arial" w:cs="Arial"/>
        </w:rPr>
        <w:t>P.O. Extraordinario No. 24, del 22 de septiembre de 2023.</w:t>
      </w:r>
    </w:p>
    <w:p w14:paraId="6BCCE5A2" w14:textId="77777777" w:rsidR="00973B4A" w:rsidRDefault="00973B4A" w:rsidP="00973B4A">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SEGUNDO. </w:t>
      </w:r>
      <w:r w:rsidRPr="00973B4A">
        <w:rPr>
          <w:rFonts w:ascii="Arial" w:hAnsi="Arial" w:cs="Arial"/>
        </w:rPr>
        <w:t xml:space="preserve">Se </w:t>
      </w:r>
      <w:r w:rsidRPr="000708DE">
        <w:rPr>
          <w:rFonts w:ascii="Arial" w:hAnsi="Arial" w:cs="Arial"/>
          <w:b/>
          <w:i/>
        </w:rPr>
        <w:t>reforman</w:t>
      </w:r>
      <w:r w:rsidRPr="00973B4A">
        <w:rPr>
          <w:rFonts w:ascii="Arial" w:hAnsi="Arial" w:cs="Arial"/>
        </w:rPr>
        <w:t xml:space="preserve"> los artículos 468, fracción I; y 470, párrafo primero; y se </w:t>
      </w:r>
      <w:r w:rsidRPr="000708DE">
        <w:rPr>
          <w:rFonts w:ascii="Arial" w:hAnsi="Arial" w:cs="Arial"/>
          <w:b/>
          <w:i/>
        </w:rPr>
        <w:t>adiciona</w:t>
      </w:r>
      <w:r w:rsidRPr="00973B4A">
        <w:rPr>
          <w:rFonts w:ascii="Arial" w:hAnsi="Arial" w:cs="Arial"/>
        </w:rPr>
        <w:t xml:space="preserve"> la fracción VII, recorriendo en su orden natural la subsecuente, al artículo 468.</w:t>
      </w:r>
    </w:p>
    <w:p w14:paraId="4287D4AE" w14:textId="77777777" w:rsidR="0006639D" w:rsidRDefault="0006639D" w:rsidP="00314323">
      <w:pPr>
        <w:tabs>
          <w:tab w:val="left" w:pos="709"/>
        </w:tabs>
        <w:autoSpaceDE w:val="0"/>
        <w:autoSpaceDN w:val="0"/>
        <w:adjustRightInd w:val="0"/>
        <w:ind w:right="-20"/>
        <w:jc w:val="both"/>
        <w:rPr>
          <w:rFonts w:ascii="Arial" w:hAnsi="Arial" w:cs="Arial"/>
        </w:rPr>
      </w:pPr>
    </w:p>
    <w:p w14:paraId="6FF6F0D3"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130. </w:t>
      </w:r>
      <w:r>
        <w:rPr>
          <w:rFonts w:ascii="Arial" w:hAnsi="Arial" w:cs="Arial"/>
        </w:rPr>
        <w:tab/>
        <w:t>Decreto No. 65-655, del 27 de septiembre de 2023.</w:t>
      </w:r>
    </w:p>
    <w:p w14:paraId="6F81B1C8"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5D8E2B7B"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párrafo quinto, y se </w:t>
      </w:r>
      <w:r w:rsidRPr="00E568D4">
        <w:rPr>
          <w:rFonts w:ascii="Arial" w:hAnsi="Arial" w:cs="Arial"/>
          <w:b/>
          <w:i/>
        </w:rPr>
        <w:t>adicionan</w:t>
      </w:r>
      <w:r w:rsidRPr="00E568D4">
        <w:rPr>
          <w:rFonts w:ascii="Arial" w:hAnsi="Arial" w:cs="Arial"/>
        </w:rPr>
        <w:t xml:space="preserve"> los párrafos segundo y séptimo, recorriendo en su orden natural los subsecuentes, al artículo 276 Septies</w:t>
      </w:r>
      <w:r>
        <w:rPr>
          <w:rFonts w:ascii="Arial" w:hAnsi="Arial" w:cs="Arial"/>
        </w:rPr>
        <w:t>.</w:t>
      </w:r>
    </w:p>
    <w:p w14:paraId="32270831" w14:textId="77777777" w:rsidR="00E568D4" w:rsidRDefault="00E568D4" w:rsidP="00664174">
      <w:pPr>
        <w:tabs>
          <w:tab w:val="left" w:pos="709"/>
        </w:tabs>
        <w:autoSpaceDE w:val="0"/>
        <w:autoSpaceDN w:val="0"/>
        <w:adjustRightInd w:val="0"/>
        <w:ind w:right="-20" w:firstLine="709"/>
        <w:jc w:val="both"/>
        <w:rPr>
          <w:rFonts w:ascii="Arial" w:hAnsi="Arial" w:cs="Arial"/>
        </w:rPr>
      </w:pPr>
    </w:p>
    <w:p w14:paraId="1E7218F8"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131. </w:t>
      </w:r>
      <w:r>
        <w:rPr>
          <w:rFonts w:ascii="Arial" w:hAnsi="Arial" w:cs="Arial"/>
        </w:rPr>
        <w:tab/>
        <w:t>Decreto No. 65-656, del 27 de septiembre de 2023.</w:t>
      </w:r>
    </w:p>
    <w:p w14:paraId="1A349B6B"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6F3B099F"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artículo 126, párrafo cuarto; y se </w:t>
      </w:r>
      <w:r w:rsidRPr="00E568D4">
        <w:rPr>
          <w:rFonts w:ascii="Arial" w:hAnsi="Arial" w:cs="Arial"/>
          <w:b/>
          <w:i/>
        </w:rPr>
        <w:t>adiciona</w:t>
      </w:r>
      <w:r w:rsidRPr="00E568D4">
        <w:rPr>
          <w:rFonts w:ascii="Arial" w:hAnsi="Arial" w:cs="Arial"/>
        </w:rPr>
        <w:t xml:space="preserve"> un artículo 198 Bis 1</w:t>
      </w:r>
      <w:r>
        <w:rPr>
          <w:rFonts w:ascii="Arial" w:hAnsi="Arial" w:cs="Arial"/>
        </w:rPr>
        <w:t>.</w:t>
      </w:r>
    </w:p>
    <w:p w14:paraId="46ED09FA" w14:textId="77777777" w:rsidR="00E568D4" w:rsidRDefault="00E568D4" w:rsidP="00E568D4">
      <w:pPr>
        <w:tabs>
          <w:tab w:val="left" w:pos="709"/>
        </w:tabs>
        <w:autoSpaceDE w:val="0"/>
        <w:autoSpaceDN w:val="0"/>
        <w:adjustRightInd w:val="0"/>
        <w:ind w:left="709" w:right="-20"/>
        <w:jc w:val="both"/>
        <w:rPr>
          <w:rFonts w:ascii="Arial" w:hAnsi="Arial" w:cs="Arial"/>
        </w:rPr>
      </w:pPr>
    </w:p>
    <w:p w14:paraId="0EA4A759"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132. </w:t>
      </w:r>
      <w:r>
        <w:rPr>
          <w:rFonts w:ascii="Arial" w:hAnsi="Arial" w:cs="Arial"/>
        </w:rPr>
        <w:tab/>
        <w:t>Decreto No. 65-658, del 27 de septiembre de 2023.</w:t>
      </w:r>
    </w:p>
    <w:p w14:paraId="5DB4A78B"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768C71C2"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artículo 276 </w:t>
      </w:r>
      <w:proofErr w:type="spellStart"/>
      <w:r w:rsidRPr="00E568D4">
        <w:rPr>
          <w:rFonts w:ascii="Arial" w:hAnsi="Arial" w:cs="Arial"/>
        </w:rPr>
        <w:t>quater</w:t>
      </w:r>
      <w:proofErr w:type="spellEnd"/>
      <w:r w:rsidRPr="00E568D4">
        <w:rPr>
          <w:rFonts w:ascii="Arial" w:hAnsi="Arial" w:cs="Arial"/>
        </w:rPr>
        <w:t>, párrafo primero</w:t>
      </w:r>
      <w:r>
        <w:rPr>
          <w:rFonts w:ascii="Arial" w:hAnsi="Arial" w:cs="Arial"/>
        </w:rPr>
        <w:t>.</w:t>
      </w:r>
    </w:p>
    <w:p w14:paraId="04F51FC2" w14:textId="77777777" w:rsidR="005715D9" w:rsidRDefault="005715D9" w:rsidP="005715D9">
      <w:pPr>
        <w:tabs>
          <w:tab w:val="left" w:pos="709"/>
        </w:tabs>
        <w:autoSpaceDE w:val="0"/>
        <w:autoSpaceDN w:val="0"/>
        <w:adjustRightInd w:val="0"/>
        <w:ind w:right="-20"/>
        <w:jc w:val="both"/>
        <w:rPr>
          <w:rFonts w:ascii="Arial" w:hAnsi="Arial" w:cs="Arial"/>
        </w:rPr>
      </w:pPr>
    </w:p>
    <w:p w14:paraId="4AD007C1" w14:textId="77777777" w:rsidR="005715D9" w:rsidRPr="000517E7" w:rsidRDefault="005715D9" w:rsidP="005715D9">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133. </w:t>
      </w:r>
      <w:r>
        <w:rPr>
          <w:rFonts w:ascii="Arial" w:hAnsi="Arial" w:cs="Arial"/>
        </w:rPr>
        <w:tab/>
        <w:t>Decreto No. 65-664, del 02 de octubre de 2023.</w:t>
      </w:r>
    </w:p>
    <w:p w14:paraId="29C64C62" w14:textId="77777777" w:rsidR="005715D9" w:rsidRDefault="005715D9" w:rsidP="005715D9">
      <w:pPr>
        <w:tabs>
          <w:tab w:val="left" w:pos="709"/>
        </w:tabs>
        <w:ind w:left="709"/>
        <w:jc w:val="both"/>
        <w:rPr>
          <w:rFonts w:ascii="Arial" w:hAnsi="Arial" w:cs="Arial"/>
        </w:rPr>
      </w:pPr>
      <w:r>
        <w:rPr>
          <w:rFonts w:ascii="Arial" w:hAnsi="Arial" w:cs="Arial"/>
        </w:rPr>
        <w:t>P.O. No. 128, del 25 de octubre de 2023.</w:t>
      </w:r>
    </w:p>
    <w:p w14:paraId="376D1A34" w14:textId="77777777" w:rsidR="005715D9" w:rsidRDefault="005715D9" w:rsidP="005715D9">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w:t>
      </w:r>
      <w:r w:rsidRPr="005715D9">
        <w:rPr>
          <w:rFonts w:ascii="Arial" w:hAnsi="Arial" w:cs="Arial"/>
        </w:rPr>
        <w:t xml:space="preserve">Se </w:t>
      </w:r>
      <w:r w:rsidRPr="005715D9">
        <w:rPr>
          <w:rFonts w:ascii="Arial" w:hAnsi="Arial" w:cs="Arial"/>
          <w:b/>
          <w:i/>
        </w:rPr>
        <w:t>reforman</w:t>
      </w:r>
      <w:r w:rsidRPr="005715D9">
        <w:rPr>
          <w:rFonts w:ascii="Arial" w:hAnsi="Arial" w:cs="Arial"/>
        </w:rPr>
        <w:t xml:space="preserve"> los artículos 58 y 59; y se derogan los artículos 61 y 62</w:t>
      </w:r>
      <w:r>
        <w:rPr>
          <w:rFonts w:ascii="Arial" w:hAnsi="Arial" w:cs="Arial"/>
        </w:rPr>
        <w:t>.</w:t>
      </w:r>
    </w:p>
    <w:p w14:paraId="6F93051E" w14:textId="77777777" w:rsidR="00AE1BC4" w:rsidRPr="00952B2C" w:rsidRDefault="00AE1BC4" w:rsidP="00AE1BC4">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bookmarkStart w:id="2" w:name="_Hlk208231278"/>
      <w:r w:rsidRPr="00952B2C">
        <w:rPr>
          <w:rFonts w:ascii="Arial" w:hAnsi="Arial" w:cs="Arial"/>
          <w:b/>
          <w:sz w:val="20"/>
        </w:rPr>
        <w:t>N. de E. Declaratoria de Invalidez:</w:t>
      </w:r>
    </w:p>
    <w:p w14:paraId="763853FE" w14:textId="77777777" w:rsidR="006015C4" w:rsidRPr="00F504E9" w:rsidRDefault="00AE1BC4" w:rsidP="00F504E9">
      <w:pPr>
        <w:pStyle w:val="Prrafodelista"/>
        <w:numPr>
          <w:ilvl w:val="0"/>
          <w:numId w:val="22"/>
        </w:numPr>
        <w:autoSpaceDE w:val="0"/>
        <w:autoSpaceDN w:val="0"/>
        <w:adjustRightInd w:val="0"/>
        <w:ind w:left="993" w:hanging="284"/>
        <w:jc w:val="both"/>
        <w:rPr>
          <w:rFonts w:ascii="Arial" w:hAnsi="Arial" w:cs="Arial"/>
          <w:sz w:val="20"/>
        </w:rPr>
      </w:pPr>
      <w:r w:rsidRPr="00952B2C">
        <w:rPr>
          <w:rFonts w:ascii="Arial" w:hAnsi="Arial" w:cs="Arial"/>
          <w:sz w:val="20"/>
        </w:rPr>
        <w:t xml:space="preserve">Declaratoria de invalidez por Sentencia de la Suprema Corte de Justicia de la Nación derivada de la Acción de Inconstitucionalidad </w:t>
      </w:r>
      <w:r w:rsidR="00F504E9">
        <w:rPr>
          <w:rFonts w:ascii="Arial" w:hAnsi="Arial" w:cs="Arial"/>
          <w:sz w:val="20"/>
        </w:rPr>
        <w:t>221/2023</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sidR="00F504E9">
        <w:rPr>
          <w:rFonts w:ascii="Arial" w:hAnsi="Arial" w:cs="Arial"/>
          <w:sz w:val="20"/>
        </w:rPr>
        <w:t>19</w:t>
      </w:r>
      <w:r w:rsidRPr="00952B2C">
        <w:rPr>
          <w:rFonts w:ascii="Arial" w:hAnsi="Arial" w:cs="Arial"/>
          <w:sz w:val="20"/>
        </w:rPr>
        <w:t xml:space="preserve"> de </w:t>
      </w:r>
      <w:r w:rsidR="00F504E9">
        <w:rPr>
          <w:rFonts w:ascii="Arial" w:hAnsi="Arial" w:cs="Arial"/>
          <w:sz w:val="20"/>
        </w:rPr>
        <w:t>junio de 2024</w:t>
      </w:r>
      <w:r w:rsidRPr="00952B2C">
        <w:rPr>
          <w:rFonts w:ascii="Arial" w:hAnsi="Arial" w:cs="Arial"/>
          <w:sz w:val="20"/>
        </w:rPr>
        <w:t xml:space="preserve">, del artículo </w:t>
      </w:r>
      <w:r w:rsidR="00F504E9">
        <w:rPr>
          <w:rFonts w:ascii="Arial" w:hAnsi="Arial" w:cs="Arial"/>
          <w:sz w:val="20"/>
        </w:rPr>
        <w:t xml:space="preserve">59, </w:t>
      </w:r>
      <w:r w:rsidR="00F504E9" w:rsidRPr="00F504E9">
        <w:rPr>
          <w:rFonts w:ascii="Arial" w:hAnsi="Arial" w:cs="Arial"/>
          <w:sz w:val="20"/>
        </w:rPr>
        <w:t>párrafo último declarado inválido en su porción normativa “En todos los supuestos previstos en el artículo 422 del Código Nacional de Procedimientos Penales,”</w:t>
      </w:r>
      <w:r w:rsidR="00F504E9">
        <w:rPr>
          <w:rFonts w:ascii="Arial" w:hAnsi="Arial" w:cs="Arial"/>
          <w:sz w:val="20"/>
        </w:rPr>
        <w:t>.</w:t>
      </w:r>
    </w:p>
    <w:bookmarkEnd w:id="2"/>
    <w:p w14:paraId="69FB4077" w14:textId="77777777" w:rsidR="006015C4" w:rsidRPr="00C22F33" w:rsidRDefault="006015C4" w:rsidP="006015C4">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134. </w:t>
      </w:r>
      <w:r w:rsidRPr="00C22F33">
        <w:rPr>
          <w:rFonts w:ascii="Arial" w:hAnsi="Arial" w:cs="Arial"/>
        </w:rPr>
        <w:tab/>
        <w:t>Decreto No. 65-715, del 30 de octubre de 2023.</w:t>
      </w:r>
    </w:p>
    <w:p w14:paraId="66E5058C" w14:textId="77777777" w:rsidR="006015C4" w:rsidRPr="00C22F33" w:rsidRDefault="006015C4" w:rsidP="006015C4">
      <w:pPr>
        <w:tabs>
          <w:tab w:val="left" w:pos="709"/>
        </w:tabs>
        <w:ind w:left="709"/>
        <w:jc w:val="both"/>
        <w:rPr>
          <w:rFonts w:ascii="Arial" w:hAnsi="Arial" w:cs="Arial"/>
        </w:rPr>
      </w:pPr>
      <w:r w:rsidRPr="00C22F33">
        <w:rPr>
          <w:rFonts w:ascii="Arial" w:hAnsi="Arial" w:cs="Arial"/>
        </w:rPr>
        <w:t>P.O. Extraordinario No. 29, del 24 de noviembre de 2023.</w:t>
      </w:r>
    </w:p>
    <w:p w14:paraId="7B12B069" w14:textId="77777777" w:rsidR="006015C4" w:rsidRPr="00C22F33" w:rsidRDefault="006015C4" w:rsidP="006015C4">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00281614" w:rsidRPr="00C22F33">
        <w:rPr>
          <w:rFonts w:ascii="Arial" w:hAnsi="Arial" w:cs="Arial"/>
          <w:b/>
          <w:i/>
        </w:rPr>
        <w:t>reforma</w:t>
      </w:r>
      <w:r w:rsidRPr="00C22F33">
        <w:rPr>
          <w:rFonts w:ascii="Arial" w:hAnsi="Arial" w:cs="Arial"/>
        </w:rPr>
        <w:t xml:space="preserve"> el artículo 469.</w:t>
      </w:r>
    </w:p>
    <w:p w14:paraId="74AFF3DB" w14:textId="77777777" w:rsidR="006259E6" w:rsidRPr="00C22F33" w:rsidRDefault="006259E6" w:rsidP="005715D9">
      <w:pPr>
        <w:tabs>
          <w:tab w:val="left" w:pos="709"/>
        </w:tabs>
        <w:autoSpaceDE w:val="0"/>
        <w:autoSpaceDN w:val="0"/>
        <w:adjustRightInd w:val="0"/>
        <w:ind w:left="709" w:right="-20"/>
        <w:jc w:val="both"/>
        <w:rPr>
          <w:rFonts w:ascii="Arial" w:hAnsi="Arial" w:cs="Arial"/>
        </w:rPr>
      </w:pPr>
    </w:p>
    <w:p w14:paraId="1D2AFCF7" w14:textId="77777777" w:rsidR="00AE2A63" w:rsidRPr="00C22F33" w:rsidRDefault="00AE2A63" w:rsidP="00AE2A63">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135. </w:t>
      </w:r>
      <w:r w:rsidRPr="00C22F33">
        <w:rPr>
          <w:rFonts w:ascii="Arial" w:hAnsi="Arial" w:cs="Arial"/>
        </w:rPr>
        <w:tab/>
        <w:t>Decreto No. 65-743, del 22 de noviembre de 2023.</w:t>
      </w:r>
    </w:p>
    <w:p w14:paraId="1537527F" w14:textId="77777777" w:rsidR="00AE2A63" w:rsidRPr="00C22F33" w:rsidRDefault="00AE2A63" w:rsidP="00AE2A63">
      <w:pPr>
        <w:tabs>
          <w:tab w:val="left" w:pos="709"/>
        </w:tabs>
        <w:ind w:left="709"/>
        <w:jc w:val="both"/>
        <w:rPr>
          <w:rFonts w:ascii="Arial" w:hAnsi="Arial" w:cs="Arial"/>
        </w:rPr>
      </w:pPr>
      <w:r w:rsidRPr="00C22F33">
        <w:rPr>
          <w:rFonts w:ascii="Arial" w:hAnsi="Arial" w:cs="Arial"/>
        </w:rPr>
        <w:t>P.O. Extraordinario No. 34, del 11 de diciembre de 2023.</w:t>
      </w:r>
    </w:p>
    <w:p w14:paraId="06647F8C" w14:textId="77777777" w:rsidR="00AE2A63" w:rsidRPr="00C22F33" w:rsidRDefault="00AE2A63" w:rsidP="00AE2A63">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reforman</w:t>
      </w:r>
      <w:r w:rsidRPr="00C22F33">
        <w:rPr>
          <w:rFonts w:ascii="Arial" w:hAnsi="Arial" w:cs="Arial"/>
        </w:rPr>
        <w:t xml:space="preserve"> los artículos 274, párrafos primero y segundo; y 275, párrafo único.</w:t>
      </w:r>
    </w:p>
    <w:p w14:paraId="587DD42E" w14:textId="77777777" w:rsidR="00FC2C23" w:rsidRPr="00C22F33" w:rsidRDefault="00FC2C23" w:rsidP="00FC2C23">
      <w:pPr>
        <w:tabs>
          <w:tab w:val="left" w:pos="709"/>
        </w:tabs>
        <w:autoSpaceDE w:val="0"/>
        <w:autoSpaceDN w:val="0"/>
        <w:adjustRightInd w:val="0"/>
        <w:ind w:left="709" w:right="-20"/>
        <w:jc w:val="both"/>
        <w:rPr>
          <w:rFonts w:ascii="Arial" w:hAnsi="Arial" w:cs="Arial"/>
        </w:rPr>
      </w:pPr>
    </w:p>
    <w:p w14:paraId="6E41DCFF" w14:textId="77777777" w:rsidR="00FC2C23" w:rsidRPr="00C22F33" w:rsidRDefault="00FC2C23" w:rsidP="00FC2C23">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136. </w:t>
      </w:r>
      <w:r w:rsidRPr="00C22F33">
        <w:rPr>
          <w:rFonts w:ascii="Arial" w:hAnsi="Arial" w:cs="Arial"/>
        </w:rPr>
        <w:tab/>
        <w:t>Decreto No. 65-781, del 11 de diciembre de 2023.</w:t>
      </w:r>
    </w:p>
    <w:p w14:paraId="6FC81F3D" w14:textId="77777777" w:rsidR="00FC2C23" w:rsidRPr="00C22F33" w:rsidRDefault="00FC2C23" w:rsidP="00FC2C23">
      <w:pPr>
        <w:tabs>
          <w:tab w:val="left" w:pos="709"/>
        </w:tabs>
        <w:ind w:left="709"/>
        <w:jc w:val="both"/>
        <w:rPr>
          <w:rFonts w:ascii="Arial" w:hAnsi="Arial" w:cs="Arial"/>
        </w:rPr>
      </w:pPr>
      <w:r w:rsidRPr="00C22F33">
        <w:rPr>
          <w:rFonts w:ascii="Arial" w:hAnsi="Arial" w:cs="Arial"/>
        </w:rPr>
        <w:t>P.O. No. 05, del 10 de enero de 2024.</w:t>
      </w:r>
    </w:p>
    <w:p w14:paraId="6B636A0F" w14:textId="77777777" w:rsidR="00806836" w:rsidRPr="00C22F33" w:rsidRDefault="00FC2C23" w:rsidP="00806836">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reforman los párrafos tercero, cuarto y séptimo, y se adicionan los párrafos tercero, quinto y sexto, recorriendo en su orden natural los subsecuentes, al artículo 368 Bis.</w:t>
      </w:r>
    </w:p>
    <w:p w14:paraId="5FE8A7E0" w14:textId="77777777" w:rsidR="00806836" w:rsidRPr="00C22F33" w:rsidRDefault="00806836" w:rsidP="00806836">
      <w:pPr>
        <w:tabs>
          <w:tab w:val="left" w:pos="709"/>
        </w:tabs>
        <w:autoSpaceDE w:val="0"/>
        <w:autoSpaceDN w:val="0"/>
        <w:adjustRightInd w:val="0"/>
        <w:ind w:left="709" w:right="-20"/>
        <w:jc w:val="both"/>
        <w:rPr>
          <w:rFonts w:ascii="Arial" w:hAnsi="Arial" w:cs="Arial"/>
        </w:rPr>
      </w:pPr>
    </w:p>
    <w:p w14:paraId="7B7D21E6" w14:textId="77777777" w:rsidR="00806836" w:rsidRPr="00C22F33" w:rsidRDefault="00806836" w:rsidP="00806836">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65-814, del 06 de febrero de 2024.</w:t>
      </w:r>
    </w:p>
    <w:p w14:paraId="0A8A797B" w14:textId="77777777" w:rsidR="00806836" w:rsidRPr="00C22F33" w:rsidRDefault="00806836" w:rsidP="00806836">
      <w:pPr>
        <w:tabs>
          <w:tab w:val="left" w:pos="709"/>
        </w:tabs>
        <w:ind w:left="709"/>
        <w:jc w:val="both"/>
        <w:rPr>
          <w:rFonts w:ascii="Arial" w:hAnsi="Arial" w:cs="Arial"/>
        </w:rPr>
      </w:pPr>
      <w:r w:rsidRPr="00C22F33">
        <w:rPr>
          <w:rFonts w:ascii="Arial" w:hAnsi="Arial" w:cs="Arial"/>
        </w:rPr>
        <w:t>P.O. Edición Vespertina No. 23, del 21 de febrero de 2024.</w:t>
      </w:r>
    </w:p>
    <w:p w14:paraId="3653A418" w14:textId="22841D40" w:rsidR="00CC46EC" w:rsidRPr="00C22F33" w:rsidRDefault="00806836" w:rsidP="00702762">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w:t>
      </w:r>
      <w:r w:rsidRPr="00C22F33">
        <w:rPr>
          <w:rFonts w:ascii="Arial" w:hAnsi="Arial" w:cs="Arial"/>
        </w:rPr>
        <w:t xml:space="preserve"> el artículo 325 Bis; y se </w:t>
      </w:r>
      <w:r w:rsidRPr="00C22F33">
        <w:rPr>
          <w:rFonts w:ascii="Arial" w:hAnsi="Arial" w:cs="Arial"/>
          <w:b/>
          <w:i/>
        </w:rPr>
        <w:t>adicionan</w:t>
      </w:r>
      <w:r w:rsidRPr="00C22F33">
        <w:rPr>
          <w:rFonts w:ascii="Arial" w:hAnsi="Arial" w:cs="Arial"/>
        </w:rPr>
        <w:t xml:space="preserve"> los artículos 334 Bis y 340 Bis.</w:t>
      </w:r>
    </w:p>
    <w:p w14:paraId="41CB0F79" w14:textId="77777777" w:rsidR="00806836" w:rsidRPr="00C22F33" w:rsidRDefault="00806836" w:rsidP="005715D9">
      <w:pPr>
        <w:tabs>
          <w:tab w:val="left" w:pos="709"/>
        </w:tabs>
        <w:autoSpaceDE w:val="0"/>
        <w:autoSpaceDN w:val="0"/>
        <w:adjustRightInd w:val="0"/>
        <w:ind w:left="709" w:right="-20"/>
        <w:jc w:val="both"/>
        <w:rPr>
          <w:rFonts w:ascii="Arial" w:hAnsi="Arial" w:cs="Arial"/>
        </w:rPr>
      </w:pPr>
    </w:p>
    <w:p w14:paraId="261D7E3C" w14:textId="77777777" w:rsidR="00C97D94" w:rsidRPr="00C22F33" w:rsidRDefault="00C97D94" w:rsidP="00C97D94">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65-825, del 26 de febrero de 2024.</w:t>
      </w:r>
    </w:p>
    <w:p w14:paraId="54807F24" w14:textId="77777777" w:rsidR="00C97D94" w:rsidRPr="00C22F33" w:rsidRDefault="00C97D94" w:rsidP="00C97D94">
      <w:pPr>
        <w:tabs>
          <w:tab w:val="left" w:pos="709"/>
        </w:tabs>
        <w:ind w:left="709"/>
        <w:jc w:val="both"/>
        <w:rPr>
          <w:rFonts w:ascii="Arial" w:hAnsi="Arial" w:cs="Arial"/>
        </w:rPr>
      </w:pPr>
      <w:r w:rsidRPr="00C22F33">
        <w:rPr>
          <w:rFonts w:ascii="Arial" w:hAnsi="Arial" w:cs="Arial"/>
        </w:rPr>
        <w:t>P.O. No. 35, del 20 de marzo de 2024.</w:t>
      </w:r>
    </w:p>
    <w:p w14:paraId="503EAC08" w14:textId="0155060F" w:rsidR="00C809CD" w:rsidRDefault="00C97D94" w:rsidP="00F869AD">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w:t>
      </w:r>
      <w:r w:rsidRPr="00C22F33">
        <w:rPr>
          <w:rFonts w:ascii="Arial" w:hAnsi="Arial" w:cs="Arial"/>
        </w:rPr>
        <w:t xml:space="preserve"> el artículo 192; y se </w:t>
      </w:r>
      <w:r w:rsidRPr="00C22F33">
        <w:rPr>
          <w:rFonts w:ascii="Arial" w:hAnsi="Arial" w:cs="Arial"/>
          <w:b/>
          <w:i/>
        </w:rPr>
        <w:t>adiciona</w:t>
      </w:r>
      <w:r w:rsidRPr="00C22F33">
        <w:rPr>
          <w:rFonts w:ascii="Arial" w:hAnsi="Arial" w:cs="Arial"/>
        </w:rPr>
        <w:t xml:space="preserve"> el artículo 193 Bis.</w:t>
      </w:r>
    </w:p>
    <w:p w14:paraId="0F5A89DF" w14:textId="77777777" w:rsidR="00C809CD" w:rsidRPr="00C22F33" w:rsidRDefault="00C809CD" w:rsidP="00435F2E">
      <w:pPr>
        <w:tabs>
          <w:tab w:val="left" w:pos="709"/>
        </w:tabs>
        <w:autoSpaceDE w:val="0"/>
        <w:autoSpaceDN w:val="0"/>
        <w:adjustRightInd w:val="0"/>
        <w:ind w:left="709" w:right="-20" w:hanging="709"/>
        <w:jc w:val="both"/>
        <w:rPr>
          <w:rFonts w:ascii="Arial" w:hAnsi="Arial" w:cs="Arial"/>
        </w:rPr>
      </w:pPr>
    </w:p>
    <w:p w14:paraId="4ADD2542" w14:textId="77777777" w:rsidR="002025BF" w:rsidRPr="00C22F33" w:rsidRDefault="002025BF" w:rsidP="002025BF">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65-828, del 11 de marzo de 2024.</w:t>
      </w:r>
    </w:p>
    <w:p w14:paraId="20EB2E98" w14:textId="77777777" w:rsidR="002025BF" w:rsidRPr="00C22F33" w:rsidRDefault="002025BF" w:rsidP="002025BF">
      <w:pPr>
        <w:tabs>
          <w:tab w:val="left" w:pos="709"/>
        </w:tabs>
        <w:ind w:left="709"/>
        <w:jc w:val="both"/>
        <w:rPr>
          <w:rFonts w:ascii="Arial" w:hAnsi="Arial" w:cs="Arial"/>
        </w:rPr>
      </w:pPr>
      <w:r w:rsidRPr="00C22F33">
        <w:rPr>
          <w:rFonts w:ascii="Arial" w:hAnsi="Arial" w:cs="Arial"/>
        </w:rPr>
        <w:t>P.O. No. 40, del 02 de abril de 2024.</w:t>
      </w:r>
    </w:p>
    <w:p w14:paraId="796739FB" w14:textId="77777777" w:rsidR="002025BF" w:rsidRDefault="002025BF" w:rsidP="002025BF">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w:t>
      </w:r>
      <w:r w:rsidRPr="00C22F33">
        <w:t xml:space="preserve"> </w:t>
      </w:r>
      <w:r w:rsidRPr="00C22F33">
        <w:rPr>
          <w:rFonts w:ascii="Arial" w:hAnsi="Arial" w:cs="Arial"/>
          <w:b/>
          <w:i/>
        </w:rPr>
        <w:t>reforma</w:t>
      </w:r>
      <w:r w:rsidRPr="00C22F33">
        <w:rPr>
          <w:rFonts w:ascii="Arial" w:hAnsi="Arial" w:cs="Arial"/>
        </w:rPr>
        <w:t xml:space="preserve"> el párrafo único y las fracciones II y III; y se </w:t>
      </w:r>
      <w:r w:rsidRPr="00C22F33">
        <w:rPr>
          <w:rFonts w:ascii="Arial" w:hAnsi="Arial" w:cs="Arial"/>
          <w:b/>
          <w:i/>
        </w:rPr>
        <w:t>adicionan</w:t>
      </w:r>
      <w:r w:rsidRPr="00C22F33">
        <w:rPr>
          <w:rFonts w:ascii="Arial" w:hAnsi="Arial" w:cs="Arial"/>
        </w:rPr>
        <w:t xml:space="preserve"> las fracciones IV y V, al artículo 277.</w:t>
      </w:r>
    </w:p>
    <w:p w14:paraId="05138F57" w14:textId="77777777" w:rsidR="001B269A" w:rsidRDefault="001B269A" w:rsidP="002025BF">
      <w:pPr>
        <w:tabs>
          <w:tab w:val="left" w:pos="709"/>
        </w:tabs>
        <w:autoSpaceDE w:val="0"/>
        <w:autoSpaceDN w:val="0"/>
        <w:adjustRightInd w:val="0"/>
        <w:ind w:left="709" w:right="-20"/>
        <w:jc w:val="both"/>
        <w:rPr>
          <w:rFonts w:ascii="Arial" w:hAnsi="Arial" w:cs="Arial"/>
        </w:rPr>
      </w:pPr>
    </w:p>
    <w:p w14:paraId="33136033" w14:textId="59642908" w:rsidR="001B269A" w:rsidRPr="00952B2C" w:rsidRDefault="001B269A" w:rsidP="001B269A">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Declaratoria de Invalidez:</w:t>
      </w:r>
    </w:p>
    <w:p w14:paraId="50CCF688" w14:textId="1D5D97EE" w:rsidR="00314323" w:rsidRDefault="001B269A" w:rsidP="00310D0E">
      <w:pPr>
        <w:pStyle w:val="Prrafodelista"/>
        <w:numPr>
          <w:ilvl w:val="0"/>
          <w:numId w:val="22"/>
        </w:numPr>
        <w:autoSpaceDE w:val="0"/>
        <w:autoSpaceDN w:val="0"/>
        <w:adjustRightInd w:val="0"/>
        <w:ind w:left="993" w:hanging="284"/>
        <w:jc w:val="both"/>
        <w:rPr>
          <w:rFonts w:ascii="Arial" w:hAnsi="Arial" w:cs="Arial"/>
          <w:sz w:val="20"/>
        </w:rPr>
      </w:pPr>
      <w:bookmarkStart w:id="3" w:name="_Hlk208232025"/>
      <w:r w:rsidRPr="00952B2C">
        <w:rPr>
          <w:rFonts w:ascii="Arial" w:hAnsi="Arial" w:cs="Arial"/>
          <w:sz w:val="20"/>
        </w:rPr>
        <w:t xml:space="preserve">Declaratoria de invalidez por Sentencia de la Suprema Corte de Justicia de la Nación derivada de la Acción de Inconstitucionalidad </w:t>
      </w:r>
      <w:r w:rsidR="00310D0E">
        <w:rPr>
          <w:rFonts w:ascii="Arial" w:hAnsi="Arial" w:cs="Arial"/>
          <w:sz w:val="20"/>
        </w:rPr>
        <w:t>95/2024</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sidR="00310D0E">
        <w:rPr>
          <w:rFonts w:ascii="Arial" w:hAnsi="Arial" w:cs="Arial"/>
          <w:sz w:val="20"/>
        </w:rPr>
        <w:t xml:space="preserve">06 </w:t>
      </w:r>
      <w:r w:rsidRPr="00952B2C">
        <w:rPr>
          <w:rFonts w:ascii="Arial" w:hAnsi="Arial" w:cs="Arial"/>
          <w:sz w:val="20"/>
        </w:rPr>
        <w:t xml:space="preserve">de </w:t>
      </w:r>
      <w:r w:rsidR="00310D0E">
        <w:rPr>
          <w:rFonts w:ascii="Arial" w:hAnsi="Arial" w:cs="Arial"/>
          <w:sz w:val="20"/>
        </w:rPr>
        <w:t>septiembre</w:t>
      </w:r>
      <w:r>
        <w:rPr>
          <w:rFonts w:ascii="Arial" w:hAnsi="Arial" w:cs="Arial"/>
          <w:sz w:val="20"/>
        </w:rPr>
        <w:t xml:space="preserve"> de 202</w:t>
      </w:r>
      <w:r w:rsidR="00310D0E">
        <w:rPr>
          <w:rFonts w:ascii="Arial" w:hAnsi="Arial" w:cs="Arial"/>
          <w:sz w:val="20"/>
        </w:rPr>
        <w:t>5</w:t>
      </w:r>
      <w:r w:rsidRPr="00952B2C">
        <w:rPr>
          <w:rFonts w:ascii="Arial" w:hAnsi="Arial" w:cs="Arial"/>
          <w:sz w:val="20"/>
        </w:rPr>
        <w:t>, del artículo</w:t>
      </w:r>
      <w:r w:rsidR="00310D0E">
        <w:rPr>
          <w:rFonts w:ascii="Arial" w:hAnsi="Arial" w:cs="Arial"/>
          <w:sz w:val="20"/>
        </w:rPr>
        <w:t xml:space="preserve"> 277</w:t>
      </w:r>
      <w:r>
        <w:rPr>
          <w:rFonts w:ascii="Arial" w:hAnsi="Arial" w:cs="Arial"/>
          <w:sz w:val="20"/>
        </w:rPr>
        <w:t xml:space="preserve">, </w:t>
      </w:r>
      <w:r w:rsidR="00310D0E">
        <w:rPr>
          <w:rFonts w:ascii="Arial" w:hAnsi="Arial" w:cs="Arial"/>
          <w:sz w:val="20"/>
        </w:rPr>
        <w:t>fracción II</w:t>
      </w:r>
      <w:r w:rsidRPr="00F504E9">
        <w:rPr>
          <w:rFonts w:ascii="Arial" w:hAnsi="Arial" w:cs="Arial"/>
          <w:sz w:val="20"/>
        </w:rPr>
        <w:t xml:space="preserve"> declarado inválido en su porción normativa “</w:t>
      </w:r>
      <w:r w:rsidR="00310D0E">
        <w:rPr>
          <w:rFonts w:ascii="Arial" w:hAnsi="Arial" w:cs="Arial"/>
          <w:sz w:val="20"/>
        </w:rPr>
        <w:t>o suspendido por el término de cinco años en el ejercicio de dicha profesión”, del Código Penal para el Estado de Tamaulipas.</w:t>
      </w:r>
    </w:p>
    <w:bookmarkEnd w:id="3"/>
    <w:p w14:paraId="743DAE46" w14:textId="77777777" w:rsidR="00310D0E" w:rsidRPr="00310D0E" w:rsidRDefault="00310D0E" w:rsidP="00310D0E">
      <w:pPr>
        <w:pStyle w:val="Prrafodelista"/>
        <w:autoSpaceDE w:val="0"/>
        <w:autoSpaceDN w:val="0"/>
        <w:adjustRightInd w:val="0"/>
        <w:ind w:left="993"/>
        <w:jc w:val="both"/>
        <w:rPr>
          <w:rFonts w:ascii="Arial" w:hAnsi="Arial" w:cs="Arial"/>
          <w:sz w:val="20"/>
        </w:rPr>
      </w:pPr>
    </w:p>
    <w:p w14:paraId="0FB67D3A" w14:textId="77777777" w:rsidR="00233837" w:rsidRPr="00C22F33" w:rsidRDefault="00233837" w:rsidP="00233837">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830</w:t>
      </w:r>
      <w:r w:rsidRPr="00C22F33">
        <w:rPr>
          <w:rFonts w:ascii="Arial" w:hAnsi="Arial" w:cs="Arial"/>
          <w:sz w:val="20"/>
          <w:szCs w:val="20"/>
        </w:rPr>
        <w:t xml:space="preserve">, del </w:t>
      </w:r>
      <w:r>
        <w:rPr>
          <w:rFonts w:ascii="Arial" w:hAnsi="Arial" w:cs="Arial"/>
          <w:sz w:val="20"/>
          <w:szCs w:val="20"/>
        </w:rPr>
        <w:t>20</w:t>
      </w:r>
      <w:r w:rsidRPr="00C22F33">
        <w:rPr>
          <w:rFonts w:ascii="Arial" w:hAnsi="Arial" w:cs="Arial"/>
          <w:sz w:val="20"/>
          <w:szCs w:val="20"/>
        </w:rPr>
        <w:t xml:space="preserve"> de marzo de 2024.</w:t>
      </w:r>
    </w:p>
    <w:p w14:paraId="66EED7F6" w14:textId="77777777" w:rsidR="00233837" w:rsidRPr="00C22F33" w:rsidRDefault="00233837" w:rsidP="00233837">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41</w:t>
      </w:r>
      <w:r w:rsidRPr="00C22F33">
        <w:rPr>
          <w:rFonts w:ascii="Arial" w:hAnsi="Arial" w:cs="Arial"/>
        </w:rPr>
        <w:t xml:space="preserve">, del </w:t>
      </w:r>
      <w:r>
        <w:rPr>
          <w:rFonts w:ascii="Arial" w:hAnsi="Arial" w:cs="Arial"/>
        </w:rPr>
        <w:t>03</w:t>
      </w:r>
      <w:r w:rsidRPr="00C22F33">
        <w:rPr>
          <w:rFonts w:ascii="Arial" w:hAnsi="Arial" w:cs="Arial"/>
        </w:rPr>
        <w:t xml:space="preserve"> de abril de 2024.</w:t>
      </w:r>
    </w:p>
    <w:p w14:paraId="73DFD38D" w14:textId="77777777" w:rsidR="00233837" w:rsidRDefault="00233837" w:rsidP="00233837">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233837">
        <w:rPr>
          <w:rFonts w:ascii="Arial" w:hAnsi="Arial" w:cs="Arial"/>
        </w:rPr>
        <w:t xml:space="preserve">Se </w:t>
      </w:r>
      <w:r w:rsidRPr="00233837">
        <w:rPr>
          <w:rFonts w:ascii="Arial" w:hAnsi="Arial" w:cs="Arial"/>
          <w:b/>
          <w:i/>
        </w:rPr>
        <w:t>reforman</w:t>
      </w:r>
      <w:r w:rsidRPr="00233837">
        <w:rPr>
          <w:rFonts w:ascii="Arial" w:hAnsi="Arial" w:cs="Arial"/>
        </w:rPr>
        <w:t xml:space="preserve"> las fracciones XX y XXI, y se </w:t>
      </w:r>
      <w:r w:rsidRPr="00233837">
        <w:rPr>
          <w:rFonts w:ascii="Arial" w:hAnsi="Arial" w:cs="Arial"/>
          <w:b/>
          <w:i/>
        </w:rPr>
        <w:t>adiciona</w:t>
      </w:r>
      <w:r w:rsidRPr="00233837">
        <w:rPr>
          <w:rFonts w:ascii="Arial" w:hAnsi="Arial" w:cs="Arial"/>
        </w:rPr>
        <w:t xml:space="preserve"> una fracción XXII al artículo 407</w:t>
      </w:r>
      <w:r>
        <w:rPr>
          <w:rFonts w:ascii="Arial" w:hAnsi="Arial" w:cs="Arial"/>
        </w:rPr>
        <w:t>.</w:t>
      </w:r>
    </w:p>
    <w:p w14:paraId="715FC1E9" w14:textId="77777777" w:rsidR="00BC3482" w:rsidRPr="00C22F33" w:rsidRDefault="00BC3482" w:rsidP="00233837">
      <w:pPr>
        <w:tabs>
          <w:tab w:val="left" w:pos="709"/>
        </w:tabs>
        <w:autoSpaceDE w:val="0"/>
        <w:autoSpaceDN w:val="0"/>
        <w:adjustRightInd w:val="0"/>
        <w:ind w:left="709" w:right="-20"/>
        <w:jc w:val="both"/>
        <w:rPr>
          <w:rFonts w:ascii="Arial" w:hAnsi="Arial" w:cs="Arial"/>
        </w:rPr>
      </w:pPr>
    </w:p>
    <w:p w14:paraId="6ED2625C" w14:textId="77777777" w:rsidR="002A5353" w:rsidRDefault="002A5353" w:rsidP="00957D96">
      <w:pPr>
        <w:tabs>
          <w:tab w:val="left" w:pos="709"/>
        </w:tabs>
        <w:autoSpaceDE w:val="0"/>
        <w:autoSpaceDN w:val="0"/>
        <w:adjustRightInd w:val="0"/>
        <w:ind w:left="709" w:right="-20"/>
        <w:jc w:val="both"/>
        <w:rPr>
          <w:rFonts w:ascii="Arial" w:hAnsi="Arial" w:cs="Arial"/>
        </w:rPr>
      </w:pPr>
    </w:p>
    <w:p w14:paraId="1814437C" w14:textId="77777777" w:rsidR="00957D96" w:rsidRPr="00C22F33" w:rsidRDefault="00957D96" w:rsidP="00957D96">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lastRenderedPageBreak/>
        <w:t>Decreto No. 65-</w:t>
      </w:r>
      <w:r>
        <w:rPr>
          <w:rFonts w:ascii="Arial" w:hAnsi="Arial" w:cs="Arial"/>
          <w:sz w:val="20"/>
          <w:szCs w:val="20"/>
        </w:rPr>
        <w:t>846</w:t>
      </w:r>
      <w:r w:rsidRPr="00C22F33">
        <w:rPr>
          <w:rFonts w:ascii="Arial" w:hAnsi="Arial" w:cs="Arial"/>
          <w:sz w:val="20"/>
          <w:szCs w:val="20"/>
        </w:rPr>
        <w:t xml:space="preserve">, del </w:t>
      </w:r>
      <w:r>
        <w:rPr>
          <w:rFonts w:ascii="Arial" w:hAnsi="Arial" w:cs="Arial"/>
          <w:sz w:val="20"/>
          <w:szCs w:val="20"/>
        </w:rPr>
        <w:t>06 de may</w:t>
      </w:r>
      <w:r w:rsidRPr="00C22F33">
        <w:rPr>
          <w:rFonts w:ascii="Arial" w:hAnsi="Arial" w:cs="Arial"/>
          <w:sz w:val="20"/>
          <w:szCs w:val="20"/>
        </w:rPr>
        <w:t>o de 2024.</w:t>
      </w:r>
    </w:p>
    <w:p w14:paraId="5C6D9A6D" w14:textId="77777777" w:rsidR="00957D96" w:rsidRPr="00C22F33" w:rsidRDefault="00957D96" w:rsidP="00957D96">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61</w:t>
      </w:r>
      <w:r w:rsidRPr="00C22F33">
        <w:rPr>
          <w:rFonts w:ascii="Arial" w:hAnsi="Arial" w:cs="Arial"/>
        </w:rPr>
        <w:t xml:space="preserve">, del </w:t>
      </w:r>
      <w:r>
        <w:rPr>
          <w:rFonts w:ascii="Arial" w:hAnsi="Arial" w:cs="Arial"/>
        </w:rPr>
        <w:t>21</w:t>
      </w:r>
      <w:r w:rsidRPr="00C22F33">
        <w:rPr>
          <w:rFonts w:ascii="Arial" w:hAnsi="Arial" w:cs="Arial"/>
        </w:rPr>
        <w:t xml:space="preserve"> de </w:t>
      </w:r>
      <w:r>
        <w:rPr>
          <w:rFonts w:ascii="Arial" w:hAnsi="Arial" w:cs="Arial"/>
        </w:rPr>
        <w:t>mayo</w:t>
      </w:r>
      <w:r w:rsidRPr="00C22F33">
        <w:rPr>
          <w:rFonts w:ascii="Arial" w:hAnsi="Arial" w:cs="Arial"/>
        </w:rPr>
        <w:t xml:space="preserve"> de 2024.</w:t>
      </w:r>
    </w:p>
    <w:p w14:paraId="0FB2302B" w14:textId="5EBC4810" w:rsidR="00C856E5" w:rsidRDefault="00957D96" w:rsidP="00310D0E">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957D96">
        <w:rPr>
          <w:rFonts w:ascii="Arial" w:hAnsi="Arial" w:cs="Arial"/>
        </w:rPr>
        <w:t xml:space="preserve">Se </w:t>
      </w:r>
      <w:r w:rsidRPr="00957D96">
        <w:rPr>
          <w:rFonts w:ascii="Arial" w:hAnsi="Arial" w:cs="Arial"/>
          <w:b/>
          <w:i/>
        </w:rPr>
        <w:t>reforman</w:t>
      </w:r>
      <w:r w:rsidRPr="00957D96">
        <w:rPr>
          <w:rFonts w:ascii="Arial" w:hAnsi="Arial" w:cs="Arial"/>
        </w:rPr>
        <w:t xml:space="preserve"> los artículos 126, párrafo cuarto; 286; y 353; y se </w:t>
      </w:r>
      <w:r w:rsidRPr="00957D96">
        <w:rPr>
          <w:rFonts w:ascii="Arial" w:hAnsi="Arial" w:cs="Arial"/>
          <w:b/>
          <w:i/>
        </w:rPr>
        <w:t>adiciona</w:t>
      </w:r>
      <w:r w:rsidRPr="00957D96">
        <w:rPr>
          <w:rFonts w:ascii="Arial" w:hAnsi="Arial" w:cs="Arial"/>
        </w:rPr>
        <w:t xml:space="preserve"> un </w:t>
      </w:r>
      <w:r>
        <w:rPr>
          <w:rFonts w:ascii="Arial" w:hAnsi="Arial" w:cs="Arial"/>
        </w:rPr>
        <w:t>segundo párrafo al artículo 286.</w:t>
      </w:r>
    </w:p>
    <w:p w14:paraId="7C86A776" w14:textId="77777777" w:rsidR="00C856E5" w:rsidRDefault="00C856E5" w:rsidP="002025BF">
      <w:pPr>
        <w:tabs>
          <w:tab w:val="left" w:pos="709"/>
        </w:tabs>
        <w:autoSpaceDE w:val="0"/>
        <w:autoSpaceDN w:val="0"/>
        <w:adjustRightInd w:val="0"/>
        <w:ind w:left="709" w:right="-20"/>
        <w:jc w:val="both"/>
        <w:rPr>
          <w:rFonts w:ascii="Arial" w:hAnsi="Arial" w:cs="Arial"/>
        </w:rPr>
      </w:pPr>
    </w:p>
    <w:p w14:paraId="2C1EBB81" w14:textId="77777777" w:rsidR="00830334" w:rsidRPr="00C22F33" w:rsidRDefault="00830334" w:rsidP="00830334">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854</w:t>
      </w:r>
      <w:r w:rsidRPr="00C22F33">
        <w:rPr>
          <w:rFonts w:ascii="Arial" w:hAnsi="Arial" w:cs="Arial"/>
          <w:sz w:val="20"/>
          <w:szCs w:val="20"/>
        </w:rPr>
        <w:t xml:space="preserve">, del </w:t>
      </w:r>
      <w:r>
        <w:rPr>
          <w:rFonts w:ascii="Arial" w:hAnsi="Arial" w:cs="Arial"/>
          <w:sz w:val="20"/>
          <w:szCs w:val="20"/>
        </w:rPr>
        <w:t>10 de junio</w:t>
      </w:r>
      <w:r w:rsidRPr="00C22F33">
        <w:rPr>
          <w:rFonts w:ascii="Arial" w:hAnsi="Arial" w:cs="Arial"/>
          <w:sz w:val="20"/>
          <w:szCs w:val="20"/>
        </w:rPr>
        <w:t xml:space="preserve"> de 2024.</w:t>
      </w:r>
    </w:p>
    <w:p w14:paraId="320C1FE0" w14:textId="77777777" w:rsidR="00830334" w:rsidRPr="00C22F33" w:rsidRDefault="00830334" w:rsidP="00830334">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74</w:t>
      </w:r>
      <w:r w:rsidRPr="00C22F33">
        <w:rPr>
          <w:rFonts w:ascii="Arial" w:hAnsi="Arial" w:cs="Arial"/>
        </w:rPr>
        <w:t xml:space="preserve">, del </w:t>
      </w:r>
      <w:r>
        <w:rPr>
          <w:rFonts w:ascii="Arial" w:hAnsi="Arial" w:cs="Arial"/>
        </w:rPr>
        <w:t>19</w:t>
      </w:r>
      <w:r w:rsidRPr="00C22F33">
        <w:rPr>
          <w:rFonts w:ascii="Arial" w:hAnsi="Arial" w:cs="Arial"/>
        </w:rPr>
        <w:t xml:space="preserve"> de </w:t>
      </w:r>
      <w:r>
        <w:rPr>
          <w:rFonts w:ascii="Arial" w:hAnsi="Arial" w:cs="Arial"/>
        </w:rPr>
        <w:t>junio</w:t>
      </w:r>
      <w:r w:rsidRPr="00C22F33">
        <w:rPr>
          <w:rFonts w:ascii="Arial" w:hAnsi="Arial" w:cs="Arial"/>
        </w:rPr>
        <w:t xml:space="preserve"> de 2024.</w:t>
      </w:r>
    </w:p>
    <w:p w14:paraId="162FB051" w14:textId="77777777" w:rsidR="00D34330" w:rsidRDefault="00830334" w:rsidP="00D34330">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830334">
        <w:rPr>
          <w:rFonts w:ascii="Arial" w:hAnsi="Arial" w:cs="Arial"/>
        </w:rPr>
        <w:t xml:space="preserve">Se </w:t>
      </w:r>
      <w:r w:rsidRPr="00830334">
        <w:rPr>
          <w:rFonts w:ascii="Arial" w:hAnsi="Arial" w:cs="Arial"/>
          <w:b/>
          <w:i/>
        </w:rPr>
        <w:t>reforma</w:t>
      </w:r>
      <w:r w:rsidRPr="00830334">
        <w:rPr>
          <w:rFonts w:ascii="Arial" w:hAnsi="Arial" w:cs="Arial"/>
        </w:rPr>
        <w:t xml:space="preserve"> el artículo 337 Bis, párrafo primero, fracción VI; y se </w:t>
      </w:r>
      <w:r w:rsidRPr="00830334">
        <w:rPr>
          <w:rFonts w:ascii="Arial" w:hAnsi="Arial" w:cs="Arial"/>
          <w:b/>
          <w:i/>
        </w:rPr>
        <w:t>adicionan</w:t>
      </w:r>
      <w:r w:rsidRPr="00830334">
        <w:rPr>
          <w:rFonts w:ascii="Arial" w:hAnsi="Arial" w:cs="Arial"/>
        </w:rPr>
        <w:t xml:space="preserve"> el Capítulo VI, denominado “Acecho”, al Título Décimo Quinto, del Libro Segundo, y los artículos 318 Ter, y 318 Quater</w:t>
      </w:r>
      <w:r>
        <w:rPr>
          <w:rFonts w:ascii="Arial" w:hAnsi="Arial" w:cs="Arial"/>
        </w:rPr>
        <w:t xml:space="preserve">. </w:t>
      </w:r>
    </w:p>
    <w:p w14:paraId="3E8BC208" w14:textId="77777777" w:rsidR="00D34330" w:rsidRDefault="00D34330" w:rsidP="00D34330">
      <w:pPr>
        <w:tabs>
          <w:tab w:val="left" w:pos="709"/>
        </w:tabs>
        <w:autoSpaceDE w:val="0"/>
        <w:autoSpaceDN w:val="0"/>
        <w:adjustRightInd w:val="0"/>
        <w:ind w:left="709" w:right="-20"/>
        <w:jc w:val="both"/>
        <w:rPr>
          <w:rFonts w:ascii="Arial" w:hAnsi="Arial" w:cs="Arial"/>
        </w:rPr>
      </w:pPr>
    </w:p>
    <w:p w14:paraId="129F8600" w14:textId="77777777" w:rsidR="00D34330" w:rsidRPr="00C22F33" w:rsidRDefault="00D34330" w:rsidP="00D34330">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858</w:t>
      </w:r>
      <w:r w:rsidRPr="00C22F33">
        <w:rPr>
          <w:rFonts w:ascii="Arial" w:hAnsi="Arial" w:cs="Arial"/>
          <w:sz w:val="20"/>
          <w:szCs w:val="20"/>
        </w:rPr>
        <w:t xml:space="preserve">, del </w:t>
      </w:r>
      <w:r>
        <w:rPr>
          <w:rFonts w:ascii="Arial" w:hAnsi="Arial" w:cs="Arial"/>
          <w:sz w:val="20"/>
          <w:szCs w:val="20"/>
        </w:rPr>
        <w:t>11 de junio</w:t>
      </w:r>
      <w:r w:rsidRPr="00C22F33">
        <w:rPr>
          <w:rFonts w:ascii="Arial" w:hAnsi="Arial" w:cs="Arial"/>
          <w:sz w:val="20"/>
          <w:szCs w:val="20"/>
        </w:rPr>
        <w:t xml:space="preserve"> de 2024.</w:t>
      </w:r>
    </w:p>
    <w:p w14:paraId="0CE4605B" w14:textId="77777777" w:rsidR="00D34330" w:rsidRPr="00C22F33" w:rsidRDefault="00D34330" w:rsidP="00D34330">
      <w:pPr>
        <w:tabs>
          <w:tab w:val="left" w:pos="709"/>
        </w:tabs>
        <w:spacing w:line="276" w:lineRule="auto"/>
        <w:ind w:left="709"/>
        <w:jc w:val="both"/>
        <w:rPr>
          <w:rFonts w:ascii="Arial" w:hAnsi="Arial" w:cs="Arial"/>
        </w:rPr>
      </w:pPr>
      <w:r w:rsidRPr="00C22F33">
        <w:rPr>
          <w:rFonts w:ascii="Arial" w:hAnsi="Arial" w:cs="Arial"/>
        </w:rPr>
        <w:t xml:space="preserve">P.O. No. </w:t>
      </w:r>
      <w:r>
        <w:rPr>
          <w:rFonts w:ascii="Arial" w:hAnsi="Arial" w:cs="Arial"/>
        </w:rPr>
        <w:t>75</w:t>
      </w:r>
      <w:r w:rsidRPr="00C22F33">
        <w:rPr>
          <w:rFonts w:ascii="Arial" w:hAnsi="Arial" w:cs="Arial"/>
        </w:rPr>
        <w:t xml:space="preserve">, del </w:t>
      </w:r>
      <w:r>
        <w:rPr>
          <w:rFonts w:ascii="Arial" w:hAnsi="Arial" w:cs="Arial"/>
        </w:rPr>
        <w:t>20</w:t>
      </w:r>
      <w:r w:rsidRPr="00C22F33">
        <w:rPr>
          <w:rFonts w:ascii="Arial" w:hAnsi="Arial" w:cs="Arial"/>
        </w:rPr>
        <w:t xml:space="preserve"> de </w:t>
      </w:r>
      <w:r>
        <w:rPr>
          <w:rFonts w:ascii="Arial" w:hAnsi="Arial" w:cs="Arial"/>
        </w:rPr>
        <w:t>junio</w:t>
      </w:r>
      <w:r w:rsidRPr="00C22F33">
        <w:rPr>
          <w:rFonts w:ascii="Arial" w:hAnsi="Arial" w:cs="Arial"/>
        </w:rPr>
        <w:t xml:space="preserve"> de 2024.</w:t>
      </w:r>
    </w:p>
    <w:p w14:paraId="305138EF" w14:textId="77777777" w:rsidR="00D34330" w:rsidRDefault="00D34330" w:rsidP="00D34330">
      <w:pPr>
        <w:tabs>
          <w:tab w:val="left" w:pos="709"/>
        </w:tabs>
        <w:autoSpaceDE w:val="0"/>
        <w:autoSpaceDN w:val="0"/>
        <w:adjustRightInd w:val="0"/>
        <w:ind w:left="709" w:right="-20"/>
        <w:jc w:val="both"/>
        <w:rPr>
          <w:rFonts w:ascii="Arial" w:hAnsi="Arial" w:cs="Arial"/>
        </w:rPr>
      </w:pPr>
      <w:r w:rsidRPr="00C22F33">
        <w:rPr>
          <w:rFonts w:ascii="Arial" w:hAnsi="Arial" w:cs="Arial"/>
          <w:b/>
        </w:rPr>
        <w:t xml:space="preserve">ARTÍCULO </w:t>
      </w:r>
      <w:r>
        <w:rPr>
          <w:rFonts w:ascii="Arial" w:hAnsi="Arial" w:cs="Arial"/>
          <w:b/>
        </w:rPr>
        <w:t>SEGUNDO</w:t>
      </w:r>
      <w:r w:rsidRPr="00C22F33">
        <w:rPr>
          <w:rFonts w:ascii="Arial" w:hAnsi="Arial" w:cs="Arial"/>
          <w:b/>
        </w:rPr>
        <w:t>.</w:t>
      </w:r>
      <w:r w:rsidRPr="00C22F33">
        <w:rPr>
          <w:rFonts w:ascii="Arial" w:hAnsi="Arial" w:cs="Arial"/>
        </w:rPr>
        <w:t xml:space="preserve"> </w:t>
      </w:r>
      <w:r w:rsidRPr="00830334">
        <w:rPr>
          <w:rFonts w:ascii="Arial" w:hAnsi="Arial" w:cs="Arial"/>
        </w:rPr>
        <w:t xml:space="preserve">Se </w:t>
      </w:r>
      <w:r w:rsidRPr="00D34330">
        <w:rPr>
          <w:rFonts w:ascii="Arial" w:hAnsi="Arial" w:cs="Arial"/>
          <w:b/>
          <w:i/>
        </w:rPr>
        <w:t>reforma</w:t>
      </w:r>
      <w:r w:rsidRPr="00D34330">
        <w:rPr>
          <w:rFonts w:ascii="Arial" w:hAnsi="Arial" w:cs="Arial"/>
        </w:rPr>
        <w:t xml:space="preserve"> el artículo 277, fracción II</w:t>
      </w:r>
      <w:r>
        <w:rPr>
          <w:rFonts w:ascii="Arial" w:hAnsi="Arial" w:cs="Arial"/>
        </w:rPr>
        <w:t>.</w:t>
      </w:r>
    </w:p>
    <w:p w14:paraId="3701F34E" w14:textId="77777777" w:rsidR="00D34330" w:rsidRDefault="00D34330" w:rsidP="00D34330">
      <w:pPr>
        <w:tabs>
          <w:tab w:val="left" w:pos="709"/>
        </w:tabs>
        <w:autoSpaceDE w:val="0"/>
        <w:autoSpaceDN w:val="0"/>
        <w:adjustRightInd w:val="0"/>
        <w:ind w:left="709" w:right="-20"/>
        <w:jc w:val="both"/>
        <w:rPr>
          <w:rFonts w:ascii="Arial" w:hAnsi="Arial" w:cs="Arial"/>
        </w:rPr>
      </w:pPr>
    </w:p>
    <w:p w14:paraId="60DFBFF1" w14:textId="77777777" w:rsidR="001C1D0E" w:rsidRPr="00C22F33" w:rsidRDefault="001C1D0E" w:rsidP="001C1D0E">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Pr>
          <w:rFonts w:ascii="Arial" w:hAnsi="Arial" w:cs="Arial"/>
          <w:sz w:val="20"/>
          <w:szCs w:val="20"/>
        </w:rPr>
        <w:t>Decreto No. 66-75</w:t>
      </w:r>
      <w:r w:rsidRPr="00C22F33">
        <w:rPr>
          <w:rFonts w:ascii="Arial" w:hAnsi="Arial" w:cs="Arial"/>
          <w:sz w:val="20"/>
          <w:szCs w:val="20"/>
        </w:rPr>
        <w:t xml:space="preserve">, del </w:t>
      </w:r>
      <w:r>
        <w:rPr>
          <w:rFonts w:ascii="Arial" w:hAnsi="Arial" w:cs="Arial"/>
          <w:sz w:val="20"/>
          <w:szCs w:val="20"/>
        </w:rPr>
        <w:t>21 de noviembre</w:t>
      </w:r>
      <w:r w:rsidRPr="00C22F33">
        <w:rPr>
          <w:rFonts w:ascii="Arial" w:hAnsi="Arial" w:cs="Arial"/>
          <w:sz w:val="20"/>
          <w:szCs w:val="20"/>
        </w:rPr>
        <w:t xml:space="preserve"> de 2024.</w:t>
      </w:r>
    </w:p>
    <w:p w14:paraId="02D35AC5" w14:textId="77777777" w:rsidR="001C1D0E" w:rsidRPr="00C22F33" w:rsidRDefault="001C1D0E" w:rsidP="001C1D0E">
      <w:pPr>
        <w:tabs>
          <w:tab w:val="left" w:pos="709"/>
        </w:tabs>
        <w:spacing w:line="276" w:lineRule="auto"/>
        <w:ind w:left="709"/>
        <w:jc w:val="both"/>
        <w:rPr>
          <w:rFonts w:ascii="Arial" w:hAnsi="Arial" w:cs="Arial"/>
        </w:rPr>
      </w:pPr>
      <w:r>
        <w:rPr>
          <w:rFonts w:ascii="Arial" w:hAnsi="Arial" w:cs="Arial"/>
        </w:rPr>
        <w:t xml:space="preserve">P.O.E. </w:t>
      </w:r>
      <w:r w:rsidRPr="00C22F33">
        <w:rPr>
          <w:rFonts w:ascii="Arial" w:hAnsi="Arial" w:cs="Arial"/>
        </w:rPr>
        <w:t xml:space="preserve">No. </w:t>
      </w:r>
      <w:r>
        <w:rPr>
          <w:rFonts w:ascii="Arial" w:hAnsi="Arial" w:cs="Arial"/>
        </w:rPr>
        <w:t>42</w:t>
      </w:r>
      <w:r w:rsidRPr="00C22F33">
        <w:rPr>
          <w:rFonts w:ascii="Arial" w:hAnsi="Arial" w:cs="Arial"/>
        </w:rPr>
        <w:t xml:space="preserve">, del </w:t>
      </w:r>
      <w:r>
        <w:rPr>
          <w:rFonts w:ascii="Arial" w:hAnsi="Arial" w:cs="Arial"/>
        </w:rPr>
        <w:t>21 de diciembre</w:t>
      </w:r>
      <w:r w:rsidRPr="00C22F33">
        <w:rPr>
          <w:rFonts w:ascii="Arial" w:hAnsi="Arial" w:cs="Arial"/>
        </w:rPr>
        <w:t xml:space="preserve"> de 2024.</w:t>
      </w:r>
    </w:p>
    <w:p w14:paraId="014DDF5C" w14:textId="77777777" w:rsidR="001C1D0E" w:rsidRDefault="001C1D0E" w:rsidP="00D34330">
      <w:pPr>
        <w:tabs>
          <w:tab w:val="left" w:pos="709"/>
        </w:tabs>
        <w:autoSpaceDE w:val="0"/>
        <w:autoSpaceDN w:val="0"/>
        <w:adjustRightInd w:val="0"/>
        <w:ind w:left="709" w:right="-20"/>
        <w:jc w:val="both"/>
        <w:rPr>
          <w:rFonts w:ascii="Arial" w:hAnsi="Arial" w:cs="Arial"/>
        </w:rPr>
      </w:pPr>
      <w:r w:rsidRPr="001C1D0E">
        <w:rPr>
          <w:rFonts w:ascii="Arial" w:hAnsi="Arial" w:cs="Arial"/>
          <w:b/>
        </w:rPr>
        <w:t>ARTÍCULO ÚNICO.</w:t>
      </w:r>
      <w:r w:rsidRPr="001C1D0E">
        <w:rPr>
          <w:rFonts w:ascii="Arial" w:hAnsi="Arial" w:cs="Arial"/>
        </w:rPr>
        <w:t xml:space="preserve"> Se </w:t>
      </w:r>
      <w:r w:rsidRPr="001C1D0E">
        <w:rPr>
          <w:rFonts w:ascii="Arial" w:hAnsi="Arial" w:cs="Arial"/>
          <w:b/>
          <w:i/>
        </w:rPr>
        <w:t>reforma</w:t>
      </w:r>
      <w:r w:rsidRPr="001C1D0E">
        <w:rPr>
          <w:rFonts w:ascii="Arial" w:hAnsi="Arial" w:cs="Arial"/>
        </w:rPr>
        <w:t xml:space="preserve"> el artículo 368 Quinquies 1, párrafo primero.</w:t>
      </w:r>
    </w:p>
    <w:p w14:paraId="237E6AD9" w14:textId="77777777" w:rsidR="00D9482B" w:rsidRDefault="00D9482B" w:rsidP="00D34330">
      <w:pPr>
        <w:tabs>
          <w:tab w:val="left" w:pos="709"/>
        </w:tabs>
        <w:autoSpaceDE w:val="0"/>
        <w:autoSpaceDN w:val="0"/>
        <w:adjustRightInd w:val="0"/>
        <w:ind w:left="709" w:right="-20"/>
        <w:jc w:val="both"/>
        <w:rPr>
          <w:rFonts w:ascii="Arial" w:hAnsi="Arial" w:cs="Arial"/>
        </w:rPr>
      </w:pPr>
    </w:p>
    <w:p w14:paraId="43D5C790" w14:textId="77777777" w:rsidR="00D9482B" w:rsidRPr="00C22F33" w:rsidRDefault="00D9482B" w:rsidP="00D9482B">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Pr>
          <w:rFonts w:ascii="Arial" w:hAnsi="Arial" w:cs="Arial"/>
          <w:sz w:val="20"/>
          <w:szCs w:val="20"/>
        </w:rPr>
        <w:t>Decreto No. 66-233,</w:t>
      </w:r>
      <w:r w:rsidRPr="00C22F33">
        <w:rPr>
          <w:rFonts w:ascii="Arial" w:hAnsi="Arial" w:cs="Arial"/>
          <w:sz w:val="20"/>
          <w:szCs w:val="20"/>
        </w:rPr>
        <w:t xml:space="preserve"> del </w:t>
      </w:r>
      <w:r>
        <w:rPr>
          <w:rFonts w:ascii="Arial" w:hAnsi="Arial" w:cs="Arial"/>
          <w:sz w:val="20"/>
          <w:szCs w:val="20"/>
        </w:rPr>
        <w:t>21de enero de 2025</w:t>
      </w:r>
      <w:r w:rsidRPr="00C22F33">
        <w:rPr>
          <w:rFonts w:ascii="Arial" w:hAnsi="Arial" w:cs="Arial"/>
          <w:sz w:val="20"/>
          <w:szCs w:val="20"/>
        </w:rPr>
        <w:t>.</w:t>
      </w:r>
    </w:p>
    <w:p w14:paraId="7B55C9F8" w14:textId="77777777" w:rsidR="00D9482B" w:rsidRPr="00C22F33" w:rsidRDefault="00D9482B" w:rsidP="00D9482B">
      <w:pPr>
        <w:tabs>
          <w:tab w:val="left" w:pos="709"/>
        </w:tabs>
        <w:spacing w:line="276" w:lineRule="auto"/>
        <w:ind w:left="709"/>
        <w:jc w:val="both"/>
        <w:rPr>
          <w:rFonts w:ascii="Arial" w:hAnsi="Arial" w:cs="Arial"/>
        </w:rPr>
      </w:pPr>
      <w:r>
        <w:rPr>
          <w:rFonts w:ascii="Arial" w:hAnsi="Arial" w:cs="Arial"/>
        </w:rPr>
        <w:t xml:space="preserve">P.O. </w:t>
      </w:r>
      <w:r w:rsidRPr="00C22F33">
        <w:rPr>
          <w:rFonts w:ascii="Arial" w:hAnsi="Arial" w:cs="Arial"/>
        </w:rPr>
        <w:t xml:space="preserve">No. </w:t>
      </w:r>
      <w:r>
        <w:rPr>
          <w:rFonts w:ascii="Arial" w:hAnsi="Arial" w:cs="Arial"/>
        </w:rPr>
        <w:t>15</w:t>
      </w:r>
      <w:r w:rsidRPr="00C22F33">
        <w:rPr>
          <w:rFonts w:ascii="Arial" w:hAnsi="Arial" w:cs="Arial"/>
        </w:rPr>
        <w:t xml:space="preserve">, del </w:t>
      </w:r>
      <w:r>
        <w:rPr>
          <w:rFonts w:ascii="Arial" w:hAnsi="Arial" w:cs="Arial"/>
        </w:rPr>
        <w:t>04 de febrero de 2025</w:t>
      </w:r>
      <w:r w:rsidRPr="00C22F33">
        <w:rPr>
          <w:rFonts w:ascii="Arial" w:hAnsi="Arial" w:cs="Arial"/>
        </w:rPr>
        <w:t>.</w:t>
      </w:r>
    </w:p>
    <w:p w14:paraId="253231C5" w14:textId="77777777" w:rsidR="00D9482B" w:rsidRDefault="00D9482B" w:rsidP="00D34330">
      <w:pPr>
        <w:tabs>
          <w:tab w:val="left" w:pos="709"/>
        </w:tabs>
        <w:autoSpaceDE w:val="0"/>
        <w:autoSpaceDN w:val="0"/>
        <w:adjustRightInd w:val="0"/>
        <w:ind w:left="709" w:right="-20"/>
        <w:jc w:val="both"/>
        <w:rPr>
          <w:rFonts w:ascii="Arial" w:hAnsi="Arial" w:cs="Arial"/>
        </w:rPr>
      </w:pPr>
      <w:r w:rsidRPr="00D9482B">
        <w:rPr>
          <w:rFonts w:ascii="Arial" w:hAnsi="Arial" w:cs="Arial"/>
          <w:b/>
        </w:rPr>
        <w:t>ARTÍCULO ÚNICO.</w:t>
      </w:r>
      <w:r w:rsidRPr="00D9482B">
        <w:rPr>
          <w:rFonts w:ascii="Arial" w:hAnsi="Arial" w:cs="Arial"/>
        </w:rPr>
        <w:t xml:space="preserve"> Se reforman los artículos 323 y 336; y se adiciona la fracción XI al artículo 171 Quater y un párr</w:t>
      </w:r>
      <w:r>
        <w:rPr>
          <w:rFonts w:ascii="Arial" w:hAnsi="Arial" w:cs="Arial"/>
        </w:rPr>
        <w:t>afo segundo al artículo 337 Ter.</w:t>
      </w:r>
    </w:p>
    <w:p w14:paraId="11AC2404" w14:textId="77777777" w:rsidR="006259E6" w:rsidRDefault="006259E6" w:rsidP="00D34330">
      <w:pPr>
        <w:tabs>
          <w:tab w:val="left" w:pos="709"/>
        </w:tabs>
        <w:autoSpaceDE w:val="0"/>
        <w:autoSpaceDN w:val="0"/>
        <w:adjustRightInd w:val="0"/>
        <w:ind w:left="709" w:right="-20"/>
        <w:jc w:val="both"/>
        <w:rPr>
          <w:rFonts w:ascii="Arial" w:hAnsi="Arial" w:cs="Arial"/>
        </w:rPr>
      </w:pPr>
    </w:p>
    <w:p w14:paraId="13EE71F1" w14:textId="77777777" w:rsidR="00920706" w:rsidRPr="00A87001" w:rsidRDefault="00A87001" w:rsidP="00920706">
      <w:pPr>
        <w:tabs>
          <w:tab w:val="left" w:pos="709"/>
        </w:tabs>
        <w:autoSpaceDE w:val="0"/>
        <w:autoSpaceDN w:val="0"/>
        <w:adjustRightInd w:val="0"/>
        <w:ind w:left="709" w:right="-20" w:hanging="709"/>
        <w:jc w:val="both"/>
        <w:rPr>
          <w:rFonts w:ascii="Arial" w:hAnsi="Arial" w:cs="Arial"/>
        </w:rPr>
      </w:pPr>
      <w:r w:rsidRPr="00A87001">
        <w:rPr>
          <w:rFonts w:ascii="Arial" w:hAnsi="Arial" w:cs="Arial"/>
        </w:rPr>
        <w:t>146.</w:t>
      </w:r>
      <w:r w:rsidRPr="00A87001">
        <w:rPr>
          <w:rFonts w:ascii="Arial" w:hAnsi="Arial" w:cs="Arial"/>
        </w:rPr>
        <w:tab/>
        <w:t>Decreto No. 66-236, del 31</w:t>
      </w:r>
      <w:r w:rsidR="00920706" w:rsidRPr="00A87001">
        <w:rPr>
          <w:rFonts w:ascii="Arial" w:hAnsi="Arial" w:cs="Arial"/>
        </w:rPr>
        <w:t xml:space="preserve"> de </w:t>
      </w:r>
      <w:r w:rsidRPr="00A87001">
        <w:rPr>
          <w:rFonts w:ascii="Arial" w:hAnsi="Arial" w:cs="Arial"/>
        </w:rPr>
        <w:t>enero</w:t>
      </w:r>
      <w:r w:rsidR="00920706" w:rsidRPr="00A87001">
        <w:rPr>
          <w:rFonts w:ascii="Arial" w:hAnsi="Arial" w:cs="Arial"/>
        </w:rPr>
        <w:t xml:space="preserve"> de 2025.</w:t>
      </w:r>
    </w:p>
    <w:p w14:paraId="3D95DEC7" w14:textId="77777777" w:rsidR="00920706" w:rsidRPr="00A87001" w:rsidRDefault="00A87001" w:rsidP="00920706">
      <w:pPr>
        <w:tabs>
          <w:tab w:val="left" w:pos="709"/>
        </w:tabs>
        <w:autoSpaceDE w:val="0"/>
        <w:autoSpaceDN w:val="0"/>
        <w:adjustRightInd w:val="0"/>
        <w:ind w:left="709" w:right="-20"/>
        <w:jc w:val="both"/>
        <w:rPr>
          <w:rFonts w:ascii="Arial" w:hAnsi="Arial" w:cs="Arial"/>
        </w:rPr>
      </w:pPr>
      <w:r w:rsidRPr="00A87001">
        <w:rPr>
          <w:rFonts w:ascii="Arial" w:hAnsi="Arial" w:cs="Arial"/>
        </w:rPr>
        <w:t>P.O. No. 19, del 12</w:t>
      </w:r>
      <w:r w:rsidR="00920706" w:rsidRPr="00A87001">
        <w:rPr>
          <w:rFonts w:ascii="Arial" w:hAnsi="Arial" w:cs="Arial"/>
        </w:rPr>
        <w:t xml:space="preserve"> de febrero de 2025.</w:t>
      </w:r>
    </w:p>
    <w:p w14:paraId="399042EC" w14:textId="77777777" w:rsidR="00920706" w:rsidRDefault="00A87001" w:rsidP="00920706">
      <w:pPr>
        <w:tabs>
          <w:tab w:val="left" w:pos="709"/>
        </w:tabs>
        <w:autoSpaceDE w:val="0"/>
        <w:autoSpaceDN w:val="0"/>
        <w:adjustRightInd w:val="0"/>
        <w:ind w:left="709" w:right="-20"/>
        <w:jc w:val="both"/>
        <w:rPr>
          <w:rFonts w:ascii="Arial" w:hAnsi="Arial" w:cs="Arial"/>
        </w:rPr>
      </w:pPr>
      <w:r w:rsidRPr="00A87001">
        <w:rPr>
          <w:rFonts w:ascii="Arial" w:hAnsi="Arial" w:cs="Arial"/>
          <w:b/>
        </w:rPr>
        <w:t>ARTÍCULO ÚNICO</w:t>
      </w:r>
      <w:r w:rsidRPr="00A87001">
        <w:rPr>
          <w:rFonts w:ascii="Arial" w:hAnsi="Arial" w:cs="Arial"/>
        </w:rPr>
        <w:t>. Se</w:t>
      </w:r>
      <w:r w:rsidRPr="00A87001">
        <w:rPr>
          <w:rFonts w:ascii="Arial" w:hAnsi="Arial" w:cs="Arial"/>
          <w:b/>
        </w:rPr>
        <w:t xml:space="preserve"> </w:t>
      </w:r>
      <w:r w:rsidRPr="00A87001">
        <w:rPr>
          <w:rFonts w:ascii="Arial" w:hAnsi="Arial" w:cs="Arial"/>
          <w:b/>
          <w:i/>
        </w:rPr>
        <w:t>adicionan</w:t>
      </w:r>
      <w:r w:rsidRPr="00A87001">
        <w:rPr>
          <w:rFonts w:ascii="Arial" w:hAnsi="Arial" w:cs="Arial"/>
          <w:i/>
        </w:rPr>
        <w:t xml:space="preserve"> </w:t>
      </w:r>
      <w:r w:rsidRPr="00A87001">
        <w:rPr>
          <w:rFonts w:ascii="Arial" w:hAnsi="Arial" w:cs="Arial"/>
        </w:rPr>
        <w:t xml:space="preserve">al Título Décimo Sexto, el Capítulo I Quater, denominado “Aplicación de Sustancias </w:t>
      </w:r>
      <w:proofErr w:type="spellStart"/>
      <w:r w:rsidRPr="00A87001">
        <w:rPr>
          <w:rFonts w:ascii="Arial" w:hAnsi="Arial" w:cs="Arial"/>
        </w:rPr>
        <w:t>Modelantes</w:t>
      </w:r>
      <w:proofErr w:type="spellEnd"/>
      <w:r w:rsidRPr="00A87001">
        <w:rPr>
          <w:rFonts w:ascii="Arial" w:hAnsi="Arial" w:cs="Arial"/>
        </w:rPr>
        <w:t xml:space="preserve"> No Autorizadas con Fines Estéticos”, y los artículos 328 </w:t>
      </w:r>
      <w:proofErr w:type="spellStart"/>
      <w:r w:rsidRPr="00A87001">
        <w:rPr>
          <w:rFonts w:ascii="Arial" w:hAnsi="Arial" w:cs="Arial"/>
        </w:rPr>
        <w:t>Nonies</w:t>
      </w:r>
      <w:proofErr w:type="spellEnd"/>
      <w:r w:rsidRPr="00A87001">
        <w:rPr>
          <w:rFonts w:ascii="Arial" w:hAnsi="Arial" w:cs="Arial"/>
        </w:rPr>
        <w:t xml:space="preserve"> y 328 </w:t>
      </w:r>
      <w:proofErr w:type="spellStart"/>
      <w:r w:rsidRPr="00A87001">
        <w:rPr>
          <w:rFonts w:ascii="Arial" w:hAnsi="Arial" w:cs="Arial"/>
        </w:rPr>
        <w:t>Decies</w:t>
      </w:r>
      <w:proofErr w:type="spellEnd"/>
      <w:r>
        <w:rPr>
          <w:rFonts w:ascii="Arial" w:hAnsi="Arial" w:cs="Arial"/>
        </w:rPr>
        <w:t>.</w:t>
      </w:r>
    </w:p>
    <w:p w14:paraId="6E642E46" w14:textId="77777777" w:rsidR="00C04176" w:rsidRDefault="00C04176" w:rsidP="00920706">
      <w:pPr>
        <w:tabs>
          <w:tab w:val="left" w:pos="709"/>
        </w:tabs>
        <w:autoSpaceDE w:val="0"/>
        <w:autoSpaceDN w:val="0"/>
        <w:adjustRightInd w:val="0"/>
        <w:ind w:left="709" w:right="-20"/>
        <w:jc w:val="both"/>
        <w:rPr>
          <w:rFonts w:ascii="Arial" w:hAnsi="Arial" w:cs="Arial"/>
        </w:rPr>
      </w:pPr>
    </w:p>
    <w:p w14:paraId="14502BC4" w14:textId="77777777" w:rsidR="00C04176" w:rsidRPr="00A87001" w:rsidRDefault="00C04176" w:rsidP="00C04176">
      <w:pPr>
        <w:tabs>
          <w:tab w:val="left" w:pos="709"/>
        </w:tabs>
        <w:autoSpaceDE w:val="0"/>
        <w:autoSpaceDN w:val="0"/>
        <w:adjustRightInd w:val="0"/>
        <w:ind w:left="709" w:right="-20" w:hanging="709"/>
        <w:jc w:val="both"/>
        <w:rPr>
          <w:rFonts w:ascii="Arial" w:hAnsi="Arial" w:cs="Arial"/>
        </w:rPr>
      </w:pPr>
      <w:r>
        <w:rPr>
          <w:rFonts w:ascii="Arial" w:hAnsi="Arial" w:cs="Arial"/>
        </w:rPr>
        <w:t>147.</w:t>
      </w:r>
      <w:r>
        <w:rPr>
          <w:rFonts w:ascii="Arial" w:hAnsi="Arial" w:cs="Arial"/>
        </w:rPr>
        <w:tab/>
        <w:t>Decreto No. 66-249, del 18</w:t>
      </w:r>
      <w:r w:rsidRPr="00A87001">
        <w:rPr>
          <w:rFonts w:ascii="Arial" w:hAnsi="Arial" w:cs="Arial"/>
        </w:rPr>
        <w:t xml:space="preserve"> de </w:t>
      </w:r>
      <w:r>
        <w:rPr>
          <w:rFonts w:ascii="Arial" w:hAnsi="Arial" w:cs="Arial"/>
        </w:rPr>
        <w:t>febrero</w:t>
      </w:r>
      <w:r w:rsidRPr="00A87001">
        <w:rPr>
          <w:rFonts w:ascii="Arial" w:hAnsi="Arial" w:cs="Arial"/>
        </w:rPr>
        <w:t xml:space="preserve"> de 2025.</w:t>
      </w:r>
    </w:p>
    <w:p w14:paraId="62ABCD40" w14:textId="77777777" w:rsidR="00C04176" w:rsidRPr="00A87001" w:rsidRDefault="00C04176" w:rsidP="00C04176">
      <w:pPr>
        <w:tabs>
          <w:tab w:val="left" w:pos="709"/>
        </w:tabs>
        <w:autoSpaceDE w:val="0"/>
        <w:autoSpaceDN w:val="0"/>
        <w:adjustRightInd w:val="0"/>
        <w:ind w:left="709" w:right="-20"/>
        <w:jc w:val="both"/>
        <w:rPr>
          <w:rFonts w:ascii="Arial" w:hAnsi="Arial" w:cs="Arial"/>
        </w:rPr>
      </w:pPr>
      <w:r>
        <w:rPr>
          <w:rFonts w:ascii="Arial" w:hAnsi="Arial" w:cs="Arial"/>
        </w:rPr>
        <w:t>P.O. No. 28, del 5 de marzo</w:t>
      </w:r>
      <w:r w:rsidRPr="00A87001">
        <w:rPr>
          <w:rFonts w:ascii="Arial" w:hAnsi="Arial" w:cs="Arial"/>
        </w:rPr>
        <w:t xml:space="preserve"> de 2025.</w:t>
      </w:r>
    </w:p>
    <w:p w14:paraId="73EE024A" w14:textId="77777777" w:rsidR="000E3A70" w:rsidRDefault="00C04176" w:rsidP="00C04176">
      <w:pPr>
        <w:tabs>
          <w:tab w:val="left" w:pos="709"/>
        </w:tabs>
        <w:autoSpaceDE w:val="0"/>
        <w:autoSpaceDN w:val="0"/>
        <w:adjustRightInd w:val="0"/>
        <w:ind w:left="709" w:right="-20"/>
        <w:jc w:val="both"/>
        <w:rPr>
          <w:rFonts w:ascii="Arial" w:hAnsi="Arial" w:cs="Arial"/>
        </w:rPr>
      </w:pPr>
      <w:r w:rsidRPr="00865C18">
        <w:rPr>
          <w:rFonts w:ascii="Arial" w:hAnsi="Arial" w:cs="Arial"/>
          <w:b/>
        </w:rPr>
        <w:t xml:space="preserve">ARTÍCULO ÚNICO. </w:t>
      </w:r>
      <w:r w:rsidRPr="00865C18">
        <w:rPr>
          <w:rFonts w:ascii="Arial" w:hAnsi="Arial" w:cs="Arial"/>
        </w:rPr>
        <w:t>Se reforma el párrafo sexto, incisos a), b) y c), y se adicionan los incisos d) y e), al artículo 276 Septies</w:t>
      </w:r>
      <w:r w:rsidR="003E39FA">
        <w:rPr>
          <w:rFonts w:ascii="Arial" w:hAnsi="Arial" w:cs="Arial"/>
        </w:rPr>
        <w:t>.</w:t>
      </w:r>
      <w:r w:rsidR="002A4C35" w:rsidRPr="00865C18">
        <w:rPr>
          <w:rFonts w:ascii="Arial" w:hAnsi="Arial" w:cs="Arial"/>
        </w:rPr>
        <w:t xml:space="preserve">   </w:t>
      </w:r>
    </w:p>
    <w:p w14:paraId="0CDABC42" w14:textId="77777777" w:rsidR="000E3A70" w:rsidRDefault="000E3A70" w:rsidP="00C04176">
      <w:pPr>
        <w:tabs>
          <w:tab w:val="left" w:pos="709"/>
        </w:tabs>
        <w:autoSpaceDE w:val="0"/>
        <w:autoSpaceDN w:val="0"/>
        <w:adjustRightInd w:val="0"/>
        <w:ind w:left="709" w:right="-20"/>
        <w:jc w:val="both"/>
        <w:rPr>
          <w:rFonts w:ascii="Arial" w:hAnsi="Arial" w:cs="Arial"/>
        </w:rPr>
      </w:pPr>
    </w:p>
    <w:p w14:paraId="3E74EEB1" w14:textId="77777777" w:rsidR="000E3A70" w:rsidRPr="00A87001" w:rsidRDefault="006A6E87" w:rsidP="000E3A70">
      <w:pPr>
        <w:tabs>
          <w:tab w:val="left" w:pos="709"/>
        </w:tabs>
        <w:autoSpaceDE w:val="0"/>
        <w:autoSpaceDN w:val="0"/>
        <w:adjustRightInd w:val="0"/>
        <w:ind w:left="709" w:right="-20" w:hanging="709"/>
        <w:jc w:val="both"/>
        <w:rPr>
          <w:rFonts w:ascii="Arial" w:hAnsi="Arial" w:cs="Arial"/>
        </w:rPr>
      </w:pPr>
      <w:r>
        <w:rPr>
          <w:rFonts w:ascii="Arial" w:hAnsi="Arial" w:cs="Arial"/>
        </w:rPr>
        <w:t>148.</w:t>
      </w:r>
      <w:r w:rsidR="000E3A70">
        <w:rPr>
          <w:rFonts w:ascii="Arial" w:hAnsi="Arial" w:cs="Arial"/>
        </w:rPr>
        <w:t xml:space="preserve">    </w:t>
      </w:r>
      <w:r>
        <w:rPr>
          <w:rFonts w:ascii="Arial" w:hAnsi="Arial" w:cs="Arial"/>
        </w:rPr>
        <w:t xml:space="preserve"> </w:t>
      </w:r>
      <w:r w:rsidR="00DF5796">
        <w:rPr>
          <w:rFonts w:ascii="Arial" w:hAnsi="Arial" w:cs="Arial"/>
        </w:rPr>
        <w:t>Decreto No. 66-264</w:t>
      </w:r>
      <w:r w:rsidR="000E3A70">
        <w:rPr>
          <w:rFonts w:ascii="Arial" w:hAnsi="Arial" w:cs="Arial"/>
        </w:rPr>
        <w:t>, del 18</w:t>
      </w:r>
      <w:r w:rsidR="000E3A70" w:rsidRPr="00A87001">
        <w:rPr>
          <w:rFonts w:ascii="Arial" w:hAnsi="Arial" w:cs="Arial"/>
        </w:rPr>
        <w:t xml:space="preserve"> de </w:t>
      </w:r>
      <w:r w:rsidR="00DF5796">
        <w:rPr>
          <w:rFonts w:ascii="Arial" w:hAnsi="Arial" w:cs="Arial"/>
        </w:rPr>
        <w:t>marzo</w:t>
      </w:r>
      <w:r w:rsidR="000E3A70" w:rsidRPr="00A87001">
        <w:rPr>
          <w:rFonts w:ascii="Arial" w:hAnsi="Arial" w:cs="Arial"/>
        </w:rPr>
        <w:t xml:space="preserve"> de 2025.</w:t>
      </w:r>
    </w:p>
    <w:p w14:paraId="26F5D76A" w14:textId="77777777" w:rsidR="000E3A70" w:rsidRPr="00A87001" w:rsidRDefault="000E3A70" w:rsidP="000E3A70">
      <w:pPr>
        <w:tabs>
          <w:tab w:val="left" w:pos="709"/>
        </w:tabs>
        <w:autoSpaceDE w:val="0"/>
        <w:autoSpaceDN w:val="0"/>
        <w:adjustRightInd w:val="0"/>
        <w:ind w:left="709" w:right="-20"/>
        <w:jc w:val="both"/>
        <w:rPr>
          <w:rFonts w:ascii="Arial" w:hAnsi="Arial" w:cs="Arial"/>
        </w:rPr>
      </w:pPr>
      <w:r>
        <w:rPr>
          <w:rFonts w:ascii="Arial" w:hAnsi="Arial" w:cs="Arial"/>
        </w:rPr>
        <w:t>P.O.</w:t>
      </w:r>
      <w:r w:rsidR="004B4215">
        <w:rPr>
          <w:rFonts w:ascii="Arial" w:hAnsi="Arial" w:cs="Arial"/>
        </w:rPr>
        <w:t xml:space="preserve"> Extraordinario</w:t>
      </w:r>
      <w:r w:rsidR="00DF5796">
        <w:rPr>
          <w:rFonts w:ascii="Arial" w:hAnsi="Arial" w:cs="Arial"/>
        </w:rPr>
        <w:t xml:space="preserve"> No. 19, del 28</w:t>
      </w:r>
      <w:r>
        <w:rPr>
          <w:rFonts w:ascii="Arial" w:hAnsi="Arial" w:cs="Arial"/>
        </w:rPr>
        <w:t xml:space="preserve"> de marzo</w:t>
      </w:r>
      <w:r w:rsidRPr="00A87001">
        <w:rPr>
          <w:rFonts w:ascii="Arial" w:hAnsi="Arial" w:cs="Arial"/>
        </w:rPr>
        <w:t xml:space="preserve"> de 2025.</w:t>
      </w:r>
    </w:p>
    <w:p w14:paraId="4055D28D" w14:textId="77777777" w:rsidR="00C04176" w:rsidRDefault="006A6E87" w:rsidP="006A6E87">
      <w:pPr>
        <w:tabs>
          <w:tab w:val="left" w:pos="709"/>
        </w:tabs>
        <w:autoSpaceDE w:val="0"/>
        <w:autoSpaceDN w:val="0"/>
        <w:adjustRightInd w:val="0"/>
        <w:ind w:left="709" w:right="-20" w:hanging="709"/>
        <w:jc w:val="both"/>
        <w:rPr>
          <w:rFonts w:ascii="Arial" w:hAnsi="Arial" w:cs="Arial"/>
        </w:rPr>
      </w:pPr>
      <w:r>
        <w:rPr>
          <w:rFonts w:ascii="Arial" w:hAnsi="Arial" w:cs="Arial"/>
          <w:b/>
        </w:rPr>
        <w:t xml:space="preserve">             </w:t>
      </w:r>
      <w:r w:rsidRPr="006A6E87">
        <w:rPr>
          <w:rFonts w:ascii="Arial" w:hAnsi="Arial" w:cs="Arial"/>
          <w:b/>
        </w:rPr>
        <w:t>ARTÍCULO PRIMERO.</w:t>
      </w:r>
      <w:r w:rsidRPr="006A6E87">
        <w:rPr>
          <w:rFonts w:ascii="Arial" w:hAnsi="Arial" w:cs="Arial"/>
        </w:rPr>
        <w:t xml:space="preserve"> Se reforma el artículo 368 Bis, párrafos primero y tercero; y se reforma el párrafo primero y se adiciona un párrafo </w:t>
      </w:r>
      <w:r>
        <w:rPr>
          <w:rFonts w:ascii="Arial" w:hAnsi="Arial" w:cs="Arial"/>
        </w:rPr>
        <w:t>tercero al artículo 368 Quater.</w:t>
      </w:r>
    </w:p>
    <w:p w14:paraId="377B4B48" w14:textId="77777777" w:rsidR="002651D4" w:rsidRDefault="002651D4" w:rsidP="006A6E87">
      <w:pPr>
        <w:tabs>
          <w:tab w:val="left" w:pos="709"/>
        </w:tabs>
        <w:autoSpaceDE w:val="0"/>
        <w:autoSpaceDN w:val="0"/>
        <w:adjustRightInd w:val="0"/>
        <w:ind w:left="709" w:right="-20" w:hanging="709"/>
        <w:jc w:val="both"/>
        <w:rPr>
          <w:rFonts w:ascii="Arial" w:hAnsi="Arial" w:cs="Arial"/>
        </w:rPr>
      </w:pPr>
    </w:p>
    <w:p w14:paraId="1003DDC1" w14:textId="77777777" w:rsidR="002651D4" w:rsidRPr="00A87001" w:rsidRDefault="002651D4" w:rsidP="002651D4">
      <w:pPr>
        <w:tabs>
          <w:tab w:val="left" w:pos="709"/>
        </w:tabs>
        <w:autoSpaceDE w:val="0"/>
        <w:autoSpaceDN w:val="0"/>
        <w:adjustRightInd w:val="0"/>
        <w:ind w:left="709" w:right="-20" w:hanging="709"/>
        <w:jc w:val="both"/>
        <w:rPr>
          <w:rFonts w:ascii="Arial" w:hAnsi="Arial" w:cs="Arial"/>
        </w:rPr>
      </w:pPr>
      <w:r>
        <w:rPr>
          <w:rFonts w:ascii="Arial" w:hAnsi="Arial" w:cs="Arial"/>
        </w:rPr>
        <w:t>14</w:t>
      </w:r>
      <w:r w:rsidR="00C56560">
        <w:rPr>
          <w:rFonts w:ascii="Arial" w:hAnsi="Arial" w:cs="Arial"/>
        </w:rPr>
        <w:t>9</w:t>
      </w:r>
      <w:r>
        <w:rPr>
          <w:rFonts w:ascii="Arial" w:hAnsi="Arial" w:cs="Arial"/>
        </w:rPr>
        <w:t>.     Decreto No. 66-266, del 18</w:t>
      </w:r>
      <w:r w:rsidRPr="00A87001">
        <w:rPr>
          <w:rFonts w:ascii="Arial" w:hAnsi="Arial" w:cs="Arial"/>
        </w:rPr>
        <w:t xml:space="preserve"> de </w:t>
      </w:r>
      <w:r>
        <w:rPr>
          <w:rFonts w:ascii="Arial" w:hAnsi="Arial" w:cs="Arial"/>
        </w:rPr>
        <w:t>marzo</w:t>
      </w:r>
      <w:r w:rsidRPr="00A87001">
        <w:rPr>
          <w:rFonts w:ascii="Arial" w:hAnsi="Arial" w:cs="Arial"/>
        </w:rPr>
        <w:t xml:space="preserve"> de 2025.</w:t>
      </w:r>
    </w:p>
    <w:p w14:paraId="7F5EEB5C" w14:textId="77777777" w:rsidR="002651D4" w:rsidRPr="00A87001" w:rsidRDefault="002651D4" w:rsidP="002651D4">
      <w:pPr>
        <w:tabs>
          <w:tab w:val="left" w:pos="709"/>
        </w:tabs>
        <w:autoSpaceDE w:val="0"/>
        <w:autoSpaceDN w:val="0"/>
        <w:adjustRightInd w:val="0"/>
        <w:ind w:left="709" w:right="-20"/>
        <w:jc w:val="both"/>
        <w:rPr>
          <w:rFonts w:ascii="Arial" w:hAnsi="Arial" w:cs="Arial"/>
        </w:rPr>
      </w:pPr>
      <w:r>
        <w:rPr>
          <w:rFonts w:ascii="Arial" w:hAnsi="Arial" w:cs="Arial"/>
        </w:rPr>
        <w:t>P.O. E</w:t>
      </w:r>
      <w:r w:rsidR="004B4215">
        <w:rPr>
          <w:rFonts w:ascii="Arial" w:hAnsi="Arial" w:cs="Arial"/>
        </w:rPr>
        <w:t xml:space="preserve">xtraordinario </w:t>
      </w:r>
      <w:r>
        <w:rPr>
          <w:rFonts w:ascii="Arial" w:hAnsi="Arial" w:cs="Arial"/>
        </w:rPr>
        <w:t>No. 19, del 28 de marzo</w:t>
      </w:r>
      <w:r w:rsidRPr="00A87001">
        <w:rPr>
          <w:rFonts w:ascii="Arial" w:hAnsi="Arial" w:cs="Arial"/>
        </w:rPr>
        <w:t xml:space="preserve"> de 2025.</w:t>
      </w:r>
    </w:p>
    <w:p w14:paraId="777815BD" w14:textId="77777777" w:rsidR="002651D4" w:rsidRDefault="00815988" w:rsidP="002651D4">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002651D4" w:rsidRPr="00815988">
        <w:rPr>
          <w:rFonts w:ascii="Arial" w:hAnsi="Arial" w:cs="Arial"/>
          <w:b/>
        </w:rPr>
        <w:t xml:space="preserve">ARTÍCULO ÚNICO. </w:t>
      </w:r>
      <w:r w:rsidR="002651D4" w:rsidRPr="00FC3AD7">
        <w:rPr>
          <w:rFonts w:ascii="Arial" w:hAnsi="Arial" w:cs="Arial"/>
        </w:rPr>
        <w:t xml:space="preserve">Se </w:t>
      </w:r>
      <w:r w:rsidR="002651D4" w:rsidRPr="00702762">
        <w:rPr>
          <w:rFonts w:ascii="Arial" w:hAnsi="Arial" w:cs="Arial"/>
          <w:b/>
          <w:bCs/>
        </w:rPr>
        <w:t>reforman</w:t>
      </w:r>
      <w:r w:rsidR="002651D4" w:rsidRPr="00FC3AD7">
        <w:rPr>
          <w:rFonts w:ascii="Arial" w:hAnsi="Arial" w:cs="Arial"/>
        </w:rPr>
        <w:t xml:space="preserve"> los párrafos primero, segundo, tercero, y las fracciones II, IV y VI, y se </w:t>
      </w:r>
      <w:r w:rsidR="002651D4" w:rsidRPr="00702762">
        <w:rPr>
          <w:rFonts w:ascii="Arial" w:hAnsi="Arial" w:cs="Arial"/>
          <w:b/>
          <w:bCs/>
          <w:i/>
          <w:iCs/>
        </w:rPr>
        <w:t>adiciona</w:t>
      </w:r>
      <w:r w:rsidR="002651D4" w:rsidRPr="00FC3AD7">
        <w:rPr>
          <w:rFonts w:ascii="Arial" w:hAnsi="Arial" w:cs="Arial"/>
        </w:rPr>
        <w:t xml:space="preserve"> la fracción VII, recorriendo en su orden natural la subsecuente, al párrafo tercero del artículo 426</w:t>
      </w:r>
      <w:r w:rsidR="00FC3AD7">
        <w:rPr>
          <w:rFonts w:ascii="Arial" w:hAnsi="Arial" w:cs="Arial"/>
        </w:rPr>
        <w:t>.</w:t>
      </w:r>
    </w:p>
    <w:p w14:paraId="3102E06E" w14:textId="77777777" w:rsidR="00861EBC" w:rsidRDefault="00861EBC" w:rsidP="006259E6">
      <w:pPr>
        <w:tabs>
          <w:tab w:val="left" w:pos="709"/>
        </w:tabs>
        <w:autoSpaceDE w:val="0"/>
        <w:autoSpaceDN w:val="0"/>
        <w:adjustRightInd w:val="0"/>
        <w:ind w:left="709" w:right="-20" w:hanging="709"/>
        <w:jc w:val="both"/>
        <w:rPr>
          <w:rFonts w:ascii="Arial" w:hAnsi="Arial" w:cs="Arial"/>
        </w:rPr>
      </w:pPr>
    </w:p>
    <w:p w14:paraId="3B3D35FF" w14:textId="7DBC046E" w:rsidR="006259E6" w:rsidRPr="00A87001" w:rsidRDefault="006259E6" w:rsidP="006259E6">
      <w:pPr>
        <w:tabs>
          <w:tab w:val="left" w:pos="709"/>
        </w:tabs>
        <w:autoSpaceDE w:val="0"/>
        <w:autoSpaceDN w:val="0"/>
        <w:adjustRightInd w:val="0"/>
        <w:ind w:left="709" w:right="-20" w:hanging="709"/>
        <w:jc w:val="both"/>
        <w:rPr>
          <w:rFonts w:ascii="Arial" w:hAnsi="Arial" w:cs="Arial"/>
        </w:rPr>
      </w:pPr>
      <w:r>
        <w:rPr>
          <w:rFonts w:ascii="Arial" w:hAnsi="Arial" w:cs="Arial"/>
        </w:rPr>
        <w:t>150.     Decreto No. 66-270, del 25</w:t>
      </w:r>
      <w:r w:rsidRPr="00A87001">
        <w:rPr>
          <w:rFonts w:ascii="Arial" w:hAnsi="Arial" w:cs="Arial"/>
        </w:rPr>
        <w:t xml:space="preserve"> de </w:t>
      </w:r>
      <w:r>
        <w:rPr>
          <w:rFonts w:ascii="Arial" w:hAnsi="Arial" w:cs="Arial"/>
        </w:rPr>
        <w:t>marzo</w:t>
      </w:r>
      <w:r w:rsidRPr="00A87001">
        <w:rPr>
          <w:rFonts w:ascii="Arial" w:hAnsi="Arial" w:cs="Arial"/>
        </w:rPr>
        <w:t xml:space="preserve"> de 2025.</w:t>
      </w:r>
    </w:p>
    <w:p w14:paraId="364D5D64" w14:textId="77777777" w:rsidR="006259E6" w:rsidRPr="00A87001" w:rsidRDefault="006259E6" w:rsidP="006259E6">
      <w:pPr>
        <w:tabs>
          <w:tab w:val="left" w:pos="709"/>
        </w:tabs>
        <w:autoSpaceDE w:val="0"/>
        <w:autoSpaceDN w:val="0"/>
        <w:adjustRightInd w:val="0"/>
        <w:ind w:right="-20"/>
        <w:jc w:val="both"/>
        <w:rPr>
          <w:rFonts w:ascii="Arial" w:hAnsi="Arial" w:cs="Arial"/>
        </w:rPr>
      </w:pPr>
      <w:r>
        <w:rPr>
          <w:rFonts w:ascii="Arial" w:hAnsi="Arial" w:cs="Arial"/>
        </w:rPr>
        <w:t xml:space="preserve">            P.O. No. 42, del 8 de abril</w:t>
      </w:r>
      <w:r w:rsidRPr="00A87001">
        <w:rPr>
          <w:rFonts w:ascii="Arial" w:hAnsi="Arial" w:cs="Arial"/>
        </w:rPr>
        <w:t xml:space="preserve"> de 2025.</w:t>
      </w:r>
    </w:p>
    <w:p w14:paraId="5104926E" w14:textId="21B2CB9C" w:rsidR="002651D4" w:rsidRPr="00446371" w:rsidRDefault="00446371" w:rsidP="00446371">
      <w:pPr>
        <w:tabs>
          <w:tab w:val="left" w:pos="709"/>
        </w:tabs>
        <w:autoSpaceDE w:val="0"/>
        <w:autoSpaceDN w:val="0"/>
        <w:adjustRightInd w:val="0"/>
        <w:ind w:left="709" w:right="-20"/>
        <w:jc w:val="both"/>
        <w:rPr>
          <w:rFonts w:ascii="Arial" w:hAnsi="Arial" w:cs="Arial"/>
        </w:rPr>
      </w:pPr>
      <w:r w:rsidRPr="00446371">
        <w:rPr>
          <w:rFonts w:ascii="Arial" w:hAnsi="Arial" w:cs="Arial"/>
          <w:b/>
        </w:rPr>
        <w:t xml:space="preserve">ARTÍCULO ÚNICO. </w:t>
      </w:r>
      <w:r w:rsidRPr="00446371">
        <w:rPr>
          <w:rFonts w:ascii="Arial" w:hAnsi="Arial" w:cs="Arial"/>
        </w:rPr>
        <w:t xml:space="preserve">Se </w:t>
      </w:r>
      <w:r w:rsidRPr="00702762">
        <w:rPr>
          <w:rFonts w:ascii="Arial" w:hAnsi="Arial" w:cs="Arial"/>
          <w:b/>
          <w:bCs/>
          <w:i/>
          <w:iCs/>
        </w:rPr>
        <w:t>reforma</w:t>
      </w:r>
      <w:r w:rsidRPr="00446371">
        <w:rPr>
          <w:rFonts w:ascii="Arial" w:hAnsi="Arial" w:cs="Arial"/>
        </w:rPr>
        <w:t xml:space="preserve"> la fracción XIX y se </w:t>
      </w:r>
      <w:r w:rsidR="00702762" w:rsidRPr="00702762">
        <w:rPr>
          <w:rFonts w:ascii="Arial" w:hAnsi="Arial" w:cs="Arial"/>
          <w:b/>
          <w:bCs/>
        </w:rPr>
        <w:t>adiciona</w:t>
      </w:r>
      <w:r w:rsidR="00702762" w:rsidRPr="00446371">
        <w:rPr>
          <w:rFonts w:ascii="Arial" w:hAnsi="Arial" w:cs="Arial"/>
        </w:rPr>
        <w:t xml:space="preserve"> </w:t>
      </w:r>
      <w:r w:rsidRPr="00446371">
        <w:rPr>
          <w:rFonts w:ascii="Arial" w:hAnsi="Arial" w:cs="Arial"/>
        </w:rPr>
        <w:t>una fracción XX al artículo 418</w:t>
      </w:r>
      <w:r w:rsidR="006F6B4B">
        <w:rPr>
          <w:rFonts w:ascii="Arial" w:hAnsi="Arial" w:cs="Arial"/>
        </w:rPr>
        <w:t>.</w:t>
      </w:r>
    </w:p>
    <w:p w14:paraId="435FE3F2" w14:textId="77777777" w:rsidR="00B36DFA" w:rsidRDefault="00B36DFA" w:rsidP="000B572C">
      <w:pPr>
        <w:tabs>
          <w:tab w:val="left" w:pos="709"/>
        </w:tabs>
        <w:autoSpaceDE w:val="0"/>
        <w:autoSpaceDN w:val="0"/>
        <w:adjustRightInd w:val="0"/>
        <w:ind w:left="709" w:right="-20" w:hanging="709"/>
        <w:jc w:val="both"/>
        <w:rPr>
          <w:rFonts w:ascii="Arial" w:hAnsi="Arial" w:cs="Arial"/>
        </w:rPr>
      </w:pPr>
    </w:p>
    <w:p w14:paraId="0B61ACF9" w14:textId="2085AD8E" w:rsidR="000B572C" w:rsidRPr="000B572C" w:rsidRDefault="000B572C" w:rsidP="000B572C">
      <w:pPr>
        <w:tabs>
          <w:tab w:val="left" w:pos="709"/>
        </w:tabs>
        <w:autoSpaceDE w:val="0"/>
        <w:autoSpaceDN w:val="0"/>
        <w:adjustRightInd w:val="0"/>
        <w:ind w:left="709" w:right="-20" w:hanging="709"/>
        <w:jc w:val="both"/>
        <w:rPr>
          <w:rFonts w:ascii="Arial" w:hAnsi="Arial" w:cs="Arial"/>
        </w:rPr>
      </w:pPr>
      <w:r>
        <w:rPr>
          <w:rFonts w:ascii="Arial" w:hAnsi="Arial" w:cs="Arial"/>
        </w:rPr>
        <w:t>151.     Decreto No. 66-320, del 13 de may</w:t>
      </w:r>
      <w:r w:rsidRPr="000B572C">
        <w:rPr>
          <w:rFonts w:ascii="Arial" w:hAnsi="Arial" w:cs="Arial"/>
        </w:rPr>
        <w:t>o de 2025.</w:t>
      </w:r>
    </w:p>
    <w:p w14:paraId="3D358913" w14:textId="77777777" w:rsidR="000B572C" w:rsidRDefault="000B572C" w:rsidP="000B572C">
      <w:pPr>
        <w:tabs>
          <w:tab w:val="left" w:pos="709"/>
        </w:tabs>
        <w:autoSpaceDE w:val="0"/>
        <w:autoSpaceDN w:val="0"/>
        <w:adjustRightInd w:val="0"/>
        <w:ind w:left="709" w:right="-20" w:hanging="709"/>
        <w:jc w:val="both"/>
        <w:rPr>
          <w:rFonts w:ascii="Arial" w:hAnsi="Arial" w:cs="Arial"/>
        </w:rPr>
      </w:pPr>
      <w:r>
        <w:rPr>
          <w:rFonts w:ascii="Arial" w:hAnsi="Arial" w:cs="Arial"/>
        </w:rPr>
        <w:t xml:space="preserve">            P.O. No. 61, del 21 de mayo</w:t>
      </w:r>
      <w:r w:rsidRPr="000B572C">
        <w:rPr>
          <w:rFonts w:ascii="Arial" w:hAnsi="Arial" w:cs="Arial"/>
        </w:rPr>
        <w:t xml:space="preserve"> de 2025.</w:t>
      </w:r>
    </w:p>
    <w:p w14:paraId="45005A2E" w14:textId="29C48FA2" w:rsidR="00310D0E" w:rsidRDefault="00152CA5" w:rsidP="00223AE7">
      <w:pPr>
        <w:tabs>
          <w:tab w:val="left" w:pos="709"/>
        </w:tabs>
        <w:autoSpaceDE w:val="0"/>
        <w:autoSpaceDN w:val="0"/>
        <w:adjustRightInd w:val="0"/>
        <w:ind w:left="709" w:right="-20" w:hanging="709"/>
        <w:jc w:val="both"/>
        <w:rPr>
          <w:rFonts w:ascii="Arial" w:hAnsi="Arial" w:cs="Arial"/>
        </w:rPr>
      </w:pPr>
      <w:r w:rsidRPr="00152CA5">
        <w:rPr>
          <w:rFonts w:ascii="Arial" w:hAnsi="Arial" w:cs="Arial"/>
          <w:b/>
        </w:rPr>
        <w:t xml:space="preserve">           </w:t>
      </w:r>
      <w:r w:rsidR="002E2F81">
        <w:rPr>
          <w:rFonts w:ascii="Arial" w:hAnsi="Arial" w:cs="Arial"/>
          <w:b/>
        </w:rPr>
        <w:t xml:space="preserve"> </w:t>
      </w:r>
      <w:r w:rsidR="00BA3804">
        <w:rPr>
          <w:rFonts w:ascii="Arial" w:hAnsi="Arial" w:cs="Arial"/>
          <w:b/>
        </w:rPr>
        <w:t xml:space="preserve"> </w:t>
      </w:r>
      <w:r w:rsidRPr="00152CA5">
        <w:rPr>
          <w:rFonts w:ascii="Arial" w:hAnsi="Arial" w:cs="Arial"/>
          <w:b/>
        </w:rPr>
        <w:t>ARTÍCULO ÚNICO.</w:t>
      </w:r>
      <w:r w:rsidRPr="00152CA5">
        <w:rPr>
          <w:rFonts w:ascii="Arial" w:hAnsi="Arial" w:cs="Arial"/>
        </w:rPr>
        <w:t xml:space="preserve"> Se </w:t>
      </w:r>
      <w:r w:rsidRPr="00702762">
        <w:rPr>
          <w:rFonts w:ascii="Arial" w:hAnsi="Arial" w:cs="Arial"/>
          <w:b/>
          <w:bCs/>
          <w:i/>
          <w:iCs/>
        </w:rPr>
        <w:t xml:space="preserve">reforma </w:t>
      </w:r>
      <w:r w:rsidRPr="00152CA5">
        <w:rPr>
          <w:rFonts w:ascii="Arial" w:hAnsi="Arial" w:cs="Arial"/>
        </w:rPr>
        <w:t xml:space="preserve">el párrafo segundo y se </w:t>
      </w:r>
      <w:r w:rsidRPr="00702762">
        <w:rPr>
          <w:rFonts w:ascii="Arial" w:hAnsi="Arial" w:cs="Arial"/>
          <w:b/>
          <w:bCs/>
          <w:i/>
          <w:iCs/>
        </w:rPr>
        <w:t xml:space="preserve">adiciona </w:t>
      </w:r>
      <w:r w:rsidRPr="00152CA5">
        <w:rPr>
          <w:rFonts w:ascii="Arial" w:hAnsi="Arial" w:cs="Arial"/>
        </w:rPr>
        <w:t>el</w:t>
      </w:r>
      <w:r w:rsidR="00BA3804">
        <w:rPr>
          <w:rFonts w:ascii="Arial" w:hAnsi="Arial" w:cs="Arial"/>
        </w:rPr>
        <w:t xml:space="preserve"> párrafo tercero, a la fracción </w:t>
      </w:r>
      <w:r w:rsidRPr="00152CA5">
        <w:rPr>
          <w:rFonts w:ascii="Arial" w:hAnsi="Arial" w:cs="Arial"/>
        </w:rPr>
        <w:t>II, del artículo 32 y se adiciona un</w:t>
      </w:r>
      <w:r>
        <w:rPr>
          <w:rFonts w:ascii="Arial" w:hAnsi="Arial" w:cs="Arial"/>
        </w:rPr>
        <w:t xml:space="preserve"> segundo párrafo al artículo 34.</w:t>
      </w:r>
    </w:p>
    <w:p w14:paraId="1028E931" w14:textId="77777777" w:rsidR="00703A81" w:rsidRDefault="00703A81" w:rsidP="000B572C">
      <w:pPr>
        <w:tabs>
          <w:tab w:val="left" w:pos="709"/>
        </w:tabs>
        <w:autoSpaceDE w:val="0"/>
        <w:autoSpaceDN w:val="0"/>
        <w:adjustRightInd w:val="0"/>
        <w:ind w:left="709" w:right="-20" w:hanging="709"/>
        <w:jc w:val="both"/>
        <w:rPr>
          <w:rFonts w:ascii="Arial" w:hAnsi="Arial" w:cs="Arial"/>
        </w:rPr>
      </w:pPr>
    </w:p>
    <w:p w14:paraId="2081EA92" w14:textId="77777777" w:rsidR="008705B5" w:rsidRDefault="008705B5" w:rsidP="000B572C">
      <w:pPr>
        <w:tabs>
          <w:tab w:val="left" w:pos="709"/>
        </w:tabs>
        <w:autoSpaceDE w:val="0"/>
        <w:autoSpaceDN w:val="0"/>
        <w:adjustRightInd w:val="0"/>
        <w:ind w:left="709" w:right="-20" w:hanging="709"/>
        <w:jc w:val="both"/>
        <w:rPr>
          <w:rFonts w:ascii="Arial" w:hAnsi="Arial" w:cs="Arial"/>
        </w:rPr>
      </w:pPr>
    </w:p>
    <w:p w14:paraId="0C86AC02" w14:textId="77777777" w:rsidR="00703A81" w:rsidRDefault="00703A81" w:rsidP="000B572C">
      <w:pPr>
        <w:tabs>
          <w:tab w:val="left" w:pos="709"/>
        </w:tabs>
        <w:autoSpaceDE w:val="0"/>
        <w:autoSpaceDN w:val="0"/>
        <w:adjustRightInd w:val="0"/>
        <w:ind w:left="709" w:right="-20" w:hanging="709"/>
        <w:jc w:val="both"/>
        <w:rPr>
          <w:rFonts w:ascii="Arial" w:hAnsi="Arial" w:cs="Arial"/>
        </w:rPr>
      </w:pPr>
      <w:r>
        <w:rPr>
          <w:rFonts w:ascii="Arial" w:hAnsi="Arial" w:cs="Arial"/>
        </w:rPr>
        <w:lastRenderedPageBreak/>
        <w:t>152.     Decreto No. 66-331, del 23 de may</w:t>
      </w:r>
      <w:r w:rsidRPr="000B572C">
        <w:rPr>
          <w:rFonts w:ascii="Arial" w:hAnsi="Arial" w:cs="Arial"/>
        </w:rPr>
        <w:t>o de 2025.</w:t>
      </w:r>
    </w:p>
    <w:p w14:paraId="25818CD7" w14:textId="5FF9F888" w:rsidR="00703A81" w:rsidRDefault="00703A81" w:rsidP="000B572C">
      <w:pPr>
        <w:tabs>
          <w:tab w:val="left" w:pos="709"/>
        </w:tabs>
        <w:autoSpaceDE w:val="0"/>
        <w:autoSpaceDN w:val="0"/>
        <w:adjustRightInd w:val="0"/>
        <w:ind w:left="709" w:right="-20" w:hanging="709"/>
        <w:jc w:val="both"/>
        <w:rPr>
          <w:rFonts w:ascii="Arial" w:hAnsi="Arial" w:cs="Arial"/>
        </w:rPr>
      </w:pPr>
      <w:r>
        <w:rPr>
          <w:rFonts w:ascii="Arial" w:hAnsi="Arial" w:cs="Arial"/>
        </w:rPr>
        <w:t xml:space="preserve">            P.O. Extraordinario No. 26</w:t>
      </w:r>
      <w:r w:rsidR="00702762">
        <w:rPr>
          <w:rFonts w:ascii="Arial" w:hAnsi="Arial" w:cs="Arial"/>
        </w:rPr>
        <w:t>,</w:t>
      </w:r>
      <w:r>
        <w:rPr>
          <w:rFonts w:ascii="Arial" w:hAnsi="Arial" w:cs="Arial"/>
        </w:rPr>
        <w:t xml:space="preserve"> del 24 de mayo de 2025</w:t>
      </w:r>
      <w:r w:rsidR="00702762">
        <w:rPr>
          <w:rFonts w:ascii="Arial" w:hAnsi="Arial" w:cs="Arial"/>
        </w:rPr>
        <w:t>.</w:t>
      </w:r>
    </w:p>
    <w:p w14:paraId="7604CBD9" w14:textId="77777777" w:rsidR="00703A81" w:rsidRDefault="00703A81" w:rsidP="00703A81">
      <w:pPr>
        <w:tabs>
          <w:tab w:val="left" w:pos="709"/>
        </w:tabs>
        <w:autoSpaceDE w:val="0"/>
        <w:autoSpaceDN w:val="0"/>
        <w:adjustRightInd w:val="0"/>
        <w:ind w:left="709" w:right="-20"/>
        <w:jc w:val="both"/>
        <w:rPr>
          <w:rFonts w:ascii="Arial" w:hAnsi="Arial" w:cs="Arial"/>
        </w:rPr>
      </w:pPr>
      <w:r w:rsidRPr="00703A81">
        <w:rPr>
          <w:rFonts w:ascii="Arial" w:hAnsi="Arial" w:cs="Arial"/>
          <w:b/>
        </w:rPr>
        <w:t>ARTÍCULO ÚNICO.</w:t>
      </w:r>
      <w:r w:rsidRPr="00703A81">
        <w:rPr>
          <w:rFonts w:ascii="Arial" w:hAnsi="Arial" w:cs="Arial"/>
        </w:rPr>
        <w:t xml:space="preserve"> Se </w:t>
      </w:r>
      <w:r w:rsidRPr="00702762">
        <w:rPr>
          <w:rFonts w:ascii="Arial" w:hAnsi="Arial" w:cs="Arial"/>
          <w:b/>
          <w:bCs/>
          <w:i/>
          <w:iCs/>
        </w:rPr>
        <w:t>reforma</w:t>
      </w:r>
      <w:r w:rsidRPr="00703A81">
        <w:rPr>
          <w:rFonts w:ascii="Arial" w:hAnsi="Arial" w:cs="Arial"/>
        </w:rPr>
        <w:t xml:space="preserve"> el párrafo primero y se </w:t>
      </w:r>
      <w:r w:rsidRPr="00702762">
        <w:rPr>
          <w:rFonts w:ascii="Arial" w:hAnsi="Arial" w:cs="Arial"/>
          <w:b/>
          <w:bCs/>
          <w:i/>
          <w:iCs/>
        </w:rPr>
        <w:t>adiciona</w:t>
      </w:r>
      <w:r w:rsidRPr="00703A81">
        <w:rPr>
          <w:rFonts w:ascii="Arial" w:hAnsi="Arial" w:cs="Arial"/>
        </w:rPr>
        <w:t xml:space="preserve"> un párrafo tercero, recorriéndose en su orden natural el subsecuente al artículo 463</w:t>
      </w:r>
      <w:r>
        <w:rPr>
          <w:rFonts w:ascii="Arial" w:hAnsi="Arial" w:cs="Arial"/>
        </w:rPr>
        <w:t>.</w:t>
      </w:r>
    </w:p>
    <w:p w14:paraId="4757CF8E" w14:textId="77777777" w:rsidR="00C856E5" w:rsidRDefault="00C856E5" w:rsidP="00BC3482">
      <w:pPr>
        <w:tabs>
          <w:tab w:val="left" w:pos="709"/>
        </w:tabs>
        <w:autoSpaceDE w:val="0"/>
        <w:autoSpaceDN w:val="0"/>
        <w:adjustRightInd w:val="0"/>
        <w:ind w:right="-20"/>
        <w:jc w:val="both"/>
        <w:rPr>
          <w:rFonts w:ascii="Arial" w:hAnsi="Arial" w:cs="Arial"/>
        </w:rPr>
      </w:pPr>
    </w:p>
    <w:p w14:paraId="74A874BB" w14:textId="75B1319C" w:rsidR="00266CD5" w:rsidRDefault="00266CD5" w:rsidP="00266CD5">
      <w:pPr>
        <w:tabs>
          <w:tab w:val="left" w:pos="709"/>
        </w:tabs>
        <w:autoSpaceDE w:val="0"/>
        <w:autoSpaceDN w:val="0"/>
        <w:adjustRightInd w:val="0"/>
        <w:ind w:left="709" w:right="-20" w:hanging="709"/>
        <w:jc w:val="both"/>
        <w:rPr>
          <w:rFonts w:ascii="Arial" w:hAnsi="Arial" w:cs="Arial"/>
        </w:rPr>
      </w:pPr>
      <w:r>
        <w:rPr>
          <w:rFonts w:ascii="Arial" w:hAnsi="Arial" w:cs="Arial"/>
        </w:rPr>
        <w:t>153.     Decreto No. 66-334, del 3 de junio</w:t>
      </w:r>
      <w:r w:rsidRPr="000B572C">
        <w:rPr>
          <w:rFonts w:ascii="Arial" w:hAnsi="Arial" w:cs="Arial"/>
        </w:rPr>
        <w:t xml:space="preserve"> de 2025.</w:t>
      </w:r>
    </w:p>
    <w:p w14:paraId="7D9326B0" w14:textId="62F37E67" w:rsidR="00266CD5" w:rsidRDefault="00266CD5" w:rsidP="00002B2A">
      <w:pPr>
        <w:tabs>
          <w:tab w:val="left" w:pos="709"/>
        </w:tabs>
        <w:autoSpaceDE w:val="0"/>
        <w:autoSpaceDN w:val="0"/>
        <w:adjustRightInd w:val="0"/>
        <w:ind w:left="709" w:right="-20"/>
        <w:jc w:val="both"/>
        <w:rPr>
          <w:rFonts w:ascii="Arial" w:hAnsi="Arial" w:cs="Arial"/>
        </w:rPr>
      </w:pPr>
      <w:r>
        <w:rPr>
          <w:rFonts w:ascii="Arial" w:hAnsi="Arial" w:cs="Arial"/>
        </w:rPr>
        <w:t>P.O. No. 70, del 11 de junio de 2025.</w:t>
      </w:r>
    </w:p>
    <w:p w14:paraId="542305CE" w14:textId="6E16276D" w:rsidR="00266CD5" w:rsidRDefault="00002B2A" w:rsidP="00002B2A">
      <w:pPr>
        <w:tabs>
          <w:tab w:val="left" w:pos="709"/>
        </w:tabs>
        <w:autoSpaceDE w:val="0"/>
        <w:autoSpaceDN w:val="0"/>
        <w:adjustRightInd w:val="0"/>
        <w:ind w:left="709" w:right="-20"/>
        <w:jc w:val="both"/>
        <w:rPr>
          <w:rFonts w:ascii="Arial" w:hAnsi="Arial" w:cs="Arial"/>
        </w:rPr>
      </w:pPr>
      <w:r w:rsidRPr="00BD3A36">
        <w:rPr>
          <w:rFonts w:ascii="Arial" w:hAnsi="Arial" w:cs="Arial"/>
          <w:b/>
        </w:rPr>
        <w:t>ARTÍCULO ÚNICO.</w:t>
      </w:r>
      <w:r w:rsidRPr="00002B2A">
        <w:rPr>
          <w:rFonts w:ascii="Arial" w:hAnsi="Arial" w:cs="Arial"/>
        </w:rPr>
        <w:t xml:space="preserve"> Se reforman los artículos 7o; 8o; 51; 73, párrafo único y fracción III, 85; 112, fracciones I, incisos a) y d), II, III, IV, V, VI y VII; 119; 126, párrafo segundo; 135; 137; 142; 150; 242, fracciones II y III; 341, párrafo primero; 342, párrafo primero, fracción IV, y párrafo segundo; 347, párrafo único, y fracción I; 443, párrafo único y fracción III; y 475</w:t>
      </w:r>
      <w:r w:rsidR="00BD3A36">
        <w:rPr>
          <w:rFonts w:ascii="Arial" w:hAnsi="Arial" w:cs="Arial"/>
        </w:rPr>
        <w:t>.</w:t>
      </w:r>
    </w:p>
    <w:p w14:paraId="2799348B" w14:textId="77777777" w:rsidR="00435F2E" w:rsidRDefault="00435F2E" w:rsidP="00002B2A">
      <w:pPr>
        <w:tabs>
          <w:tab w:val="left" w:pos="709"/>
        </w:tabs>
        <w:autoSpaceDE w:val="0"/>
        <w:autoSpaceDN w:val="0"/>
        <w:adjustRightInd w:val="0"/>
        <w:ind w:left="709" w:right="-20"/>
        <w:jc w:val="both"/>
        <w:rPr>
          <w:rFonts w:ascii="Arial" w:hAnsi="Arial" w:cs="Arial"/>
        </w:rPr>
      </w:pPr>
    </w:p>
    <w:p w14:paraId="5A88BFEC" w14:textId="35A7F88C" w:rsidR="00435F2E" w:rsidRDefault="00435F2E" w:rsidP="00435F2E">
      <w:pPr>
        <w:tabs>
          <w:tab w:val="left" w:pos="709"/>
        </w:tabs>
        <w:autoSpaceDE w:val="0"/>
        <w:autoSpaceDN w:val="0"/>
        <w:adjustRightInd w:val="0"/>
        <w:ind w:left="709" w:right="-20" w:hanging="709"/>
        <w:jc w:val="both"/>
        <w:rPr>
          <w:rFonts w:ascii="Arial" w:hAnsi="Arial" w:cs="Arial"/>
        </w:rPr>
      </w:pPr>
      <w:r>
        <w:rPr>
          <w:rFonts w:ascii="Arial" w:hAnsi="Arial" w:cs="Arial"/>
        </w:rPr>
        <w:t>154.     Decreto No. 66-363, del 29 de junio</w:t>
      </w:r>
      <w:r w:rsidRPr="000B572C">
        <w:rPr>
          <w:rFonts w:ascii="Arial" w:hAnsi="Arial" w:cs="Arial"/>
        </w:rPr>
        <w:t xml:space="preserve"> de 2025.</w:t>
      </w:r>
    </w:p>
    <w:p w14:paraId="4B37B53F" w14:textId="0F7B7732" w:rsidR="00435F2E" w:rsidRDefault="00435F2E" w:rsidP="00435F2E">
      <w:pPr>
        <w:tabs>
          <w:tab w:val="left" w:pos="709"/>
        </w:tabs>
        <w:autoSpaceDE w:val="0"/>
        <w:autoSpaceDN w:val="0"/>
        <w:adjustRightInd w:val="0"/>
        <w:ind w:left="709" w:right="-20"/>
        <w:jc w:val="both"/>
        <w:rPr>
          <w:rFonts w:ascii="Arial" w:hAnsi="Arial" w:cs="Arial"/>
        </w:rPr>
      </w:pPr>
      <w:r>
        <w:rPr>
          <w:rFonts w:ascii="Arial" w:hAnsi="Arial" w:cs="Arial"/>
        </w:rPr>
        <w:t>P.O. No. 782, del 09 de julio de 2025.</w:t>
      </w:r>
    </w:p>
    <w:p w14:paraId="3B817DE1" w14:textId="3CFD20EB" w:rsidR="00435F2E" w:rsidRDefault="008379DF" w:rsidP="008379DF">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Pr="008379DF">
        <w:rPr>
          <w:rFonts w:ascii="Arial" w:hAnsi="Arial" w:cs="Arial"/>
          <w:b/>
        </w:rPr>
        <w:t>ARTÍCULO SEGUNDO.</w:t>
      </w:r>
      <w:r w:rsidRPr="008379DF">
        <w:rPr>
          <w:rFonts w:ascii="Arial" w:hAnsi="Arial" w:cs="Arial"/>
        </w:rPr>
        <w:t xml:space="preserve"> Se adiciona el artículo 255 Bis</w:t>
      </w:r>
      <w:r w:rsidR="00E13AE6">
        <w:rPr>
          <w:rFonts w:ascii="Arial" w:hAnsi="Arial" w:cs="Arial"/>
        </w:rPr>
        <w:t>.</w:t>
      </w:r>
    </w:p>
    <w:p w14:paraId="7E076FCE" w14:textId="77777777" w:rsidR="001A1D51" w:rsidRDefault="001A1D51" w:rsidP="001A1D51">
      <w:pPr>
        <w:tabs>
          <w:tab w:val="left" w:pos="709"/>
        </w:tabs>
        <w:autoSpaceDE w:val="0"/>
        <w:autoSpaceDN w:val="0"/>
        <w:adjustRightInd w:val="0"/>
        <w:ind w:left="709" w:right="-20"/>
        <w:jc w:val="both"/>
        <w:rPr>
          <w:rFonts w:ascii="Arial" w:hAnsi="Arial" w:cs="Arial"/>
        </w:rPr>
      </w:pPr>
    </w:p>
    <w:p w14:paraId="7E591E1B" w14:textId="71EC55A6" w:rsidR="001A1D51" w:rsidRDefault="001A1D51" w:rsidP="001A1D51">
      <w:pPr>
        <w:tabs>
          <w:tab w:val="left" w:pos="709"/>
        </w:tabs>
        <w:autoSpaceDE w:val="0"/>
        <w:autoSpaceDN w:val="0"/>
        <w:adjustRightInd w:val="0"/>
        <w:ind w:left="709" w:right="-20" w:hanging="709"/>
        <w:jc w:val="both"/>
        <w:rPr>
          <w:rFonts w:ascii="Arial" w:hAnsi="Arial" w:cs="Arial"/>
        </w:rPr>
      </w:pPr>
      <w:r>
        <w:rPr>
          <w:rFonts w:ascii="Arial" w:hAnsi="Arial" w:cs="Arial"/>
        </w:rPr>
        <w:t>155.     Decreto No. 66-372, del 8 de julio</w:t>
      </w:r>
      <w:r w:rsidRPr="000B572C">
        <w:rPr>
          <w:rFonts w:ascii="Arial" w:hAnsi="Arial" w:cs="Arial"/>
        </w:rPr>
        <w:t xml:space="preserve"> de 2025.</w:t>
      </w:r>
    </w:p>
    <w:p w14:paraId="3BE4DDC8" w14:textId="14EC1393" w:rsidR="001A1D51" w:rsidRDefault="001A1D51" w:rsidP="001A1D51">
      <w:pPr>
        <w:tabs>
          <w:tab w:val="left" w:pos="709"/>
        </w:tabs>
        <w:autoSpaceDE w:val="0"/>
        <w:autoSpaceDN w:val="0"/>
        <w:adjustRightInd w:val="0"/>
        <w:ind w:left="709" w:right="-20"/>
        <w:jc w:val="both"/>
        <w:rPr>
          <w:rFonts w:ascii="Arial" w:hAnsi="Arial" w:cs="Arial"/>
        </w:rPr>
      </w:pPr>
      <w:r>
        <w:rPr>
          <w:rFonts w:ascii="Arial" w:hAnsi="Arial" w:cs="Arial"/>
        </w:rPr>
        <w:t>P.O. Extraordinario No. 36, del 29 de agosto de 2025.</w:t>
      </w:r>
    </w:p>
    <w:p w14:paraId="3FB799B6" w14:textId="0B5CA3FA" w:rsidR="001A1D51" w:rsidRDefault="001A1D51" w:rsidP="001A1D51">
      <w:pPr>
        <w:tabs>
          <w:tab w:val="left" w:pos="709"/>
        </w:tabs>
        <w:autoSpaceDE w:val="0"/>
        <w:autoSpaceDN w:val="0"/>
        <w:adjustRightInd w:val="0"/>
        <w:ind w:left="709" w:right="-20"/>
        <w:jc w:val="both"/>
        <w:rPr>
          <w:rFonts w:ascii="Arial" w:hAnsi="Arial" w:cs="Arial"/>
        </w:rPr>
      </w:pPr>
      <w:r w:rsidRPr="001A1D51">
        <w:rPr>
          <w:rFonts w:ascii="Arial" w:hAnsi="Arial" w:cs="Arial"/>
          <w:b/>
        </w:rPr>
        <w:t>ARTÍCULO ÚNICO.</w:t>
      </w:r>
      <w:r w:rsidRPr="001A1D51">
        <w:rPr>
          <w:rFonts w:ascii="Arial" w:hAnsi="Arial" w:cs="Arial"/>
        </w:rPr>
        <w:t xml:space="preserve"> Se reforma el artículo 368 Bis, párrafo cuarto</w:t>
      </w:r>
      <w:r>
        <w:rPr>
          <w:rFonts w:ascii="Arial" w:hAnsi="Arial" w:cs="Arial"/>
        </w:rPr>
        <w:t>.</w:t>
      </w:r>
    </w:p>
    <w:p w14:paraId="689B5D75" w14:textId="77777777" w:rsidR="001A1D51" w:rsidRDefault="001A1D51" w:rsidP="008379DF">
      <w:pPr>
        <w:tabs>
          <w:tab w:val="left" w:pos="709"/>
        </w:tabs>
        <w:autoSpaceDE w:val="0"/>
        <w:autoSpaceDN w:val="0"/>
        <w:adjustRightInd w:val="0"/>
        <w:ind w:left="709" w:right="-20" w:hanging="709"/>
        <w:jc w:val="both"/>
        <w:rPr>
          <w:rFonts w:ascii="Arial" w:hAnsi="Arial" w:cs="Arial"/>
        </w:rPr>
      </w:pPr>
    </w:p>
    <w:p w14:paraId="4D271DB2" w14:textId="09CFD382" w:rsidR="009B144B" w:rsidRDefault="009B144B" w:rsidP="009B144B">
      <w:pPr>
        <w:tabs>
          <w:tab w:val="left" w:pos="709"/>
        </w:tabs>
        <w:autoSpaceDE w:val="0"/>
        <w:autoSpaceDN w:val="0"/>
        <w:adjustRightInd w:val="0"/>
        <w:ind w:left="709" w:right="-20" w:hanging="709"/>
        <w:jc w:val="both"/>
        <w:rPr>
          <w:rFonts w:ascii="Arial" w:hAnsi="Arial" w:cs="Arial"/>
        </w:rPr>
      </w:pPr>
      <w:r>
        <w:rPr>
          <w:rFonts w:ascii="Arial" w:hAnsi="Arial" w:cs="Arial"/>
        </w:rPr>
        <w:t>156.     Decreto No. 66-351, del 17 de junio</w:t>
      </w:r>
      <w:r w:rsidRPr="000B572C">
        <w:rPr>
          <w:rFonts w:ascii="Arial" w:hAnsi="Arial" w:cs="Arial"/>
        </w:rPr>
        <w:t xml:space="preserve"> de 2025.</w:t>
      </w:r>
    </w:p>
    <w:p w14:paraId="70AB02EA" w14:textId="1FC107CD" w:rsidR="009B144B" w:rsidRDefault="009B144B" w:rsidP="009B144B">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75E6FEE7" w14:textId="4FB11136" w:rsidR="009B144B" w:rsidRDefault="009B144B" w:rsidP="008379DF">
      <w:pPr>
        <w:tabs>
          <w:tab w:val="left" w:pos="709"/>
        </w:tabs>
        <w:autoSpaceDE w:val="0"/>
        <w:autoSpaceDN w:val="0"/>
        <w:adjustRightInd w:val="0"/>
        <w:ind w:left="709" w:right="-20" w:hanging="709"/>
        <w:jc w:val="both"/>
        <w:rPr>
          <w:rFonts w:ascii="Arial" w:hAnsi="Arial" w:cs="Arial"/>
        </w:rPr>
      </w:pPr>
      <w:r>
        <w:rPr>
          <w:rFonts w:ascii="Arial" w:hAnsi="Arial" w:cs="Arial"/>
          <w:b/>
        </w:rPr>
        <w:t xml:space="preserve">             </w:t>
      </w:r>
      <w:r w:rsidRPr="009B144B">
        <w:rPr>
          <w:rFonts w:ascii="Arial" w:hAnsi="Arial" w:cs="Arial"/>
          <w:b/>
        </w:rPr>
        <w:t>ARTÍCULO ÚNICO.</w:t>
      </w:r>
      <w:r w:rsidRPr="009B144B">
        <w:rPr>
          <w:rFonts w:ascii="Arial" w:hAnsi="Arial" w:cs="Arial"/>
        </w:rPr>
        <w:t xml:space="preserve"> Se adicionan los artículos 426 Bis y 426 Ter</w:t>
      </w:r>
      <w:r w:rsidR="00831110">
        <w:rPr>
          <w:rFonts w:ascii="Arial" w:hAnsi="Arial" w:cs="Arial"/>
        </w:rPr>
        <w:t>.</w:t>
      </w:r>
    </w:p>
    <w:p w14:paraId="6F3534C8" w14:textId="77777777" w:rsidR="00F13055" w:rsidRDefault="00F13055" w:rsidP="008379DF">
      <w:pPr>
        <w:tabs>
          <w:tab w:val="left" w:pos="709"/>
        </w:tabs>
        <w:autoSpaceDE w:val="0"/>
        <w:autoSpaceDN w:val="0"/>
        <w:adjustRightInd w:val="0"/>
        <w:ind w:left="709" w:right="-20" w:hanging="709"/>
        <w:jc w:val="both"/>
        <w:rPr>
          <w:rFonts w:ascii="Arial" w:hAnsi="Arial" w:cs="Arial"/>
        </w:rPr>
      </w:pPr>
    </w:p>
    <w:p w14:paraId="544CC900" w14:textId="010DEFF2" w:rsidR="00F13055" w:rsidRDefault="00F13055" w:rsidP="00F13055">
      <w:pPr>
        <w:tabs>
          <w:tab w:val="left" w:pos="709"/>
        </w:tabs>
        <w:autoSpaceDE w:val="0"/>
        <w:autoSpaceDN w:val="0"/>
        <w:adjustRightInd w:val="0"/>
        <w:ind w:left="709" w:right="-20" w:hanging="709"/>
        <w:jc w:val="both"/>
        <w:rPr>
          <w:rFonts w:ascii="Arial" w:hAnsi="Arial" w:cs="Arial"/>
        </w:rPr>
      </w:pPr>
      <w:r>
        <w:rPr>
          <w:rFonts w:ascii="Arial" w:hAnsi="Arial" w:cs="Arial"/>
        </w:rPr>
        <w:t>157.     Decreto No. 66-445, del 4 de septiembre</w:t>
      </w:r>
      <w:r w:rsidRPr="000B572C">
        <w:rPr>
          <w:rFonts w:ascii="Arial" w:hAnsi="Arial" w:cs="Arial"/>
        </w:rPr>
        <w:t xml:space="preserve"> de</w:t>
      </w:r>
      <w:r>
        <w:rPr>
          <w:rFonts w:ascii="Arial" w:hAnsi="Arial" w:cs="Arial"/>
        </w:rPr>
        <w:t>l</w:t>
      </w:r>
      <w:r w:rsidRPr="000B572C">
        <w:rPr>
          <w:rFonts w:ascii="Arial" w:hAnsi="Arial" w:cs="Arial"/>
        </w:rPr>
        <w:t xml:space="preserve"> 2025.</w:t>
      </w:r>
    </w:p>
    <w:p w14:paraId="20C7F8B1" w14:textId="77777777" w:rsidR="00F13055" w:rsidRDefault="00F13055" w:rsidP="00F13055">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1A9509E8" w14:textId="71DA807D" w:rsidR="00F13055" w:rsidRDefault="00F13055" w:rsidP="008379DF">
      <w:pPr>
        <w:tabs>
          <w:tab w:val="left" w:pos="709"/>
        </w:tabs>
        <w:autoSpaceDE w:val="0"/>
        <w:autoSpaceDN w:val="0"/>
        <w:adjustRightInd w:val="0"/>
        <w:ind w:left="709" w:right="-20" w:hanging="709"/>
        <w:jc w:val="both"/>
        <w:rPr>
          <w:rFonts w:ascii="Arial" w:hAnsi="Arial" w:cs="Arial"/>
        </w:rPr>
      </w:pPr>
      <w:r w:rsidRPr="008B5DE3">
        <w:rPr>
          <w:rFonts w:ascii="Arial" w:hAnsi="Arial" w:cs="Arial"/>
          <w:b/>
        </w:rPr>
        <w:t xml:space="preserve">             ARTÍCULO ÚNICO.</w:t>
      </w:r>
      <w:r w:rsidRPr="00F13055">
        <w:rPr>
          <w:rFonts w:ascii="Arial" w:hAnsi="Arial" w:cs="Arial"/>
        </w:rPr>
        <w:t xml:space="preserve"> Se adiciona el artículo 407 Bis; y se deroga la fracción XIX, del artículo 407</w:t>
      </w:r>
      <w:r>
        <w:rPr>
          <w:rFonts w:ascii="Arial" w:hAnsi="Arial" w:cs="Arial"/>
        </w:rPr>
        <w:t>.</w:t>
      </w:r>
    </w:p>
    <w:p w14:paraId="62A9C24D" w14:textId="77777777" w:rsidR="00F13055" w:rsidRDefault="00F13055" w:rsidP="008379DF">
      <w:pPr>
        <w:tabs>
          <w:tab w:val="left" w:pos="709"/>
        </w:tabs>
        <w:autoSpaceDE w:val="0"/>
        <w:autoSpaceDN w:val="0"/>
        <w:adjustRightInd w:val="0"/>
        <w:ind w:left="709" w:right="-20" w:hanging="709"/>
        <w:jc w:val="both"/>
        <w:rPr>
          <w:rFonts w:ascii="Arial" w:hAnsi="Arial" w:cs="Arial"/>
        </w:rPr>
      </w:pPr>
    </w:p>
    <w:p w14:paraId="6DFFB93B" w14:textId="57DA1A2A" w:rsidR="00A82356" w:rsidRDefault="00A82356" w:rsidP="00A82356">
      <w:pPr>
        <w:tabs>
          <w:tab w:val="left" w:pos="709"/>
        </w:tabs>
        <w:autoSpaceDE w:val="0"/>
        <w:autoSpaceDN w:val="0"/>
        <w:adjustRightInd w:val="0"/>
        <w:ind w:left="709" w:right="-20" w:hanging="709"/>
        <w:jc w:val="both"/>
        <w:rPr>
          <w:rFonts w:ascii="Arial" w:hAnsi="Arial" w:cs="Arial"/>
        </w:rPr>
      </w:pPr>
      <w:r>
        <w:rPr>
          <w:rFonts w:ascii="Arial" w:hAnsi="Arial" w:cs="Arial"/>
        </w:rPr>
        <w:t>158.     Decreto No. 66-447, del 4 de septiembre</w:t>
      </w:r>
      <w:r w:rsidRPr="000B572C">
        <w:rPr>
          <w:rFonts w:ascii="Arial" w:hAnsi="Arial" w:cs="Arial"/>
        </w:rPr>
        <w:t xml:space="preserve"> de</w:t>
      </w:r>
      <w:r>
        <w:rPr>
          <w:rFonts w:ascii="Arial" w:hAnsi="Arial" w:cs="Arial"/>
        </w:rPr>
        <w:t>l</w:t>
      </w:r>
      <w:r w:rsidRPr="000B572C">
        <w:rPr>
          <w:rFonts w:ascii="Arial" w:hAnsi="Arial" w:cs="Arial"/>
        </w:rPr>
        <w:t xml:space="preserve"> 2025.</w:t>
      </w:r>
    </w:p>
    <w:p w14:paraId="0671EB99" w14:textId="77777777" w:rsidR="00A82356" w:rsidRDefault="00A82356" w:rsidP="00A82356">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658A22FA" w14:textId="05888137" w:rsidR="004A3A72" w:rsidRDefault="004A3A72" w:rsidP="008379DF">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Pr="004A3A72">
        <w:rPr>
          <w:rFonts w:ascii="Arial" w:hAnsi="Arial" w:cs="Arial"/>
          <w:b/>
        </w:rPr>
        <w:t>ARTÍCULO ÚNICO.</w:t>
      </w:r>
      <w:r w:rsidRPr="004A3A72">
        <w:rPr>
          <w:rFonts w:ascii="Arial" w:hAnsi="Arial" w:cs="Arial"/>
        </w:rPr>
        <w:t xml:space="preserve"> Se adicionan el artículo 71 Ter y el párrafo cuarto, recorriendo en su orden natural los subsecuentes, al artículo 2</w:t>
      </w:r>
      <w:r>
        <w:rPr>
          <w:rFonts w:ascii="Arial" w:hAnsi="Arial" w:cs="Arial"/>
        </w:rPr>
        <w:t>76 Septies.</w:t>
      </w:r>
    </w:p>
    <w:p w14:paraId="7747B1ED" w14:textId="1481CED5" w:rsidR="00A82356" w:rsidRDefault="004A3A72" w:rsidP="004A3A72">
      <w:pPr>
        <w:tabs>
          <w:tab w:val="left" w:pos="709"/>
        </w:tabs>
        <w:rPr>
          <w:rFonts w:ascii="Arial" w:hAnsi="Arial" w:cs="Arial"/>
        </w:rPr>
      </w:pPr>
      <w:r>
        <w:rPr>
          <w:rFonts w:ascii="Arial" w:hAnsi="Arial" w:cs="Arial"/>
        </w:rPr>
        <w:tab/>
      </w:r>
    </w:p>
    <w:p w14:paraId="21A4BADE" w14:textId="44B83CA0" w:rsidR="009D7B60" w:rsidRPr="009D7B60" w:rsidRDefault="009D7B60" w:rsidP="009D7B60">
      <w:pPr>
        <w:tabs>
          <w:tab w:val="left" w:pos="709"/>
        </w:tabs>
        <w:ind w:left="709" w:hanging="709"/>
        <w:rPr>
          <w:rFonts w:ascii="Arial" w:hAnsi="Arial" w:cs="Arial"/>
        </w:rPr>
      </w:pPr>
      <w:r>
        <w:rPr>
          <w:rFonts w:ascii="Arial" w:hAnsi="Arial" w:cs="Arial"/>
        </w:rPr>
        <w:t>159.      Decreto No. 66-453</w:t>
      </w:r>
      <w:r w:rsidRPr="009D7B60">
        <w:rPr>
          <w:rFonts w:ascii="Arial" w:hAnsi="Arial" w:cs="Arial"/>
        </w:rPr>
        <w:t xml:space="preserve">, del </w:t>
      </w:r>
      <w:r>
        <w:rPr>
          <w:rFonts w:ascii="Arial" w:hAnsi="Arial" w:cs="Arial"/>
        </w:rPr>
        <w:t>2</w:t>
      </w:r>
      <w:r w:rsidRPr="009D7B60">
        <w:rPr>
          <w:rFonts w:ascii="Arial" w:hAnsi="Arial" w:cs="Arial"/>
        </w:rPr>
        <w:t>4 de septiembre del 2025.</w:t>
      </w:r>
    </w:p>
    <w:p w14:paraId="47A1A7A5" w14:textId="21E9C4CC" w:rsidR="009D7B60" w:rsidRPr="009D7B60" w:rsidRDefault="009D7B60" w:rsidP="009D7B60">
      <w:pPr>
        <w:tabs>
          <w:tab w:val="left" w:pos="709"/>
        </w:tabs>
        <w:ind w:left="709" w:hanging="709"/>
        <w:rPr>
          <w:rFonts w:ascii="Arial" w:hAnsi="Arial" w:cs="Arial"/>
        </w:rPr>
      </w:pPr>
      <w:r>
        <w:rPr>
          <w:rFonts w:ascii="Arial" w:hAnsi="Arial" w:cs="Arial"/>
        </w:rPr>
        <w:t xml:space="preserve">             P.O. Extraordinario No. 42, del 29</w:t>
      </w:r>
      <w:r w:rsidRPr="009D7B60">
        <w:rPr>
          <w:rFonts w:ascii="Arial" w:hAnsi="Arial" w:cs="Arial"/>
        </w:rPr>
        <w:t xml:space="preserve"> de septiembre del 2025.</w:t>
      </w:r>
    </w:p>
    <w:p w14:paraId="5F4D1259" w14:textId="5FFDF519" w:rsidR="009D7B60" w:rsidRDefault="00813DCA" w:rsidP="002F1075">
      <w:pPr>
        <w:tabs>
          <w:tab w:val="left" w:pos="709"/>
        </w:tabs>
        <w:ind w:left="709"/>
        <w:jc w:val="both"/>
        <w:rPr>
          <w:rFonts w:ascii="Arial" w:hAnsi="Arial" w:cs="Arial"/>
        </w:rPr>
      </w:pPr>
      <w:r w:rsidRPr="00813DCA">
        <w:rPr>
          <w:rFonts w:ascii="Arial" w:hAnsi="Arial" w:cs="Arial"/>
          <w:b/>
        </w:rPr>
        <w:t>ARTÍCULO ÚNICO.</w:t>
      </w:r>
      <w:r w:rsidRPr="00813DCA">
        <w:rPr>
          <w:rFonts w:ascii="Arial" w:hAnsi="Arial" w:cs="Arial"/>
        </w:rPr>
        <w:t xml:space="preserve"> Se reforman los artículos 254 Bis, párrafo primero; 256, párrafos primero y segundo; y 258, párrafo segundo</w:t>
      </w:r>
      <w:r>
        <w:rPr>
          <w:rFonts w:ascii="Arial" w:hAnsi="Arial" w:cs="Arial"/>
        </w:rPr>
        <w:t>.</w:t>
      </w:r>
    </w:p>
    <w:p w14:paraId="687C29A4" w14:textId="77777777" w:rsidR="00427067" w:rsidRDefault="00427067" w:rsidP="002F1075">
      <w:pPr>
        <w:tabs>
          <w:tab w:val="left" w:pos="709"/>
        </w:tabs>
        <w:ind w:left="709"/>
        <w:jc w:val="both"/>
        <w:rPr>
          <w:rFonts w:ascii="Arial" w:hAnsi="Arial" w:cs="Arial"/>
        </w:rPr>
      </w:pPr>
    </w:p>
    <w:p w14:paraId="532F338C" w14:textId="5FBD0005" w:rsidR="00427067" w:rsidRPr="009D7B60" w:rsidRDefault="00427067" w:rsidP="00427067">
      <w:pPr>
        <w:tabs>
          <w:tab w:val="left" w:pos="709"/>
        </w:tabs>
        <w:ind w:left="709" w:hanging="709"/>
        <w:rPr>
          <w:rFonts w:ascii="Arial" w:hAnsi="Arial" w:cs="Arial"/>
        </w:rPr>
      </w:pPr>
      <w:r>
        <w:rPr>
          <w:rFonts w:ascii="Arial" w:hAnsi="Arial" w:cs="Arial"/>
        </w:rPr>
        <w:t>160.      Decreto No. 66-</w:t>
      </w:r>
      <w:r w:rsidR="00C1165D">
        <w:rPr>
          <w:rFonts w:ascii="Arial" w:hAnsi="Arial" w:cs="Arial"/>
        </w:rPr>
        <w:t>96</w:t>
      </w:r>
      <w:r>
        <w:rPr>
          <w:rFonts w:ascii="Arial" w:hAnsi="Arial" w:cs="Arial"/>
        </w:rPr>
        <w:t>4</w:t>
      </w:r>
      <w:r w:rsidRPr="009D7B60">
        <w:rPr>
          <w:rFonts w:ascii="Arial" w:hAnsi="Arial" w:cs="Arial"/>
        </w:rPr>
        <w:t xml:space="preserve">, del </w:t>
      </w:r>
      <w:r w:rsidR="00C1165D">
        <w:rPr>
          <w:rFonts w:ascii="Arial" w:hAnsi="Arial" w:cs="Arial"/>
        </w:rPr>
        <w:t>05</w:t>
      </w:r>
      <w:r w:rsidRPr="009D7B60">
        <w:rPr>
          <w:rFonts w:ascii="Arial" w:hAnsi="Arial" w:cs="Arial"/>
        </w:rPr>
        <w:t xml:space="preserve"> de </w:t>
      </w:r>
      <w:r w:rsidR="00C1165D">
        <w:rPr>
          <w:rFonts w:ascii="Arial" w:hAnsi="Arial" w:cs="Arial"/>
        </w:rPr>
        <w:t>fe</w:t>
      </w:r>
      <w:r w:rsidRPr="009D7B60">
        <w:rPr>
          <w:rFonts w:ascii="Arial" w:hAnsi="Arial" w:cs="Arial"/>
        </w:rPr>
        <w:t>bre</w:t>
      </w:r>
      <w:r w:rsidR="00C1165D">
        <w:rPr>
          <w:rFonts w:ascii="Arial" w:hAnsi="Arial" w:cs="Arial"/>
        </w:rPr>
        <w:t>ro</w:t>
      </w:r>
      <w:r w:rsidRPr="009D7B60">
        <w:rPr>
          <w:rFonts w:ascii="Arial" w:hAnsi="Arial" w:cs="Arial"/>
        </w:rPr>
        <w:t xml:space="preserve"> del 202</w:t>
      </w:r>
      <w:r w:rsidR="00C1165D">
        <w:rPr>
          <w:rFonts w:ascii="Arial" w:hAnsi="Arial" w:cs="Arial"/>
        </w:rPr>
        <w:t>6</w:t>
      </w:r>
      <w:r w:rsidRPr="009D7B60">
        <w:rPr>
          <w:rFonts w:ascii="Arial" w:hAnsi="Arial" w:cs="Arial"/>
        </w:rPr>
        <w:t>.</w:t>
      </w:r>
    </w:p>
    <w:p w14:paraId="54D96643" w14:textId="24F4432F" w:rsidR="00427067" w:rsidRPr="009D7B60" w:rsidRDefault="00427067" w:rsidP="00427067">
      <w:pPr>
        <w:tabs>
          <w:tab w:val="left" w:pos="709"/>
        </w:tabs>
        <w:ind w:left="709" w:hanging="709"/>
        <w:rPr>
          <w:rFonts w:ascii="Arial" w:hAnsi="Arial" w:cs="Arial"/>
        </w:rPr>
      </w:pPr>
      <w:r>
        <w:rPr>
          <w:rFonts w:ascii="Arial" w:hAnsi="Arial" w:cs="Arial"/>
        </w:rPr>
        <w:t xml:space="preserve">             P.O. No. </w:t>
      </w:r>
      <w:r w:rsidR="00C1165D">
        <w:rPr>
          <w:rFonts w:ascii="Arial" w:hAnsi="Arial" w:cs="Arial"/>
        </w:rPr>
        <w:t>19</w:t>
      </w:r>
      <w:r>
        <w:rPr>
          <w:rFonts w:ascii="Arial" w:hAnsi="Arial" w:cs="Arial"/>
        </w:rPr>
        <w:t xml:space="preserve">, del </w:t>
      </w:r>
      <w:r w:rsidR="00C1165D">
        <w:rPr>
          <w:rFonts w:ascii="Arial" w:hAnsi="Arial" w:cs="Arial"/>
        </w:rPr>
        <w:t>1</w:t>
      </w:r>
      <w:r>
        <w:rPr>
          <w:rFonts w:ascii="Arial" w:hAnsi="Arial" w:cs="Arial"/>
        </w:rPr>
        <w:t>2</w:t>
      </w:r>
      <w:r w:rsidRPr="009D7B60">
        <w:rPr>
          <w:rFonts w:ascii="Arial" w:hAnsi="Arial" w:cs="Arial"/>
        </w:rPr>
        <w:t xml:space="preserve"> de </w:t>
      </w:r>
      <w:r w:rsidR="00C1165D">
        <w:rPr>
          <w:rFonts w:ascii="Arial" w:hAnsi="Arial" w:cs="Arial"/>
        </w:rPr>
        <w:t>fe</w:t>
      </w:r>
      <w:r w:rsidRPr="009D7B60">
        <w:rPr>
          <w:rFonts w:ascii="Arial" w:hAnsi="Arial" w:cs="Arial"/>
        </w:rPr>
        <w:t>bre</w:t>
      </w:r>
      <w:r w:rsidR="00C1165D">
        <w:rPr>
          <w:rFonts w:ascii="Arial" w:hAnsi="Arial" w:cs="Arial"/>
        </w:rPr>
        <w:t>ro</w:t>
      </w:r>
      <w:r w:rsidRPr="009D7B60">
        <w:rPr>
          <w:rFonts w:ascii="Arial" w:hAnsi="Arial" w:cs="Arial"/>
        </w:rPr>
        <w:t xml:space="preserve"> del 202</w:t>
      </w:r>
      <w:r w:rsidR="00C1165D">
        <w:rPr>
          <w:rFonts w:ascii="Arial" w:hAnsi="Arial" w:cs="Arial"/>
        </w:rPr>
        <w:t>6</w:t>
      </w:r>
      <w:r w:rsidRPr="009D7B60">
        <w:rPr>
          <w:rFonts w:ascii="Arial" w:hAnsi="Arial" w:cs="Arial"/>
        </w:rPr>
        <w:t>.</w:t>
      </w:r>
    </w:p>
    <w:p w14:paraId="52BB4C7D" w14:textId="06E7FB0C" w:rsidR="00427067" w:rsidRDefault="00C1165D" w:rsidP="002F1075">
      <w:pPr>
        <w:tabs>
          <w:tab w:val="left" w:pos="709"/>
        </w:tabs>
        <w:ind w:left="709"/>
        <w:jc w:val="both"/>
        <w:rPr>
          <w:rFonts w:ascii="Arial" w:hAnsi="Arial" w:cs="Arial"/>
        </w:rPr>
      </w:pPr>
      <w:r w:rsidRPr="00C1165D">
        <w:rPr>
          <w:rFonts w:ascii="Arial" w:hAnsi="Arial" w:cs="Arial"/>
          <w:b/>
          <w:bCs/>
        </w:rPr>
        <w:t>ARTÍCULO ÚNICO.</w:t>
      </w:r>
      <w:r w:rsidRPr="00C1165D">
        <w:rPr>
          <w:rFonts w:ascii="Arial" w:hAnsi="Arial" w:cs="Arial"/>
        </w:rPr>
        <w:t xml:space="preserve"> Se reforma el artículo 241, párrafo primero, y fracción I; y se adicionan los </w:t>
      </w:r>
      <w:proofErr w:type="gramStart"/>
      <w:r w:rsidRPr="00C1165D">
        <w:rPr>
          <w:rFonts w:ascii="Arial" w:hAnsi="Arial" w:cs="Arial"/>
        </w:rPr>
        <w:t>párrafos segundo</w:t>
      </w:r>
      <w:proofErr w:type="gramEnd"/>
      <w:r w:rsidRPr="00C1165D">
        <w:rPr>
          <w:rFonts w:ascii="Arial" w:hAnsi="Arial" w:cs="Arial"/>
        </w:rPr>
        <w:t>, recorriendo en su orden natural el actual, y un cuarto al artículo 198 Bis; el párrafo tercero al artículo 241; y los párrafos tercero y cuarto, recorriendo en su orden natural los subsecuentes, al artículo 254 Bis</w:t>
      </w:r>
      <w:r>
        <w:rPr>
          <w:rFonts w:ascii="Arial" w:hAnsi="Arial" w:cs="Arial"/>
        </w:rPr>
        <w:t>.</w:t>
      </w:r>
    </w:p>
    <w:p w14:paraId="2F6E673D" w14:textId="77777777" w:rsidR="00B3712F" w:rsidRDefault="00B3712F" w:rsidP="00B3712F">
      <w:pPr>
        <w:tabs>
          <w:tab w:val="left" w:pos="709"/>
        </w:tabs>
        <w:jc w:val="both"/>
        <w:rPr>
          <w:rFonts w:ascii="Arial" w:hAnsi="Arial" w:cs="Arial"/>
        </w:rPr>
      </w:pPr>
    </w:p>
    <w:p w14:paraId="3B9B2D4D" w14:textId="6282653C" w:rsidR="00B3712F" w:rsidRPr="009D7B60" w:rsidRDefault="00B3712F" w:rsidP="00B3712F">
      <w:pPr>
        <w:tabs>
          <w:tab w:val="left" w:pos="709"/>
        </w:tabs>
        <w:ind w:left="709" w:hanging="709"/>
        <w:rPr>
          <w:rFonts w:ascii="Arial" w:hAnsi="Arial" w:cs="Arial"/>
        </w:rPr>
      </w:pPr>
      <w:r>
        <w:rPr>
          <w:rFonts w:ascii="Arial" w:hAnsi="Arial" w:cs="Arial"/>
        </w:rPr>
        <w:t>161.      Decreto No. 66-965</w:t>
      </w:r>
      <w:r w:rsidRPr="009D7B60">
        <w:rPr>
          <w:rFonts w:ascii="Arial" w:hAnsi="Arial" w:cs="Arial"/>
        </w:rPr>
        <w:t xml:space="preserve">, del </w:t>
      </w:r>
      <w:r>
        <w:rPr>
          <w:rFonts w:ascii="Arial" w:hAnsi="Arial" w:cs="Arial"/>
        </w:rPr>
        <w:t>05</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4B25A895" w14:textId="77777777" w:rsidR="00B3712F" w:rsidRPr="009D7B60" w:rsidRDefault="00B3712F" w:rsidP="00B3712F">
      <w:pPr>
        <w:tabs>
          <w:tab w:val="left" w:pos="709"/>
        </w:tabs>
        <w:ind w:left="709" w:hanging="709"/>
        <w:rPr>
          <w:rFonts w:ascii="Arial" w:hAnsi="Arial" w:cs="Arial"/>
        </w:rPr>
      </w:pPr>
      <w:r>
        <w:rPr>
          <w:rFonts w:ascii="Arial" w:hAnsi="Arial" w:cs="Arial"/>
        </w:rPr>
        <w:t xml:space="preserve">             P.O. No. 19, del 12</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4AAC6262" w14:textId="2043629C" w:rsidR="00B3712F" w:rsidRPr="004A3A72" w:rsidRDefault="00B3712F" w:rsidP="00B3712F">
      <w:pPr>
        <w:tabs>
          <w:tab w:val="left" w:pos="709"/>
        </w:tabs>
        <w:ind w:left="709" w:hanging="709"/>
        <w:jc w:val="both"/>
        <w:rPr>
          <w:rFonts w:ascii="Arial" w:hAnsi="Arial" w:cs="Arial"/>
        </w:rPr>
      </w:pPr>
      <w:r w:rsidRPr="00124A49">
        <w:rPr>
          <w:rFonts w:ascii="Arial" w:hAnsi="Arial" w:cs="Arial"/>
          <w:b/>
          <w:bCs/>
        </w:rPr>
        <w:t xml:space="preserve">             ARTÍCULO ÚNICO.</w:t>
      </w:r>
      <w:r w:rsidRPr="00B3712F">
        <w:rPr>
          <w:rFonts w:ascii="Arial" w:hAnsi="Arial" w:cs="Arial"/>
        </w:rPr>
        <w:t xml:space="preserve"> Se reforma el artículo 277, fracción II; se adicionan los párrafos sexto, séptimo, octavo, noveno y décimo al artículo 267; y un párrafo tercero al artículo 268; y se derogan los párrafos segundo y quinto del artículo 267</w:t>
      </w:r>
      <w:r w:rsidR="00124A49">
        <w:rPr>
          <w:rFonts w:ascii="Arial" w:hAnsi="Arial" w:cs="Arial"/>
        </w:rPr>
        <w:t>.</w:t>
      </w:r>
    </w:p>
    <w:sectPr w:rsidR="00B3712F" w:rsidRPr="004A3A72" w:rsidSect="00373286">
      <w:headerReference w:type="default" r:id="rId198"/>
      <w:footerReference w:type="even" r:id="rId199"/>
      <w:footerReference w:type="default" r:id="rId200"/>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F76B" w14:textId="77777777" w:rsidR="007A5369" w:rsidRDefault="007A5369">
      <w:r>
        <w:separator/>
      </w:r>
    </w:p>
  </w:endnote>
  <w:endnote w:type="continuationSeparator" w:id="0">
    <w:p w14:paraId="49F578E6" w14:textId="77777777" w:rsidR="007A5369" w:rsidRDefault="007A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8FF4" w14:textId="77777777" w:rsidR="003871F5" w:rsidRDefault="003871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0A84881" w14:textId="77777777" w:rsidR="003871F5" w:rsidRDefault="003871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3871F5" w14:paraId="02A1A614" w14:textId="77777777">
      <w:tc>
        <w:tcPr>
          <w:tcW w:w="3182" w:type="dxa"/>
        </w:tcPr>
        <w:p w14:paraId="3FCAF010" w14:textId="77777777" w:rsidR="003871F5" w:rsidRDefault="003871F5">
          <w:pPr>
            <w:pStyle w:val="Piedepgina"/>
            <w:jc w:val="both"/>
            <w:rPr>
              <w:rFonts w:ascii="Arial" w:hAnsi="Arial" w:cs="Arial"/>
              <w:bCs/>
              <w:color w:val="C0C0C0"/>
              <w:sz w:val="14"/>
              <w:szCs w:val="14"/>
            </w:rPr>
          </w:pPr>
        </w:p>
      </w:tc>
      <w:tc>
        <w:tcPr>
          <w:tcW w:w="3182" w:type="dxa"/>
        </w:tcPr>
        <w:p w14:paraId="67686E3A" w14:textId="77777777" w:rsidR="003871F5" w:rsidRDefault="003871F5">
          <w:pPr>
            <w:pStyle w:val="Piedepgina"/>
            <w:jc w:val="center"/>
            <w:rPr>
              <w:rFonts w:ascii="Arial" w:hAnsi="Arial" w:cs="Arial"/>
              <w:b/>
              <w:bCs/>
              <w:i/>
            </w:rPr>
          </w:pPr>
        </w:p>
      </w:tc>
      <w:tc>
        <w:tcPr>
          <w:tcW w:w="3182" w:type="dxa"/>
        </w:tcPr>
        <w:p w14:paraId="2C598DCC" w14:textId="77777777" w:rsidR="003871F5" w:rsidRDefault="003871F5">
          <w:pPr>
            <w:pStyle w:val="Piedepgina"/>
            <w:jc w:val="center"/>
            <w:rPr>
              <w:rFonts w:ascii="Arial" w:hAnsi="Arial" w:cs="Arial"/>
              <w:b/>
              <w:bCs/>
            </w:rPr>
          </w:pPr>
        </w:p>
      </w:tc>
    </w:tr>
  </w:tbl>
  <w:p w14:paraId="0E6CEE03" w14:textId="77777777" w:rsidR="003871F5" w:rsidRDefault="003871F5">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6CE2" w14:textId="77777777" w:rsidR="007A5369" w:rsidRDefault="007A5369">
      <w:r>
        <w:separator/>
      </w:r>
    </w:p>
  </w:footnote>
  <w:footnote w:type="continuationSeparator" w:id="0">
    <w:p w14:paraId="7170EA86" w14:textId="77777777" w:rsidR="007A5369" w:rsidRDefault="007A5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AA3D" w14:textId="77777777" w:rsidR="003871F5" w:rsidRDefault="003871F5" w:rsidP="002522E6">
    <w:pPr>
      <w:pStyle w:val="Piedepgina"/>
      <w:pBdr>
        <w:bottom w:val="thinThickSmallGap" w:sz="18" w:space="1" w:color="auto"/>
      </w:pBdr>
      <w:tabs>
        <w:tab w:val="clear" w:pos="8838"/>
        <w:tab w:val="right" w:pos="9214"/>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Penal para el</w:t>
    </w:r>
    <w:r>
      <w:rPr>
        <w:rFonts w:ascii="Arial" w:hAnsi="Arial" w:cs="Arial"/>
        <w:b/>
        <w:bCs/>
        <w:i/>
        <w:iCs/>
      </w:rPr>
      <w:t xml:space="preserve"> Estado de Tamaulipas </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13DCA">
      <w:rPr>
        <w:rStyle w:val="Nmerodepgina"/>
        <w:rFonts w:ascii="Arial" w:hAnsi="Arial" w:cs="Arial"/>
        <w:b/>
        <w:bCs/>
        <w:i/>
        <w:iCs/>
        <w:noProof/>
      </w:rPr>
      <w:t>141</w:t>
    </w:r>
    <w:r>
      <w:rPr>
        <w:rStyle w:val="Nmerodepgina"/>
        <w:rFonts w:ascii="Arial" w:hAnsi="Arial" w:cs="Arial"/>
        <w:b/>
        <w:bCs/>
        <w:i/>
        <w:iCs/>
      </w:rPr>
      <w:fldChar w:fldCharType="end"/>
    </w:r>
  </w:p>
  <w:p w14:paraId="4044D1B8" w14:textId="77777777" w:rsidR="003871F5" w:rsidRDefault="003871F5">
    <w:pPr>
      <w:pStyle w:val="Encabezado"/>
    </w:pPr>
    <w:r>
      <w:rPr>
        <w:noProof/>
        <w:lang w:val="es-MX" w:eastAsia="es-MX"/>
      </w:rPr>
      <mc:AlternateContent>
        <mc:Choice Requires="wps">
          <w:drawing>
            <wp:anchor distT="0" distB="0" distL="114300" distR="114300" simplePos="0" relativeHeight="251658240" behindDoc="0" locked="0" layoutInCell="1" allowOverlap="1" wp14:anchorId="1668D4EB" wp14:editId="4EBD0600">
              <wp:simplePos x="0" y="0"/>
              <wp:positionH relativeFrom="column">
                <wp:posOffset>-109220</wp:posOffset>
              </wp:positionH>
              <wp:positionV relativeFrom="paragraph">
                <wp:posOffset>4420870</wp:posOffset>
              </wp:positionV>
              <wp:extent cx="6174105" cy="351790"/>
              <wp:effectExtent l="0" t="1287145" r="0" b="131381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49C048B" w14:textId="77777777" w:rsidR="003871F5" w:rsidRDefault="003871F5" w:rsidP="000E7E44">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68D4EB" id="_x0000_t202" coordsize="21600,21600" o:spt="202" path="m,l,21600r21600,l21600,xe">
              <v:stroke joinstyle="miter"/>
              <v:path gradientshapeok="t" o:connecttype="rect"/>
            </v:shapetype>
            <v:shape id="WordArt 1" o:spid="_x0000_s1026" type="#_x0000_t202" style="position:absolute;margin-left:-8.6pt;margin-top:348.1pt;width:486.15pt;height:27.7pt;rotation:-176508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" filled="f" stroked="f">
              <v:stroke joinstyle="round"/>
              <o:lock v:ext="edit" shapetype="t"/>
              <v:textbox style="mso-fit-shape-to-text:t">
                <w:txbxContent>
                  <w:p w14:paraId="449C048B" w14:textId="77777777" w:rsidR="003871F5" w:rsidRDefault="003871F5" w:rsidP="000E7E44">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51"/>
    <w:multiLevelType w:val="singleLevel"/>
    <w:tmpl w:val="F8B4D2D4"/>
    <w:lvl w:ilvl="0">
      <w:start w:val="1"/>
      <w:numFmt w:val="decimal"/>
      <w:lvlText w:val="%1."/>
      <w:lvlJc w:val="left"/>
      <w:pPr>
        <w:tabs>
          <w:tab w:val="num" w:pos="454"/>
        </w:tabs>
        <w:ind w:left="454" w:hanging="454"/>
      </w:pPr>
      <w:rPr>
        <w:rFonts w:hint="default"/>
        <w:b w:val="0"/>
        <w:i w:val="0"/>
      </w:rPr>
    </w:lvl>
  </w:abstractNum>
  <w:abstractNum w:abstractNumId="1" w15:restartNumberingAfterBreak="0">
    <w:nsid w:val="05583995"/>
    <w:multiLevelType w:val="hybridMultilevel"/>
    <w:tmpl w:val="C6D6A076"/>
    <w:lvl w:ilvl="0" w:tplc="98AA2282">
      <w:start w:val="3"/>
      <w:numFmt w:val="decimal"/>
      <w:lvlText w:val="%1."/>
      <w:lvlJc w:val="left"/>
      <w:pPr>
        <w:tabs>
          <w:tab w:val="num" w:pos="1174"/>
        </w:tabs>
        <w:ind w:left="117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7607F3"/>
    <w:multiLevelType w:val="hybridMultilevel"/>
    <w:tmpl w:val="207A53A8"/>
    <w:lvl w:ilvl="0" w:tplc="C9DA5C9C">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89C5F0E"/>
    <w:multiLevelType w:val="hybridMultilevel"/>
    <w:tmpl w:val="BB844F9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A5159AA"/>
    <w:multiLevelType w:val="hybridMultilevel"/>
    <w:tmpl w:val="81785A04"/>
    <w:lvl w:ilvl="0" w:tplc="E0D28CE2">
      <w:start w:val="1"/>
      <w:numFmt w:val="upperRoman"/>
      <w:lvlText w:val="%1."/>
      <w:lvlJc w:val="left"/>
      <w:pPr>
        <w:tabs>
          <w:tab w:val="num" w:pos="1008"/>
        </w:tabs>
        <w:ind w:left="1008" w:hanging="720"/>
      </w:pPr>
      <w:rPr>
        <w:rFonts w:hint="default"/>
        <w:b w:val="0"/>
      </w:rPr>
    </w:lvl>
    <w:lvl w:ilvl="1" w:tplc="0C0A0019" w:tentative="1">
      <w:start w:val="1"/>
      <w:numFmt w:val="lowerLetter"/>
      <w:lvlText w:val="%2."/>
      <w:lvlJc w:val="left"/>
      <w:pPr>
        <w:tabs>
          <w:tab w:val="num" w:pos="1368"/>
        </w:tabs>
        <w:ind w:left="1368" w:hanging="360"/>
      </w:pPr>
    </w:lvl>
    <w:lvl w:ilvl="2" w:tplc="0C0A001B" w:tentative="1">
      <w:start w:val="1"/>
      <w:numFmt w:val="lowerRoman"/>
      <w:lvlText w:val="%3."/>
      <w:lvlJc w:val="right"/>
      <w:pPr>
        <w:tabs>
          <w:tab w:val="num" w:pos="2088"/>
        </w:tabs>
        <w:ind w:left="2088" w:hanging="180"/>
      </w:pPr>
    </w:lvl>
    <w:lvl w:ilvl="3" w:tplc="0C0A000F" w:tentative="1">
      <w:start w:val="1"/>
      <w:numFmt w:val="decimal"/>
      <w:lvlText w:val="%4."/>
      <w:lvlJc w:val="left"/>
      <w:pPr>
        <w:tabs>
          <w:tab w:val="num" w:pos="2808"/>
        </w:tabs>
        <w:ind w:left="2808" w:hanging="360"/>
      </w:pPr>
    </w:lvl>
    <w:lvl w:ilvl="4" w:tplc="0C0A0019" w:tentative="1">
      <w:start w:val="1"/>
      <w:numFmt w:val="lowerLetter"/>
      <w:lvlText w:val="%5."/>
      <w:lvlJc w:val="left"/>
      <w:pPr>
        <w:tabs>
          <w:tab w:val="num" w:pos="3528"/>
        </w:tabs>
        <w:ind w:left="3528" w:hanging="360"/>
      </w:pPr>
    </w:lvl>
    <w:lvl w:ilvl="5" w:tplc="0C0A001B" w:tentative="1">
      <w:start w:val="1"/>
      <w:numFmt w:val="lowerRoman"/>
      <w:lvlText w:val="%6."/>
      <w:lvlJc w:val="right"/>
      <w:pPr>
        <w:tabs>
          <w:tab w:val="num" w:pos="4248"/>
        </w:tabs>
        <w:ind w:left="4248" w:hanging="180"/>
      </w:pPr>
    </w:lvl>
    <w:lvl w:ilvl="6" w:tplc="0C0A000F" w:tentative="1">
      <w:start w:val="1"/>
      <w:numFmt w:val="decimal"/>
      <w:lvlText w:val="%7."/>
      <w:lvlJc w:val="left"/>
      <w:pPr>
        <w:tabs>
          <w:tab w:val="num" w:pos="4968"/>
        </w:tabs>
        <w:ind w:left="4968" w:hanging="360"/>
      </w:pPr>
    </w:lvl>
    <w:lvl w:ilvl="7" w:tplc="0C0A0019" w:tentative="1">
      <w:start w:val="1"/>
      <w:numFmt w:val="lowerLetter"/>
      <w:lvlText w:val="%8."/>
      <w:lvlJc w:val="left"/>
      <w:pPr>
        <w:tabs>
          <w:tab w:val="num" w:pos="5688"/>
        </w:tabs>
        <w:ind w:left="5688" w:hanging="360"/>
      </w:pPr>
    </w:lvl>
    <w:lvl w:ilvl="8" w:tplc="0C0A001B" w:tentative="1">
      <w:start w:val="1"/>
      <w:numFmt w:val="lowerRoman"/>
      <w:lvlText w:val="%9."/>
      <w:lvlJc w:val="right"/>
      <w:pPr>
        <w:tabs>
          <w:tab w:val="num" w:pos="6408"/>
        </w:tabs>
        <w:ind w:left="6408" w:hanging="180"/>
      </w:pPr>
    </w:lvl>
  </w:abstractNum>
  <w:abstractNum w:abstractNumId="7" w15:restartNumberingAfterBreak="0">
    <w:nsid w:val="20D67953"/>
    <w:multiLevelType w:val="hybridMultilevel"/>
    <w:tmpl w:val="6D780E68"/>
    <w:lvl w:ilvl="0" w:tplc="8F1CA4CA">
      <w:start w:val="117"/>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CF2218"/>
    <w:multiLevelType w:val="hybridMultilevel"/>
    <w:tmpl w:val="037888EA"/>
    <w:lvl w:ilvl="0" w:tplc="BED47422">
      <w:start w:val="137"/>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1C66F3"/>
    <w:multiLevelType w:val="singleLevel"/>
    <w:tmpl w:val="E9EC99C4"/>
    <w:lvl w:ilvl="0">
      <w:start w:val="1"/>
      <w:numFmt w:val="lowerLetter"/>
      <w:lvlText w:val="%1).-"/>
      <w:lvlJc w:val="left"/>
      <w:pPr>
        <w:tabs>
          <w:tab w:val="num" w:pos="567"/>
        </w:tabs>
        <w:ind w:left="567" w:hanging="567"/>
      </w:pPr>
      <w:rPr>
        <w:b w:val="0"/>
        <w:i w:val="0"/>
      </w:rPr>
    </w:lvl>
  </w:abstractNum>
  <w:abstractNum w:abstractNumId="10" w15:restartNumberingAfterBreak="0">
    <w:nsid w:val="43D76175"/>
    <w:multiLevelType w:val="hybridMultilevel"/>
    <w:tmpl w:val="3BDE14C2"/>
    <w:lvl w:ilvl="0" w:tplc="5D727532">
      <w:start w:val="6"/>
      <w:numFmt w:val="lowerLetter"/>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4461B8"/>
    <w:multiLevelType w:val="hybridMultilevel"/>
    <w:tmpl w:val="14E29600"/>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12" w15:restartNumberingAfterBreak="0">
    <w:nsid w:val="53A3693B"/>
    <w:multiLevelType w:val="hybridMultilevel"/>
    <w:tmpl w:val="81E83FE6"/>
    <w:lvl w:ilvl="0" w:tplc="A3E894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1553EF8"/>
    <w:multiLevelType w:val="hybridMultilevel"/>
    <w:tmpl w:val="81E83FE6"/>
    <w:lvl w:ilvl="0" w:tplc="A3E894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62233612"/>
    <w:multiLevelType w:val="singleLevel"/>
    <w:tmpl w:val="E9EC99C4"/>
    <w:lvl w:ilvl="0">
      <w:start w:val="1"/>
      <w:numFmt w:val="lowerLetter"/>
      <w:lvlText w:val="%1).-"/>
      <w:lvlJc w:val="left"/>
      <w:pPr>
        <w:tabs>
          <w:tab w:val="num" w:pos="567"/>
        </w:tabs>
        <w:ind w:left="567" w:hanging="567"/>
      </w:pPr>
      <w:rPr>
        <w:b w:val="0"/>
        <w:i w:val="0"/>
      </w:rPr>
    </w:lvl>
  </w:abstractNum>
  <w:abstractNum w:abstractNumId="16" w15:restartNumberingAfterBreak="0">
    <w:nsid w:val="628D108F"/>
    <w:multiLevelType w:val="hybridMultilevel"/>
    <w:tmpl w:val="A142E9E8"/>
    <w:lvl w:ilvl="0" w:tplc="00CAC200">
      <w:start w:val="1"/>
      <w:numFmt w:val="upperRoman"/>
      <w:lvlText w:val="%1."/>
      <w:lvlJc w:val="left"/>
      <w:pPr>
        <w:tabs>
          <w:tab w:val="num" w:pos="1080"/>
        </w:tabs>
        <w:ind w:left="1080" w:hanging="720"/>
      </w:pPr>
      <w:rPr>
        <w:rFonts w:hint="default"/>
        <w:b/>
      </w:rPr>
    </w:lvl>
    <w:lvl w:ilvl="1" w:tplc="3316557E">
      <w:start w:val="2"/>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5651BBB"/>
    <w:multiLevelType w:val="hybridMultilevel"/>
    <w:tmpl w:val="3B76A1F4"/>
    <w:lvl w:ilvl="0" w:tplc="D280FB26">
      <w:start w:val="1"/>
      <w:numFmt w:val="lowerLetter"/>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5AA024F"/>
    <w:multiLevelType w:val="hybridMultilevel"/>
    <w:tmpl w:val="4896345E"/>
    <w:lvl w:ilvl="0" w:tplc="4F3E7890">
      <w:start w:val="1"/>
      <w:numFmt w:val="lowerLetter"/>
      <w:lvlText w:val="%1)"/>
      <w:lvlJc w:val="left"/>
      <w:pPr>
        <w:ind w:left="721" w:hanging="226"/>
      </w:pPr>
      <w:rPr>
        <w:rFonts w:ascii="Arial" w:eastAsia="Arial MT" w:hAnsi="Arial" w:cs="Arial" w:hint="default"/>
        <w:spacing w:val="0"/>
        <w:w w:val="99"/>
        <w:sz w:val="20"/>
        <w:szCs w:val="20"/>
        <w:lang w:val="es-ES" w:eastAsia="en-US" w:bidi="ar-SA"/>
      </w:rPr>
    </w:lvl>
    <w:lvl w:ilvl="1" w:tplc="7228075E">
      <w:numFmt w:val="bullet"/>
      <w:lvlText w:val="•"/>
      <w:lvlJc w:val="left"/>
      <w:pPr>
        <w:ind w:left="1710" w:hanging="226"/>
      </w:pPr>
      <w:rPr>
        <w:rFonts w:hint="default"/>
        <w:lang w:val="es-ES" w:eastAsia="en-US" w:bidi="ar-SA"/>
      </w:rPr>
    </w:lvl>
    <w:lvl w:ilvl="2" w:tplc="ED98796E">
      <w:numFmt w:val="bullet"/>
      <w:lvlText w:val="•"/>
      <w:lvlJc w:val="left"/>
      <w:pPr>
        <w:ind w:left="2700" w:hanging="226"/>
      </w:pPr>
      <w:rPr>
        <w:rFonts w:hint="default"/>
        <w:lang w:val="es-ES" w:eastAsia="en-US" w:bidi="ar-SA"/>
      </w:rPr>
    </w:lvl>
    <w:lvl w:ilvl="3" w:tplc="F6967F8A">
      <w:numFmt w:val="bullet"/>
      <w:lvlText w:val="•"/>
      <w:lvlJc w:val="left"/>
      <w:pPr>
        <w:ind w:left="3690" w:hanging="226"/>
      </w:pPr>
      <w:rPr>
        <w:rFonts w:hint="default"/>
        <w:lang w:val="es-ES" w:eastAsia="en-US" w:bidi="ar-SA"/>
      </w:rPr>
    </w:lvl>
    <w:lvl w:ilvl="4" w:tplc="4D7CF952">
      <w:numFmt w:val="bullet"/>
      <w:lvlText w:val="•"/>
      <w:lvlJc w:val="left"/>
      <w:pPr>
        <w:ind w:left="4680" w:hanging="226"/>
      </w:pPr>
      <w:rPr>
        <w:rFonts w:hint="default"/>
        <w:lang w:val="es-ES" w:eastAsia="en-US" w:bidi="ar-SA"/>
      </w:rPr>
    </w:lvl>
    <w:lvl w:ilvl="5" w:tplc="7C6EE960">
      <w:numFmt w:val="bullet"/>
      <w:lvlText w:val="•"/>
      <w:lvlJc w:val="left"/>
      <w:pPr>
        <w:ind w:left="5670" w:hanging="226"/>
      </w:pPr>
      <w:rPr>
        <w:rFonts w:hint="default"/>
        <w:lang w:val="es-ES" w:eastAsia="en-US" w:bidi="ar-SA"/>
      </w:rPr>
    </w:lvl>
    <w:lvl w:ilvl="6" w:tplc="B8682594">
      <w:numFmt w:val="bullet"/>
      <w:lvlText w:val="•"/>
      <w:lvlJc w:val="left"/>
      <w:pPr>
        <w:ind w:left="6660" w:hanging="226"/>
      </w:pPr>
      <w:rPr>
        <w:rFonts w:hint="default"/>
        <w:lang w:val="es-ES" w:eastAsia="en-US" w:bidi="ar-SA"/>
      </w:rPr>
    </w:lvl>
    <w:lvl w:ilvl="7" w:tplc="2168D3D6">
      <w:numFmt w:val="bullet"/>
      <w:lvlText w:val="•"/>
      <w:lvlJc w:val="left"/>
      <w:pPr>
        <w:ind w:left="7650" w:hanging="226"/>
      </w:pPr>
      <w:rPr>
        <w:rFonts w:hint="default"/>
        <w:lang w:val="es-ES" w:eastAsia="en-US" w:bidi="ar-SA"/>
      </w:rPr>
    </w:lvl>
    <w:lvl w:ilvl="8" w:tplc="3510FE7E">
      <w:numFmt w:val="bullet"/>
      <w:lvlText w:val="•"/>
      <w:lvlJc w:val="left"/>
      <w:pPr>
        <w:ind w:left="8640" w:hanging="226"/>
      </w:pPr>
      <w:rPr>
        <w:rFonts w:hint="default"/>
        <w:lang w:val="es-ES" w:eastAsia="en-US" w:bidi="ar-SA"/>
      </w:rPr>
    </w:lvl>
  </w:abstractNum>
  <w:abstractNum w:abstractNumId="19" w15:restartNumberingAfterBreak="0">
    <w:nsid w:val="69AD6E8F"/>
    <w:multiLevelType w:val="hybridMultilevel"/>
    <w:tmpl w:val="743CC6F6"/>
    <w:lvl w:ilvl="0" w:tplc="FFB43FD2">
      <w:start w:val="1"/>
      <w:numFmt w:val="upperRoman"/>
      <w:lvlText w:val="%1.-"/>
      <w:lvlJc w:val="right"/>
      <w:pPr>
        <w:tabs>
          <w:tab w:val="num" w:pos="303"/>
        </w:tabs>
        <w:ind w:left="190" w:firstLine="17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4B5732"/>
    <w:multiLevelType w:val="hybridMultilevel"/>
    <w:tmpl w:val="D820CC8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4663BEA"/>
    <w:multiLevelType w:val="hybridMultilevel"/>
    <w:tmpl w:val="A2B202DA"/>
    <w:lvl w:ilvl="0" w:tplc="F8987040">
      <w:start w:val="1"/>
      <w:numFmt w:val="upperRoman"/>
      <w:lvlText w:val="%1.-"/>
      <w:lvlJc w:val="left"/>
      <w:pPr>
        <w:tabs>
          <w:tab w:val="num" w:pos="303"/>
        </w:tabs>
        <w:ind w:left="190" w:firstLine="17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59888798">
    <w:abstractNumId w:val="9"/>
  </w:num>
  <w:num w:numId="2" w16cid:durableId="1369644237">
    <w:abstractNumId w:val="15"/>
  </w:num>
  <w:num w:numId="3" w16cid:durableId="1518763467">
    <w:abstractNumId w:val="0"/>
  </w:num>
  <w:num w:numId="4" w16cid:durableId="1863742808">
    <w:abstractNumId w:val="13"/>
  </w:num>
  <w:num w:numId="5" w16cid:durableId="1676155477">
    <w:abstractNumId w:val="21"/>
  </w:num>
  <w:num w:numId="6" w16cid:durableId="720904898">
    <w:abstractNumId w:val="19"/>
  </w:num>
  <w:num w:numId="7" w16cid:durableId="858588413">
    <w:abstractNumId w:val="16"/>
  </w:num>
  <w:num w:numId="8" w16cid:durableId="671298371">
    <w:abstractNumId w:val="2"/>
  </w:num>
  <w:num w:numId="9" w16cid:durableId="378408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318166">
    <w:abstractNumId w:val="6"/>
  </w:num>
  <w:num w:numId="11" w16cid:durableId="781732370">
    <w:abstractNumId w:val="17"/>
  </w:num>
  <w:num w:numId="12" w16cid:durableId="446319826">
    <w:abstractNumId w:val="12"/>
  </w:num>
  <w:num w:numId="13" w16cid:durableId="156656003">
    <w:abstractNumId w:val="3"/>
  </w:num>
  <w:num w:numId="14" w16cid:durableId="1610433331">
    <w:abstractNumId w:val="1"/>
  </w:num>
  <w:num w:numId="15" w16cid:durableId="1479421711">
    <w:abstractNumId w:val="14"/>
  </w:num>
  <w:num w:numId="16" w16cid:durableId="1500123576">
    <w:abstractNumId w:val="10"/>
  </w:num>
  <w:num w:numId="17" w16cid:durableId="1751652994">
    <w:abstractNumId w:val="11"/>
  </w:num>
  <w:num w:numId="18" w16cid:durableId="1610316178">
    <w:abstractNumId w:val="18"/>
  </w:num>
  <w:num w:numId="19" w16cid:durableId="566115989">
    <w:abstractNumId w:val="7"/>
  </w:num>
  <w:num w:numId="20" w16cid:durableId="605120121">
    <w:abstractNumId w:val="20"/>
  </w:num>
  <w:num w:numId="21" w16cid:durableId="1716158319">
    <w:abstractNumId w:val="8"/>
  </w:num>
  <w:num w:numId="22" w16cid:durableId="920329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C8"/>
    <w:rsid w:val="0000228F"/>
    <w:rsid w:val="00002B2A"/>
    <w:rsid w:val="00005293"/>
    <w:rsid w:val="000077DC"/>
    <w:rsid w:val="00007F8D"/>
    <w:rsid w:val="0001160F"/>
    <w:rsid w:val="00015752"/>
    <w:rsid w:val="0001744C"/>
    <w:rsid w:val="00017EC8"/>
    <w:rsid w:val="0002094B"/>
    <w:rsid w:val="00024F2E"/>
    <w:rsid w:val="00025B7B"/>
    <w:rsid w:val="000260C6"/>
    <w:rsid w:val="000274BC"/>
    <w:rsid w:val="00027586"/>
    <w:rsid w:val="000300CE"/>
    <w:rsid w:val="00030FF1"/>
    <w:rsid w:val="000310AF"/>
    <w:rsid w:val="00031990"/>
    <w:rsid w:val="000319FA"/>
    <w:rsid w:val="00031C8D"/>
    <w:rsid w:val="00032E17"/>
    <w:rsid w:val="00033865"/>
    <w:rsid w:val="00033E64"/>
    <w:rsid w:val="00034137"/>
    <w:rsid w:val="000349BC"/>
    <w:rsid w:val="00034D96"/>
    <w:rsid w:val="00035FA4"/>
    <w:rsid w:val="00041FAC"/>
    <w:rsid w:val="00042FC7"/>
    <w:rsid w:val="0004306F"/>
    <w:rsid w:val="00043655"/>
    <w:rsid w:val="0004405C"/>
    <w:rsid w:val="000442B1"/>
    <w:rsid w:val="00044B52"/>
    <w:rsid w:val="000452B6"/>
    <w:rsid w:val="00045B32"/>
    <w:rsid w:val="00046021"/>
    <w:rsid w:val="00046BDB"/>
    <w:rsid w:val="000517E7"/>
    <w:rsid w:val="000520C8"/>
    <w:rsid w:val="0005258D"/>
    <w:rsid w:val="000525CF"/>
    <w:rsid w:val="000538FE"/>
    <w:rsid w:val="0005432F"/>
    <w:rsid w:val="00054B56"/>
    <w:rsid w:val="00054C26"/>
    <w:rsid w:val="00055248"/>
    <w:rsid w:val="00055971"/>
    <w:rsid w:val="00056741"/>
    <w:rsid w:val="00056824"/>
    <w:rsid w:val="00060E85"/>
    <w:rsid w:val="00063473"/>
    <w:rsid w:val="00063708"/>
    <w:rsid w:val="00065291"/>
    <w:rsid w:val="0006639D"/>
    <w:rsid w:val="00066902"/>
    <w:rsid w:val="00066BE3"/>
    <w:rsid w:val="000677CE"/>
    <w:rsid w:val="000679D4"/>
    <w:rsid w:val="000708DE"/>
    <w:rsid w:val="000715F8"/>
    <w:rsid w:val="0007174C"/>
    <w:rsid w:val="000726EE"/>
    <w:rsid w:val="00072F04"/>
    <w:rsid w:val="00075EEB"/>
    <w:rsid w:val="00075FFA"/>
    <w:rsid w:val="00076711"/>
    <w:rsid w:val="00076C51"/>
    <w:rsid w:val="00076F96"/>
    <w:rsid w:val="00080ADF"/>
    <w:rsid w:val="0008130A"/>
    <w:rsid w:val="00081538"/>
    <w:rsid w:val="000836E5"/>
    <w:rsid w:val="00083D7E"/>
    <w:rsid w:val="000845AB"/>
    <w:rsid w:val="0008485B"/>
    <w:rsid w:val="00084DC8"/>
    <w:rsid w:val="00084E1D"/>
    <w:rsid w:val="000905C1"/>
    <w:rsid w:val="00092114"/>
    <w:rsid w:val="0009211A"/>
    <w:rsid w:val="00092954"/>
    <w:rsid w:val="00093021"/>
    <w:rsid w:val="00094571"/>
    <w:rsid w:val="00094B69"/>
    <w:rsid w:val="000950A6"/>
    <w:rsid w:val="00096796"/>
    <w:rsid w:val="00096FE1"/>
    <w:rsid w:val="000A0BE2"/>
    <w:rsid w:val="000A134B"/>
    <w:rsid w:val="000A1467"/>
    <w:rsid w:val="000A1BAC"/>
    <w:rsid w:val="000A1BC2"/>
    <w:rsid w:val="000A1EAE"/>
    <w:rsid w:val="000A27FD"/>
    <w:rsid w:val="000A3BCC"/>
    <w:rsid w:val="000A3DFF"/>
    <w:rsid w:val="000A478E"/>
    <w:rsid w:val="000A5125"/>
    <w:rsid w:val="000A5E5C"/>
    <w:rsid w:val="000A640E"/>
    <w:rsid w:val="000A6EC0"/>
    <w:rsid w:val="000B120A"/>
    <w:rsid w:val="000B3A3F"/>
    <w:rsid w:val="000B4B0D"/>
    <w:rsid w:val="000B4D2F"/>
    <w:rsid w:val="000B52E7"/>
    <w:rsid w:val="000B572C"/>
    <w:rsid w:val="000B576F"/>
    <w:rsid w:val="000B6DE7"/>
    <w:rsid w:val="000B70EC"/>
    <w:rsid w:val="000C0595"/>
    <w:rsid w:val="000C05FC"/>
    <w:rsid w:val="000C0B98"/>
    <w:rsid w:val="000C1AB1"/>
    <w:rsid w:val="000C307F"/>
    <w:rsid w:val="000C3960"/>
    <w:rsid w:val="000C595B"/>
    <w:rsid w:val="000C5D6C"/>
    <w:rsid w:val="000C7E2E"/>
    <w:rsid w:val="000D1387"/>
    <w:rsid w:val="000D26C1"/>
    <w:rsid w:val="000D4A8E"/>
    <w:rsid w:val="000D578D"/>
    <w:rsid w:val="000D6619"/>
    <w:rsid w:val="000D7E53"/>
    <w:rsid w:val="000E1970"/>
    <w:rsid w:val="000E3A21"/>
    <w:rsid w:val="000E3A70"/>
    <w:rsid w:val="000E3E85"/>
    <w:rsid w:val="000E4A35"/>
    <w:rsid w:val="000E4F79"/>
    <w:rsid w:val="000E5EAF"/>
    <w:rsid w:val="000E6EA4"/>
    <w:rsid w:val="000E7E44"/>
    <w:rsid w:val="000F06B6"/>
    <w:rsid w:val="000F0AC3"/>
    <w:rsid w:val="000F30B2"/>
    <w:rsid w:val="000F4DA6"/>
    <w:rsid w:val="000F4EA2"/>
    <w:rsid w:val="000F6A30"/>
    <w:rsid w:val="000F70FF"/>
    <w:rsid w:val="000F73F5"/>
    <w:rsid w:val="00100736"/>
    <w:rsid w:val="001007F0"/>
    <w:rsid w:val="0010175F"/>
    <w:rsid w:val="0010234B"/>
    <w:rsid w:val="001023DC"/>
    <w:rsid w:val="00102A17"/>
    <w:rsid w:val="0010390C"/>
    <w:rsid w:val="00105D4F"/>
    <w:rsid w:val="0010635E"/>
    <w:rsid w:val="00106758"/>
    <w:rsid w:val="00107C73"/>
    <w:rsid w:val="00111C17"/>
    <w:rsid w:val="00112519"/>
    <w:rsid w:val="00112623"/>
    <w:rsid w:val="00113314"/>
    <w:rsid w:val="001151A7"/>
    <w:rsid w:val="001161E3"/>
    <w:rsid w:val="00121042"/>
    <w:rsid w:val="00121842"/>
    <w:rsid w:val="00123ABB"/>
    <w:rsid w:val="00124309"/>
    <w:rsid w:val="00124A33"/>
    <w:rsid w:val="00124A49"/>
    <w:rsid w:val="001253E2"/>
    <w:rsid w:val="00125961"/>
    <w:rsid w:val="00125ABC"/>
    <w:rsid w:val="00125DD6"/>
    <w:rsid w:val="00126E9C"/>
    <w:rsid w:val="001277D9"/>
    <w:rsid w:val="00130983"/>
    <w:rsid w:val="0013133C"/>
    <w:rsid w:val="00131E8B"/>
    <w:rsid w:val="001345F5"/>
    <w:rsid w:val="00137C2B"/>
    <w:rsid w:val="00137CA1"/>
    <w:rsid w:val="001402C1"/>
    <w:rsid w:val="001432A0"/>
    <w:rsid w:val="001433F0"/>
    <w:rsid w:val="001451C9"/>
    <w:rsid w:val="0014625A"/>
    <w:rsid w:val="001463C9"/>
    <w:rsid w:val="00146A25"/>
    <w:rsid w:val="00150B83"/>
    <w:rsid w:val="0015106E"/>
    <w:rsid w:val="00151C47"/>
    <w:rsid w:val="0015228C"/>
    <w:rsid w:val="00152CA5"/>
    <w:rsid w:val="00154878"/>
    <w:rsid w:val="00157CB2"/>
    <w:rsid w:val="00157FA2"/>
    <w:rsid w:val="0016019E"/>
    <w:rsid w:val="00160CFF"/>
    <w:rsid w:val="001612FF"/>
    <w:rsid w:val="0016195B"/>
    <w:rsid w:val="00163848"/>
    <w:rsid w:val="00165A94"/>
    <w:rsid w:val="0016685D"/>
    <w:rsid w:val="00167161"/>
    <w:rsid w:val="00171244"/>
    <w:rsid w:val="001726B5"/>
    <w:rsid w:val="001731C0"/>
    <w:rsid w:val="0017667B"/>
    <w:rsid w:val="001838FB"/>
    <w:rsid w:val="00183CC4"/>
    <w:rsid w:val="00185180"/>
    <w:rsid w:val="00187D0D"/>
    <w:rsid w:val="00187E55"/>
    <w:rsid w:val="00191D89"/>
    <w:rsid w:val="001949B9"/>
    <w:rsid w:val="00194F13"/>
    <w:rsid w:val="00195347"/>
    <w:rsid w:val="00197D7D"/>
    <w:rsid w:val="001A1D51"/>
    <w:rsid w:val="001A2735"/>
    <w:rsid w:val="001A4840"/>
    <w:rsid w:val="001A584D"/>
    <w:rsid w:val="001A6E2E"/>
    <w:rsid w:val="001A7404"/>
    <w:rsid w:val="001A7F13"/>
    <w:rsid w:val="001A7FA4"/>
    <w:rsid w:val="001B02A7"/>
    <w:rsid w:val="001B1732"/>
    <w:rsid w:val="001B269A"/>
    <w:rsid w:val="001B2AF8"/>
    <w:rsid w:val="001B36B0"/>
    <w:rsid w:val="001B43DB"/>
    <w:rsid w:val="001B4A42"/>
    <w:rsid w:val="001B4CCF"/>
    <w:rsid w:val="001B5024"/>
    <w:rsid w:val="001B527E"/>
    <w:rsid w:val="001B5E3D"/>
    <w:rsid w:val="001B6331"/>
    <w:rsid w:val="001B7E7E"/>
    <w:rsid w:val="001C1D0E"/>
    <w:rsid w:val="001C2D27"/>
    <w:rsid w:val="001C37CE"/>
    <w:rsid w:val="001C4133"/>
    <w:rsid w:val="001C6170"/>
    <w:rsid w:val="001C73DB"/>
    <w:rsid w:val="001C79A3"/>
    <w:rsid w:val="001D20CE"/>
    <w:rsid w:val="001D3908"/>
    <w:rsid w:val="001D436B"/>
    <w:rsid w:val="001D5D4B"/>
    <w:rsid w:val="001D778E"/>
    <w:rsid w:val="001E0D74"/>
    <w:rsid w:val="001E26EF"/>
    <w:rsid w:val="001E3A8C"/>
    <w:rsid w:val="001E5599"/>
    <w:rsid w:val="001E6F37"/>
    <w:rsid w:val="001E7F27"/>
    <w:rsid w:val="001F16D6"/>
    <w:rsid w:val="001F1EF1"/>
    <w:rsid w:val="001F23F1"/>
    <w:rsid w:val="001F251D"/>
    <w:rsid w:val="001F2C62"/>
    <w:rsid w:val="001F2F4C"/>
    <w:rsid w:val="001F30EB"/>
    <w:rsid w:val="001F3A03"/>
    <w:rsid w:val="001F3EAE"/>
    <w:rsid w:val="0020036D"/>
    <w:rsid w:val="00200498"/>
    <w:rsid w:val="00202388"/>
    <w:rsid w:val="0020253F"/>
    <w:rsid w:val="002025BF"/>
    <w:rsid w:val="002029C2"/>
    <w:rsid w:val="0020308E"/>
    <w:rsid w:val="002030DB"/>
    <w:rsid w:val="002035BB"/>
    <w:rsid w:val="00203AC1"/>
    <w:rsid w:val="00205D4A"/>
    <w:rsid w:val="00207968"/>
    <w:rsid w:val="002118BB"/>
    <w:rsid w:val="002139AF"/>
    <w:rsid w:val="002167AF"/>
    <w:rsid w:val="00216B11"/>
    <w:rsid w:val="002234EE"/>
    <w:rsid w:val="00223AE7"/>
    <w:rsid w:val="00224F51"/>
    <w:rsid w:val="002253C6"/>
    <w:rsid w:val="00227D23"/>
    <w:rsid w:val="00231147"/>
    <w:rsid w:val="00231408"/>
    <w:rsid w:val="0023236D"/>
    <w:rsid w:val="00233837"/>
    <w:rsid w:val="00233B74"/>
    <w:rsid w:val="00234C8F"/>
    <w:rsid w:val="00234F91"/>
    <w:rsid w:val="00235A01"/>
    <w:rsid w:val="00235F21"/>
    <w:rsid w:val="00237028"/>
    <w:rsid w:val="00240301"/>
    <w:rsid w:val="002416D7"/>
    <w:rsid w:val="002431F3"/>
    <w:rsid w:val="0024409A"/>
    <w:rsid w:val="00244131"/>
    <w:rsid w:val="00244903"/>
    <w:rsid w:val="0024677D"/>
    <w:rsid w:val="00246B2B"/>
    <w:rsid w:val="00247DCA"/>
    <w:rsid w:val="002522E6"/>
    <w:rsid w:val="002523C0"/>
    <w:rsid w:val="002551B3"/>
    <w:rsid w:val="002648AB"/>
    <w:rsid w:val="002648DB"/>
    <w:rsid w:val="0026514E"/>
    <w:rsid w:val="002651D4"/>
    <w:rsid w:val="00266050"/>
    <w:rsid w:val="002661F7"/>
    <w:rsid w:val="00266ABE"/>
    <w:rsid w:val="00266C75"/>
    <w:rsid w:val="00266CD5"/>
    <w:rsid w:val="00266E14"/>
    <w:rsid w:val="002677B1"/>
    <w:rsid w:val="002709C9"/>
    <w:rsid w:val="00271967"/>
    <w:rsid w:val="002730F7"/>
    <w:rsid w:val="00275F05"/>
    <w:rsid w:val="002774AD"/>
    <w:rsid w:val="00280919"/>
    <w:rsid w:val="0028130B"/>
    <w:rsid w:val="00281614"/>
    <w:rsid w:val="002834F3"/>
    <w:rsid w:val="00283F8F"/>
    <w:rsid w:val="00285008"/>
    <w:rsid w:val="002859FB"/>
    <w:rsid w:val="00285A3C"/>
    <w:rsid w:val="00286DC7"/>
    <w:rsid w:val="00291F14"/>
    <w:rsid w:val="002934AA"/>
    <w:rsid w:val="002936F3"/>
    <w:rsid w:val="00293720"/>
    <w:rsid w:val="00297DB0"/>
    <w:rsid w:val="002A20FA"/>
    <w:rsid w:val="002A2EFC"/>
    <w:rsid w:val="002A4BBA"/>
    <w:rsid w:val="002A4C35"/>
    <w:rsid w:val="002A5353"/>
    <w:rsid w:val="002A7EA3"/>
    <w:rsid w:val="002B1806"/>
    <w:rsid w:val="002B20FA"/>
    <w:rsid w:val="002B29E9"/>
    <w:rsid w:val="002B377A"/>
    <w:rsid w:val="002B3869"/>
    <w:rsid w:val="002B46A0"/>
    <w:rsid w:val="002B5383"/>
    <w:rsid w:val="002B62B1"/>
    <w:rsid w:val="002B731D"/>
    <w:rsid w:val="002B7954"/>
    <w:rsid w:val="002C0C23"/>
    <w:rsid w:val="002C1A4E"/>
    <w:rsid w:val="002C2CB8"/>
    <w:rsid w:val="002C2E4D"/>
    <w:rsid w:val="002C417D"/>
    <w:rsid w:val="002C4D1A"/>
    <w:rsid w:val="002C5673"/>
    <w:rsid w:val="002C6363"/>
    <w:rsid w:val="002D2BBF"/>
    <w:rsid w:val="002D3FF5"/>
    <w:rsid w:val="002D4BDC"/>
    <w:rsid w:val="002D4DE1"/>
    <w:rsid w:val="002D6A45"/>
    <w:rsid w:val="002D7E88"/>
    <w:rsid w:val="002E2015"/>
    <w:rsid w:val="002E25E6"/>
    <w:rsid w:val="002E2F81"/>
    <w:rsid w:val="002E3317"/>
    <w:rsid w:val="002E3990"/>
    <w:rsid w:val="002E3B7C"/>
    <w:rsid w:val="002E706B"/>
    <w:rsid w:val="002F0424"/>
    <w:rsid w:val="002F0A00"/>
    <w:rsid w:val="002F1075"/>
    <w:rsid w:val="002F1821"/>
    <w:rsid w:val="002F23CE"/>
    <w:rsid w:val="002F289B"/>
    <w:rsid w:val="002F31D3"/>
    <w:rsid w:val="002F337E"/>
    <w:rsid w:val="002F7459"/>
    <w:rsid w:val="002F7C2A"/>
    <w:rsid w:val="00301381"/>
    <w:rsid w:val="003030C4"/>
    <w:rsid w:val="003032DC"/>
    <w:rsid w:val="003033D6"/>
    <w:rsid w:val="00304356"/>
    <w:rsid w:val="00304F52"/>
    <w:rsid w:val="00305688"/>
    <w:rsid w:val="003059E9"/>
    <w:rsid w:val="003067FB"/>
    <w:rsid w:val="00306D14"/>
    <w:rsid w:val="0030757F"/>
    <w:rsid w:val="00307CF8"/>
    <w:rsid w:val="0031096E"/>
    <w:rsid w:val="00310D0E"/>
    <w:rsid w:val="00310E53"/>
    <w:rsid w:val="00311347"/>
    <w:rsid w:val="00311E55"/>
    <w:rsid w:val="003125A1"/>
    <w:rsid w:val="003125B1"/>
    <w:rsid w:val="0031377B"/>
    <w:rsid w:val="00314323"/>
    <w:rsid w:val="00314DE7"/>
    <w:rsid w:val="00316C6A"/>
    <w:rsid w:val="00320917"/>
    <w:rsid w:val="0032130D"/>
    <w:rsid w:val="003237ED"/>
    <w:rsid w:val="00324EDA"/>
    <w:rsid w:val="003258F5"/>
    <w:rsid w:val="0032594B"/>
    <w:rsid w:val="0033006E"/>
    <w:rsid w:val="003301D0"/>
    <w:rsid w:val="00332B37"/>
    <w:rsid w:val="00333C94"/>
    <w:rsid w:val="00336C47"/>
    <w:rsid w:val="00337F9C"/>
    <w:rsid w:val="003400B1"/>
    <w:rsid w:val="00340B94"/>
    <w:rsid w:val="00340EFD"/>
    <w:rsid w:val="003422E3"/>
    <w:rsid w:val="003426F8"/>
    <w:rsid w:val="0034290C"/>
    <w:rsid w:val="00343219"/>
    <w:rsid w:val="0034536E"/>
    <w:rsid w:val="00345720"/>
    <w:rsid w:val="003474CA"/>
    <w:rsid w:val="00350107"/>
    <w:rsid w:val="00351F98"/>
    <w:rsid w:val="003529D4"/>
    <w:rsid w:val="0035301B"/>
    <w:rsid w:val="00354B4F"/>
    <w:rsid w:val="00354B59"/>
    <w:rsid w:val="00360250"/>
    <w:rsid w:val="003608F4"/>
    <w:rsid w:val="00360A8E"/>
    <w:rsid w:val="00362A16"/>
    <w:rsid w:val="00364052"/>
    <w:rsid w:val="00365610"/>
    <w:rsid w:val="00365D1B"/>
    <w:rsid w:val="00365EC1"/>
    <w:rsid w:val="00366A95"/>
    <w:rsid w:val="00371FFC"/>
    <w:rsid w:val="003724AF"/>
    <w:rsid w:val="003724FC"/>
    <w:rsid w:val="0037262B"/>
    <w:rsid w:val="00373286"/>
    <w:rsid w:val="003758B1"/>
    <w:rsid w:val="003760F9"/>
    <w:rsid w:val="0037657E"/>
    <w:rsid w:val="003765D5"/>
    <w:rsid w:val="00377098"/>
    <w:rsid w:val="00377971"/>
    <w:rsid w:val="00381595"/>
    <w:rsid w:val="00381749"/>
    <w:rsid w:val="00381C4E"/>
    <w:rsid w:val="003838ED"/>
    <w:rsid w:val="00385DFB"/>
    <w:rsid w:val="003871F5"/>
    <w:rsid w:val="00387340"/>
    <w:rsid w:val="00392B6D"/>
    <w:rsid w:val="00393102"/>
    <w:rsid w:val="00395080"/>
    <w:rsid w:val="003A2380"/>
    <w:rsid w:val="003A25B0"/>
    <w:rsid w:val="003A3A72"/>
    <w:rsid w:val="003A42FA"/>
    <w:rsid w:val="003A4983"/>
    <w:rsid w:val="003A543A"/>
    <w:rsid w:val="003A5A07"/>
    <w:rsid w:val="003A5FC8"/>
    <w:rsid w:val="003B21DD"/>
    <w:rsid w:val="003B29B1"/>
    <w:rsid w:val="003B37C3"/>
    <w:rsid w:val="003B4F76"/>
    <w:rsid w:val="003B7239"/>
    <w:rsid w:val="003B7801"/>
    <w:rsid w:val="003B78ED"/>
    <w:rsid w:val="003B7A5F"/>
    <w:rsid w:val="003C17EB"/>
    <w:rsid w:val="003C6131"/>
    <w:rsid w:val="003C72EF"/>
    <w:rsid w:val="003C7B89"/>
    <w:rsid w:val="003D1822"/>
    <w:rsid w:val="003D2876"/>
    <w:rsid w:val="003D5085"/>
    <w:rsid w:val="003D52B0"/>
    <w:rsid w:val="003D62EE"/>
    <w:rsid w:val="003D72BC"/>
    <w:rsid w:val="003E08B5"/>
    <w:rsid w:val="003E2710"/>
    <w:rsid w:val="003E2DF1"/>
    <w:rsid w:val="003E39FA"/>
    <w:rsid w:val="003E3C91"/>
    <w:rsid w:val="003E475D"/>
    <w:rsid w:val="003E51FA"/>
    <w:rsid w:val="003E774C"/>
    <w:rsid w:val="003E7D30"/>
    <w:rsid w:val="003E7E22"/>
    <w:rsid w:val="003E7FE0"/>
    <w:rsid w:val="003F5479"/>
    <w:rsid w:val="003F6E87"/>
    <w:rsid w:val="003F6F9C"/>
    <w:rsid w:val="00400198"/>
    <w:rsid w:val="0040241F"/>
    <w:rsid w:val="004034AF"/>
    <w:rsid w:val="004038E2"/>
    <w:rsid w:val="00403E00"/>
    <w:rsid w:val="00404D34"/>
    <w:rsid w:val="00404FA2"/>
    <w:rsid w:val="00407EE1"/>
    <w:rsid w:val="00411171"/>
    <w:rsid w:val="00411505"/>
    <w:rsid w:val="00414F8F"/>
    <w:rsid w:val="00415495"/>
    <w:rsid w:val="004166B0"/>
    <w:rsid w:val="0041677D"/>
    <w:rsid w:val="004170C0"/>
    <w:rsid w:val="0041762C"/>
    <w:rsid w:val="00420B8D"/>
    <w:rsid w:val="00420E80"/>
    <w:rsid w:val="00421D14"/>
    <w:rsid w:val="00422CF3"/>
    <w:rsid w:val="00423C2D"/>
    <w:rsid w:val="004249DF"/>
    <w:rsid w:val="00424FD2"/>
    <w:rsid w:val="00425F2B"/>
    <w:rsid w:val="00426299"/>
    <w:rsid w:val="00427023"/>
    <w:rsid w:val="00427067"/>
    <w:rsid w:val="00427B88"/>
    <w:rsid w:val="00430297"/>
    <w:rsid w:val="004314B6"/>
    <w:rsid w:val="004321F5"/>
    <w:rsid w:val="004324ED"/>
    <w:rsid w:val="00432DAA"/>
    <w:rsid w:val="00435218"/>
    <w:rsid w:val="00435AD0"/>
    <w:rsid w:val="00435EF8"/>
    <w:rsid w:val="00435F2E"/>
    <w:rsid w:val="0043745E"/>
    <w:rsid w:val="00437E80"/>
    <w:rsid w:val="004436AB"/>
    <w:rsid w:val="00446371"/>
    <w:rsid w:val="00446CB0"/>
    <w:rsid w:val="00446E4F"/>
    <w:rsid w:val="004503E9"/>
    <w:rsid w:val="0045364C"/>
    <w:rsid w:val="0045480E"/>
    <w:rsid w:val="00454FA2"/>
    <w:rsid w:val="00456DC2"/>
    <w:rsid w:val="004578E1"/>
    <w:rsid w:val="00457D6B"/>
    <w:rsid w:val="0046009B"/>
    <w:rsid w:val="00460C65"/>
    <w:rsid w:val="00461309"/>
    <w:rsid w:val="00461361"/>
    <w:rsid w:val="004614A2"/>
    <w:rsid w:val="00461768"/>
    <w:rsid w:val="00461B88"/>
    <w:rsid w:val="004627C1"/>
    <w:rsid w:val="00462F3A"/>
    <w:rsid w:val="004649F9"/>
    <w:rsid w:val="00465147"/>
    <w:rsid w:val="0046581F"/>
    <w:rsid w:val="00465889"/>
    <w:rsid w:val="00466871"/>
    <w:rsid w:val="00466F66"/>
    <w:rsid w:val="004710BC"/>
    <w:rsid w:val="004727F3"/>
    <w:rsid w:val="00472D41"/>
    <w:rsid w:val="00473223"/>
    <w:rsid w:val="004733B2"/>
    <w:rsid w:val="0047641B"/>
    <w:rsid w:val="00476726"/>
    <w:rsid w:val="004777E8"/>
    <w:rsid w:val="00477B87"/>
    <w:rsid w:val="00480F16"/>
    <w:rsid w:val="00481CB7"/>
    <w:rsid w:val="00482EB3"/>
    <w:rsid w:val="00486B01"/>
    <w:rsid w:val="004871E4"/>
    <w:rsid w:val="00487C39"/>
    <w:rsid w:val="0049050A"/>
    <w:rsid w:val="0049058C"/>
    <w:rsid w:val="00491524"/>
    <w:rsid w:val="004947E1"/>
    <w:rsid w:val="004958F6"/>
    <w:rsid w:val="00495D05"/>
    <w:rsid w:val="00496AC5"/>
    <w:rsid w:val="004A168D"/>
    <w:rsid w:val="004A19EF"/>
    <w:rsid w:val="004A22AD"/>
    <w:rsid w:val="004A2543"/>
    <w:rsid w:val="004A2607"/>
    <w:rsid w:val="004A3A72"/>
    <w:rsid w:val="004A3BC1"/>
    <w:rsid w:val="004A3E40"/>
    <w:rsid w:val="004A6CD6"/>
    <w:rsid w:val="004B0BA0"/>
    <w:rsid w:val="004B154E"/>
    <w:rsid w:val="004B206C"/>
    <w:rsid w:val="004B4215"/>
    <w:rsid w:val="004B44B3"/>
    <w:rsid w:val="004B4C3C"/>
    <w:rsid w:val="004B4C6B"/>
    <w:rsid w:val="004B4D1B"/>
    <w:rsid w:val="004B5190"/>
    <w:rsid w:val="004B60C8"/>
    <w:rsid w:val="004B6D78"/>
    <w:rsid w:val="004B6E58"/>
    <w:rsid w:val="004B6F8F"/>
    <w:rsid w:val="004B7190"/>
    <w:rsid w:val="004B72CE"/>
    <w:rsid w:val="004B7BBF"/>
    <w:rsid w:val="004C0EC3"/>
    <w:rsid w:val="004C33E6"/>
    <w:rsid w:val="004C4CC3"/>
    <w:rsid w:val="004C526B"/>
    <w:rsid w:val="004C6AF4"/>
    <w:rsid w:val="004D048F"/>
    <w:rsid w:val="004D0960"/>
    <w:rsid w:val="004D1C1D"/>
    <w:rsid w:val="004D4493"/>
    <w:rsid w:val="004D4DD5"/>
    <w:rsid w:val="004D5D09"/>
    <w:rsid w:val="004D69E7"/>
    <w:rsid w:val="004E0274"/>
    <w:rsid w:val="004E0CD4"/>
    <w:rsid w:val="004E0E0D"/>
    <w:rsid w:val="004E343A"/>
    <w:rsid w:val="004E45A9"/>
    <w:rsid w:val="004E61F4"/>
    <w:rsid w:val="004E6362"/>
    <w:rsid w:val="004E6E86"/>
    <w:rsid w:val="004E7350"/>
    <w:rsid w:val="004F0A9E"/>
    <w:rsid w:val="004F1FC9"/>
    <w:rsid w:val="004F2A67"/>
    <w:rsid w:val="004F31B9"/>
    <w:rsid w:val="004F3727"/>
    <w:rsid w:val="004F4B32"/>
    <w:rsid w:val="004F4CAB"/>
    <w:rsid w:val="004F65B8"/>
    <w:rsid w:val="00500205"/>
    <w:rsid w:val="00500BA6"/>
    <w:rsid w:val="0050160B"/>
    <w:rsid w:val="005026E0"/>
    <w:rsid w:val="0050340A"/>
    <w:rsid w:val="00503B03"/>
    <w:rsid w:val="0050611F"/>
    <w:rsid w:val="00506BD8"/>
    <w:rsid w:val="00510262"/>
    <w:rsid w:val="005103B8"/>
    <w:rsid w:val="0051183E"/>
    <w:rsid w:val="005139F5"/>
    <w:rsid w:val="00516F97"/>
    <w:rsid w:val="00517A09"/>
    <w:rsid w:val="00517E8A"/>
    <w:rsid w:val="0052061D"/>
    <w:rsid w:val="0052207D"/>
    <w:rsid w:val="00522B0F"/>
    <w:rsid w:val="00522F27"/>
    <w:rsid w:val="005234A6"/>
    <w:rsid w:val="005240F9"/>
    <w:rsid w:val="00524388"/>
    <w:rsid w:val="005265E1"/>
    <w:rsid w:val="00527B0E"/>
    <w:rsid w:val="00534D72"/>
    <w:rsid w:val="0053535B"/>
    <w:rsid w:val="00535398"/>
    <w:rsid w:val="005354E8"/>
    <w:rsid w:val="00535D3E"/>
    <w:rsid w:val="00535EAA"/>
    <w:rsid w:val="00535F4B"/>
    <w:rsid w:val="00536A6C"/>
    <w:rsid w:val="00537D9C"/>
    <w:rsid w:val="00540839"/>
    <w:rsid w:val="00540D9B"/>
    <w:rsid w:val="0054387D"/>
    <w:rsid w:val="005444D4"/>
    <w:rsid w:val="00544A18"/>
    <w:rsid w:val="0054552F"/>
    <w:rsid w:val="00546931"/>
    <w:rsid w:val="0054740C"/>
    <w:rsid w:val="00550D7F"/>
    <w:rsid w:val="00551C58"/>
    <w:rsid w:val="0055208B"/>
    <w:rsid w:val="00553E54"/>
    <w:rsid w:val="005548D1"/>
    <w:rsid w:val="00554CB9"/>
    <w:rsid w:val="00555E58"/>
    <w:rsid w:val="00557430"/>
    <w:rsid w:val="0056268F"/>
    <w:rsid w:val="00562BBE"/>
    <w:rsid w:val="00564039"/>
    <w:rsid w:val="00564141"/>
    <w:rsid w:val="005644A9"/>
    <w:rsid w:val="0056452E"/>
    <w:rsid w:val="00565815"/>
    <w:rsid w:val="005668C4"/>
    <w:rsid w:val="00566ACB"/>
    <w:rsid w:val="00566FD9"/>
    <w:rsid w:val="00571356"/>
    <w:rsid w:val="005715D9"/>
    <w:rsid w:val="00571BCA"/>
    <w:rsid w:val="00571E5E"/>
    <w:rsid w:val="00573356"/>
    <w:rsid w:val="005735A8"/>
    <w:rsid w:val="00573AE3"/>
    <w:rsid w:val="00574999"/>
    <w:rsid w:val="00574A87"/>
    <w:rsid w:val="0057517C"/>
    <w:rsid w:val="00576A3B"/>
    <w:rsid w:val="00576BE4"/>
    <w:rsid w:val="00577797"/>
    <w:rsid w:val="0058013E"/>
    <w:rsid w:val="00581947"/>
    <w:rsid w:val="00582558"/>
    <w:rsid w:val="0058376B"/>
    <w:rsid w:val="00583D52"/>
    <w:rsid w:val="00586268"/>
    <w:rsid w:val="00587A96"/>
    <w:rsid w:val="00590579"/>
    <w:rsid w:val="00592EB4"/>
    <w:rsid w:val="005954D0"/>
    <w:rsid w:val="00595992"/>
    <w:rsid w:val="005960B3"/>
    <w:rsid w:val="00597808"/>
    <w:rsid w:val="005A2219"/>
    <w:rsid w:val="005A2A51"/>
    <w:rsid w:val="005A3301"/>
    <w:rsid w:val="005A3C89"/>
    <w:rsid w:val="005A60FC"/>
    <w:rsid w:val="005A720A"/>
    <w:rsid w:val="005A7488"/>
    <w:rsid w:val="005A75C0"/>
    <w:rsid w:val="005B0392"/>
    <w:rsid w:val="005B0BDB"/>
    <w:rsid w:val="005B1761"/>
    <w:rsid w:val="005B2F63"/>
    <w:rsid w:val="005B3790"/>
    <w:rsid w:val="005B3ABC"/>
    <w:rsid w:val="005B3DC9"/>
    <w:rsid w:val="005B42DF"/>
    <w:rsid w:val="005B502A"/>
    <w:rsid w:val="005B6470"/>
    <w:rsid w:val="005B6C9E"/>
    <w:rsid w:val="005B6F54"/>
    <w:rsid w:val="005C1EFE"/>
    <w:rsid w:val="005C21AF"/>
    <w:rsid w:val="005C292C"/>
    <w:rsid w:val="005C3E8C"/>
    <w:rsid w:val="005C4173"/>
    <w:rsid w:val="005C460D"/>
    <w:rsid w:val="005C48B0"/>
    <w:rsid w:val="005C62A3"/>
    <w:rsid w:val="005C642B"/>
    <w:rsid w:val="005C6812"/>
    <w:rsid w:val="005C684C"/>
    <w:rsid w:val="005D1E46"/>
    <w:rsid w:val="005D2C71"/>
    <w:rsid w:val="005D3DD0"/>
    <w:rsid w:val="005D45F8"/>
    <w:rsid w:val="005D4DC7"/>
    <w:rsid w:val="005E0275"/>
    <w:rsid w:val="005E3C0D"/>
    <w:rsid w:val="005E5ACA"/>
    <w:rsid w:val="005E5F8E"/>
    <w:rsid w:val="005E640D"/>
    <w:rsid w:val="005E6968"/>
    <w:rsid w:val="005E71D6"/>
    <w:rsid w:val="005F09B1"/>
    <w:rsid w:val="005F0A22"/>
    <w:rsid w:val="005F31D4"/>
    <w:rsid w:val="005F4046"/>
    <w:rsid w:val="005F4673"/>
    <w:rsid w:val="005F6864"/>
    <w:rsid w:val="005F7EF3"/>
    <w:rsid w:val="00600091"/>
    <w:rsid w:val="0060052F"/>
    <w:rsid w:val="00600673"/>
    <w:rsid w:val="006015C4"/>
    <w:rsid w:val="006017FC"/>
    <w:rsid w:val="006026F6"/>
    <w:rsid w:val="00603AEE"/>
    <w:rsid w:val="00607D11"/>
    <w:rsid w:val="00607D9E"/>
    <w:rsid w:val="006108F3"/>
    <w:rsid w:val="0061130A"/>
    <w:rsid w:val="00611426"/>
    <w:rsid w:val="0061368C"/>
    <w:rsid w:val="00616CE7"/>
    <w:rsid w:val="00620289"/>
    <w:rsid w:val="006202FA"/>
    <w:rsid w:val="0062147A"/>
    <w:rsid w:val="006227CB"/>
    <w:rsid w:val="006259E6"/>
    <w:rsid w:val="00627BDB"/>
    <w:rsid w:val="00627D9A"/>
    <w:rsid w:val="006306EA"/>
    <w:rsid w:val="0063276F"/>
    <w:rsid w:val="006334C5"/>
    <w:rsid w:val="00633DD2"/>
    <w:rsid w:val="00634223"/>
    <w:rsid w:val="00634EA3"/>
    <w:rsid w:val="006359EC"/>
    <w:rsid w:val="00640182"/>
    <w:rsid w:val="0064132C"/>
    <w:rsid w:val="00642088"/>
    <w:rsid w:val="00643336"/>
    <w:rsid w:val="00646D62"/>
    <w:rsid w:val="006516E8"/>
    <w:rsid w:val="00652CC0"/>
    <w:rsid w:val="0065454E"/>
    <w:rsid w:val="00654B4E"/>
    <w:rsid w:val="006577BD"/>
    <w:rsid w:val="006609C1"/>
    <w:rsid w:val="0066211C"/>
    <w:rsid w:val="0066306D"/>
    <w:rsid w:val="006631B1"/>
    <w:rsid w:val="00663315"/>
    <w:rsid w:val="006635FB"/>
    <w:rsid w:val="00664174"/>
    <w:rsid w:val="006650B7"/>
    <w:rsid w:val="006669CA"/>
    <w:rsid w:val="00666E77"/>
    <w:rsid w:val="00670B0C"/>
    <w:rsid w:val="006712F6"/>
    <w:rsid w:val="006717BB"/>
    <w:rsid w:val="006723E1"/>
    <w:rsid w:val="006736A0"/>
    <w:rsid w:val="00674FF9"/>
    <w:rsid w:val="0067501F"/>
    <w:rsid w:val="0067558A"/>
    <w:rsid w:val="00675C0B"/>
    <w:rsid w:val="006768D7"/>
    <w:rsid w:val="006801B4"/>
    <w:rsid w:val="00681685"/>
    <w:rsid w:val="0068197F"/>
    <w:rsid w:val="006820EA"/>
    <w:rsid w:val="006832DC"/>
    <w:rsid w:val="006837D8"/>
    <w:rsid w:val="006849D3"/>
    <w:rsid w:val="00684E31"/>
    <w:rsid w:val="00685BD1"/>
    <w:rsid w:val="00685BEC"/>
    <w:rsid w:val="00685F70"/>
    <w:rsid w:val="00690FA0"/>
    <w:rsid w:val="00691079"/>
    <w:rsid w:val="00691D65"/>
    <w:rsid w:val="006960C4"/>
    <w:rsid w:val="00696288"/>
    <w:rsid w:val="00696E8F"/>
    <w:rsid w:val="00697A67"/>
    <w:rsid w:val="00697A87"/>
    <w:rsid w:val="006A0BFA"/>
    <w:rsid w:val="006A255C"/>
    <w:rsid w:val="006A4914"/>
    <w:rsid w:val="006A5346"/>
    <w:rsid w:val="006A6A51"/>
    <w:rsid w:val="006A6C5D"/>
    <w:rsid w:val="006A6E87"/>
    <w:rsid w:val="006B2C22"/>
    <w:rsid w:val="006B32BD"/>
    <w:rsid w:val="006B387E"/>
    <w:rsid w:val="006B43C8"/>
    <w:rsid w:val="006B4EAE"/>
    <w:rsid w:val="006B5C94"/>
    <w:rsid w:val="006B5C9A"/>
    <w:rsid w:val="006B6EE5"/>
    <w:rsid w:val="006B731D"/>
    <w:rsid w:val="006C04C8"/>
    <w:rsid w:val="006C0724"/>
    <w:rsid w:val="006C099E"/>
    <w:rsid w:val="006C440B"/>
    <w:rsid w:val="006C4975"/>
    <w:rsid w:val="006C759C"/>
    <w:rsid w:val="006C7D4A"/>
    <w:rsid w:val="006D08B2"/>
    <w:rsid w:val="006D15D9"/>
    <w:rsid w:val="006D280B"/>
    <w:rsid w:val="006D41AE"/>
    <w:rsid w:val="006D462A"/>
    <w:rsid w:val="006D74C2"/>
    <w:rsid w:val="006D78FA"/>
    <w:rsid w:val="006E2D8C"/>
    <w:rsid w:val="006E3231"/>
    <w:rsid w:val="006E3E2B"/>
    <w:rsid w:val="006E52D8"/>
    <w:rsid w:val="006E6193"/>
    <w:rsid w:val="006E6879"/>
    <w:rsid w:val="006E69EE"/>
    <w:rsid w:val="006E6DF5"/>
    <w:rsid w:val="006F004E"/>
    <w:rsid w:val="006F0339"/>
    <w:rsid w:val="006F0A8D"/>
    <w:rsid w:val="006F3494"/>
    <w:rsid w:val="006F3CA2"/>
    <w:rsid w:val="006F43D9"/>
    <w:rsid w:val="006F46CA"/>
    <w:rsid w:val="006F57CB"/>
    <w:rsid w:val="006F6B4B"/>
    <w:rsid w:val="00700588"/>
    <w:rsid w:val="0070077F"/>
    <w:rsid w:val="00702762"/>
    <w:rsid w:val="00703A81"/>
    <w:rsid w:val="00705CEF"/>
    <w:rsid w:val="00706ACC"/>
    <w:rsid w:val="007070F1"/>
    <w:rsid w:val="007073C6"/>
    <w:rsid w:val="00712065"/>
    <w:rsid w:val="007132BC"/>
    <w:rsid w:val="00715496"/>
    <w:rsid w:val="00715D68"/>
    <w:rsid w:val="0071728A"/>
    <w:rsid w:val="00720327"/>
    <w:rsid w:val="007206E3"/>
    <w:rsid w:val="00720D45"/>
    <w:rsid w:val="00721A5A"/>
    <w:rsid w:val="00722904"/>
    <w:rsid w:val="00724C15"/>
    <w:rsid w:val="00724D2D"/>
    <w:rsid w:val="00727098"/>
    <w:rsid w:val="00727134"/>
    <w:rsid w:val="0072717D"/>
    <w:rsid w:val="00730DEE"/>
    <w:rsid w:val="00731EF3"/>
    <w:rsid w:val="00733132"/>
    <w:rsid w:val="007359A3"/>
    <w:rsid w:val="00735ED0"/>
    <w:rsid w:val="007418F0"/>
    <w:rsid w:val="00742104"/>
    <w:rsid w:val="0074515E"/>
    <w:rsid w:val="0074529F"/>
    <w:rsid w:val="007457E4"/>
    <w:rsid w:val="00746009"/>
    <w:rsid w:val="00747857"/>
    <w:rsid w:val="00747E9C"/>
    <w:rsid w:val="00752562"/>
    <w:rsid w:val="00753E6F"/>
    <w:rsid w:val="00754A08"/>
    <w:rsid w:val="00755016"/>
    <w:rsid w:val="007557E3"/>
    <w:rsid w:val="00760CE0"/>
    <w:rsid w:val="00760EEC"/>
    <w:rsid w:val="00761610"/>
    <w:rsid w:val="007622DD"/>
    <w:rsid w:val="00762565"/>
    <w:rsid w:val="007630F2"/>
    <w:rsid w:val="007638E7"/>
    <w:rsid w:val="00765135"/>
    <w:rsid w:val="0076601A"/>
    <w:rsid w:val="0076618C"/>
    <w:rsid w:val="00771144"/>
    <w:rsid w:val="007735F0"/>
    <w:rsid w:val="00773959"/>
    <w:rsid w:val="00773DC7"/>
    <w:rsid w:val="00775F67"/>
    <w:rsid w:val="00776414"/>
    <w:rsid w:val="0077743A"/>
    <w:rsid w:val="007810A4"/>
    <w:rsid w:val="007813BA"/>
    <w:rsid w:val="00783901"/>
    <w:rsid w:val="00784E68"/>
    <w:rsid w:val="00791621"/>
    <w:rsid w:val="00793AB1"/>
    <w:rsid w:val="00795935"/>
    <w:rsid w:val="007A0AC3"/>
    <w:rsid w:val="007A0FC5"/>
    <w:rsid w:val="007A1971"/>
    <w:rsid w:val="007A1C64"/>
    <w:rsid w:val="007A1CB0"/>
    <w:rsid w:val="007A2D84"/>
    <w:rsid w:val="007A40EC"/>
    <w:rsid w:val="007A4AA9"/>
    <w:rsid w:val="007A4F54"/>
    <w:rsid w:val="007A5369"/>
    <w:rsid w:val="007A5AE4"/>
    <w:rsid w:val="007A6088"/>
    <w:rsid w:val="007A6921"/>
    <w:rsid w:val="007A6B90"/>
    <w:rsid w:val="007A71EF"/>
    <w:rsid w:val="007B2924"/>
    <w:rsid w:val="007B39AA"/>
    <w:rsid w:val="007B3AAC"/>
    <w:rsid w:val="007B43B2"/>
    <w:rsid w:val="007B767F"/>
    <w:rsid w:val="007B779F"/>
    <w:rsid w:val="007C1560"/>
    <w:rsid w:val="007C1655"/>
    <w:rsid w:val="007C2222"/>
    <w:rsid w:val="007C2305"/>
    <w:rsid w:val="007C29F0"/>
    <w:rsid w:val="007C6119"/>
    <w:rsid w:val="007C7339"/>
    <w:rsid w:val="007D0777"/>
    <w:rsid w:val="007D13DE"/>
    <w:rsid w:val="007D1DA0"/>
    <w:rsid w:val="007D2A50"/>
    <w:rsid w:val="007D3179"/>
    <w:rsid w:val="007D4E80"/>
    <w:rsid w:val="007D5DA5"/>
    <w:rsid w:val="007D6357"/>
    <w:rsid w:val="007D66F1"/>
    <w:rsid w:val="007D77E4"/>
    <w:rsid w:val="007E0EF4"/>
    <w:rsid w:val="007E0FEC"/>
    <w:rsid w:val="007E35BE"/>
    <w:rsid w:val="007E459D"/>
    <w:rsid w:val="007E4E29"/>
    <w:rsid w:val="007E54C2"/>
    <w:rsid w:val="007E6CAB"/>
    <w:rsid w:val="007E6F18"/>
    <w:rsid w:val="007E761A"/>
    <w:rsid w:val="007E769E"/>
    <w:rsid w:val="007E7954"/>
    <w:rsid w:val="007F1B1F"/>
    <w:rsid w:val="007F1DE3"/>
    <w:rsid w:val="007F2C44"/>
    <w:rsid w:val="007F33FF"/>
    <w:rsid w:val="007F4517"/>
    <w:rsid w:val="007F544E"/>
    <w:rsid w:val="007F5A6B"/>
    <w:rsid w:val="007F65A9"/>
    <w:rsid w:val="008022D4"/>
    <w:rsid w:val="00802C26"/>
    <w:rsid w:val="00805BDF"/>
    <w:rsid w:val="00806836"/>
    <w:rsid w:val="008114E8"/>
    <w:rsid w:val="00811C42"/>
    <w:rsid w:val="008125AD"/>
    <w:rsid w:val="00813169"/>
    <w:rsid w:val="00813CAC"/>
    <w:rsid w:val="00813DCA"/>
    <w:rsid w:val="00815988"/>
    <w:rsid w:val="00817C6E"/>
    <w:rsid w:val="0082089B"/>
    <w:rsid w:val="00821A33"/>
    <w:rsid w:val="00821EAA"/>
    <w:rsid w:val="00821F58"/>
    <w:rsid w:val="00822F61"/>
    <w:rsid w:val="0082373D"/>
    <w:rsid w:val="00823C6E"/>
    <w:rsid w:val="008269ED"/>
    <w:rsid w:val="00830334"/>
    <w:rsid w:val="00831110"/>
    <w:rsid w:val="008322D2"/>
    <w:rsid w:val="008329D0"/>
    <w:rsid w:val="008344FD"/>
    <w:rsid w:val="008357EB"/>
    <w:rsid w:val="00836635"/>
    <w:rsid w:val="00836676"/>
    <w:rsid w:val="00836E83"/>
    <w:rsid w:val="00836F1D"/>
    <w:rsid w:val="00836F2F"/>
    <w:rsid w:val="008371D6"/>
    <w:rsid w:val="008379DF"/>
    <w:rsid w:val="0084147A"/>
    <w:rsid w:val="00841BD3"/>
    <w:rsid w:val="00845241"/>
    <w:rsid w:val="00846406"/>
    <w:rsid w:val="00846723"/>
    <w:rsid w:val="00847588"/>
    <w:rsid w:val="00847763"/>
    <w:rsid w:val="00853066"/>
    <w:rsid w:val="00853B4D"/>
    <w:rsid w:val="00853BCE"/>
    <w:rsid w:val="008558B0"/>
    <w:rsid w:val="00856273"/>
    <w:rsid w:val="00857364"/>
    <w:rsid w:val="00860155"/>
    <w:rsid w:val="00861EBC"/>
    <w:rsid w:val="008635E2"/>
    <w:rsid w:val="008644CB"/>
    <w:rsid w:val="00865C18"/>
    <w:rsid w:val="008662E2"/>
    <w:rsid w:val="0086717C"/>
    <w:rsid w:val="008705B5"/>
    <w:rsid w:val="00873070"/>
    <w:rsid w:val="0087316F"/>
    <w:rsid w:val="008735CB"/>
    <w:rsid w:val="0087367D"/>
    <w:rsid w:val="008738D3"/>
    <w:rsid w:val="0087495C"/>
    <w:rsid w:val="00875D18"/>
    <w:rsid w:val="008765B6"/>
    <w:rsid w:val="008771BD"/>
    <w:rsid w:val="00877223"/>
    <w:rsid w:val="008773CC"/>
    <w:rsid w:val="00880078"/>
    <w:rsid w:val="00880EE8"/>
    <w:rsid w:val="00882BA9"/>
    <w:rsid w:val="00883FA5"/>
    <w:rsid w:val="00884118"/>
    <w:rsid w:val="0088468D"/>
    <w:rsid w:val="0088522D"/>
    <w:rsid w:val="008857F8"/>
    <w:rsid w:val="00887BEA"/>
    <w:rsid w:val="00890299"/>
    <w:rsid w:val="00891293"/>
    <w:rsid w:val="0089332A"/>
    <w:rsid w:val="00894519"/>
    <w:rsid w:val="008958FC"/>
    <w:rsid w:val="00895903"/>
    <w:rsid w:val="00897A16"/>
    <w:rsid w:val="008A0222"/>
    <w:rsid w:val="008A0856"/>
    <w:rsid w:val="008A0A54"/>
    <w:rsid w:val="008A131E"/>
    <w:rsid w:val="008A1794"/>
    <w:rsid w:val="008A17E3"/>
    <w:rsid w:val="008A24DB"/>
    <w:rsid w:val="008A59C7"/>
    <w:rsid w:val="008B02F0"/>
    <w:rsid w:val="008B0493"/>
    <w:rsid w:val="008B1F4B"/>
    <w:rsid w:val="008B46A2"/>
    <w:rsid w:val="008B4B37"/>
    <w:rsid w:val="008B5CBC"/>
    <w:rsid w:val="008B5DE3"/>
    <w:rsid w:val="008B728D"/>
    <w:rsid w:val="008B7899"/>
    <w:rsid w:val="008C06C7"/>
    <w:rsid w:val="008C1196"/>
    <w:rsid w:val="008C2CA2"/>
    <w:rsid w:val="008C2F8C"/>
    <w:rsid w:val="008C3EFE"/>
    <w:rsid w:val="008C429C"/>
    <w:rsid w:val="008C57DE"/>
    <w:rsid w:val="008C744E"/>
    <w:rsid w:val="008C7A92"/>
    <w:rsid w:val="008C7D7F"/>
    <w:rsid w:val="008D0AB1"/>
    <w:rsid w:val="008D0C2E"/>
    <w:rsid w:val="008D1528"/>
    <w:rsid w:val="008D44C1"/>
    <w:rsid w:val="008D62F5"/>
    <w:rsid w:val="008D7DD7"/>
    <w:rsid w:val="008E11D3"/>
    <w:rsid w:val="008E14E3"/>
    <w:rsid w:val="008E166A"/>
    <w:rsid w:val="008E255C"/>
    <w:rsid w:val="008E2EFD"/>
    <w:rsid w:val="008E3447"/>
    <w:rsid w:val="008E5593"/>
    <w:rsid w:val="008E5945"/>
    <w:rsid w:val="008E5A8F"/>
    <w:rsid w:val="008E63BB"/>
    <w:rsid w:val="008E709E"/>
    <w:rsid w:val="008E734D"/>
    <w:rsid w:val="008F006E"/>
    <w:rsid w:val="008F24D0"/>
    <w:rsid w:val="008F2EBD"/>
    <w:rsid w:val="008F3A05"/>
    <w:rsid w:val="008F3BEB"/>
    <w:rsid w:val="008F3EBF"/>
    <w:rsid w:val="008F4139"/>
    <w:rsid w:val="008F59ED"/>
    <w:rsid w:val="008F7E07"/>
    <w:rsid w:val="009002AD"/>
    <w:rsid w:val="009009D5"/>
    <w:rsid w:val="00903026"/>
    <w:rsid w:val="00903809"/>
    <w:rsid w:val="0090419A"/>
    <w:rsid w:val="009051DC"/>
    <w:rsid w:val="009057CB"/>
    <w:rsid w:val="00905A8F"/>
    <w:rsid w:val="00907AC3"/>
    <w:rsid w:val="0091193F"/>
    <w:rsid w:val="00912295"/>
    <w:rsid w:val="0091283A"/>
    <w:rsid w:val="00913198"/>
    <w:rsid w:val="009142D1"/>
    <w:rsid w:val="00917012"/>
    <w:rsid w:val="00920706"/>
    <w:rsid w:val="0092198C"/>
    <w:rsid w:val="009229BF"/>
    <w:rsid w:val="00922E0D"/>
    <w:rsid w:val="00922EF2"/>
    <w:rsid w:val="00924459"/>
    <w:rsid w:val="00924F63"/>
    <w:rsid w:val="00926799"/>
    <w:rsid w:val="00926CDA"/>
    <w:rsid w:val="009275B6"/>
    <w:rsid w:val="00930A7A"/>
    <w:rsid w:val="009318A0"/>
    <w:rsid w:val="00933161"/>
    <w:rsid w:val="00935AC7"/>
    <w:rsid w:val="0093603D"/>
    <w:rsid w:val="009379B1"/>
    <w:rsid w:val="009405FC"/>
    <w:rsid w:val="00940EA6"/>
    <w:rsid w:val="00941560"/>
    <w:rsid w:val="00943188"/>
    <w:rsid w:val="00943BF7"/>
    <w:rsid w:val="00943D4D"/>
    <w:rsid w:val="009442E7"/>
    <w:rsid w:val="00944D0F"/>
    <w:rsid w:val="009471BD"/>
    <w:rsid w:val="00950D1F"/>
    <w:rsid w:val="009521FB"/>
    <w:rsid w:val="0095263B"/>
    <w:rsid w:val="009526B4"/>
    <w:rsid w:val="00952757"/>
    <w:rsid w:val="0095278E"/>
    <w:rsid w:val="00952A12"/>
    <w:rsid w:val="0095437B"/>
    <w:rsid w:val="0095793E"/>
    <w:rsid w:val="0095799D"/>
    <w:rsid w:val="00957A27"/>
    <w:rsid w:val="00957D96"/>
    <w:rsid w:val="009605D1"/>
    <w:rsid w:val="009608BA"/>
    <w:rsid w:val="00962740"/>
    <w:rsid w:val="009651AA"/>
    <w:rsid w:val="009656DB"/>
    <w:rsid w:val="00965E9D"/>
    <w:rsid w:val="0096645B"/>
    <w:rsid w:val="00970969"/>
    <w:rsid w:val="009710C1"/>
    <w:rsid w:val="0097111D"/>
    <w:rsid w:val="009721EA"/>
    <w:rsid w:val="0097341B"/>
    <w:rsid w:val="00973B4A"/>
    <w:rsid w:val="00973F39"/>
    <w:rsid w:val="00974C54"/>
    <w:rsid w:val="009762D7"/>
    <w:rsid w:val="009771B6"/>
    <w:rsid w:val="00977E5A"/>
    <w:rsid w:val="00977F1D"/>
    <w:rsid w:val="009809CC"/>
    <w:rsid w:val="00981E07"/>
    <w:rsid w:val="00981EB2"/>
    <w:rsid w:val="009823E1"/>
    <w:rsid w:val="00983BB2"/>
    <w:rsid w:val="00984C76"/>
    <w:rsid w:val="009903EE"/>
    <w:rsid w:val="00992FB8"/>
    <w:rsid w:val="009931B5"/>
    <w:rsid w:val="009932A0"/>
    <w:rsid w:val="009950AC"/>
    <w:rsid w:val="0099586F"/>
    <w:rsid w:val="009968FE"/>
    <w:rsid w:val="009A022C"/>
    <w:rsid w:val="009A15ED"/>
    <w:rsid w:val="009A26A9"/>
    <w:rsid w:val="009A2CFB"/>
    <w:rsid w:val="009A3B89"/>
    <w:rsid w:val="009A674D"/>
    <w:rsid w:val="009B144B"/>
    <w:rsid w:val="009B19B9"/>
    <w:rsid w:val="009B57A8"/>
    <w:rsid w:val="009B66B1"/>
    <w:rsid w:val="009B77D6"/>
    <w:rsid w:val="009C001F"/>
    <w:rsid w:val="009C16EF"/>
    <w:rsid w:val="009C1A49"/>
    <w:rsid w:val="009C1D69"/>
    <w:rsid w:val="009C2C8D"/>
    <w:rsid w:val="009C363B"/>
    <w:rsid w:val="009C5CA8"/>
    <w:rsid w:val="009D03B2"/>
    <w:rsid w:val="009D0C1F"/>
    <w:rsid w:val="009D27AA"/>
    <w:rsid w:val="009D2F37"/>
    <w:rsid w:val="009D4A73"/>
    <w:rsid w:val="009D4CED"/>
    <w:rsid w:val="009D6222"/>
    <w:rsid w:val="009D6F6F"/>
    <w:rsid w:val="009D7B60"/>
    <w:rsid w:val="009D7DAC"/>
    <w:rsid w:val="009E105B"/>
    <w:rsid w:val="009E2A4D"/>
    <w:rsid w:val="009E2CDB"/>
    <w:rsid w:val="009E4ADA"/>
    <w:rsid w:val="009E4C27"/>
    <w:rsid w:val="009E57AC"/>
    <w:rsid w:val="009E688B"/>
    <w:rsid w:val="009E72F9"/>
    <w:rsid w:val="009E7FA5"/>
    <w:rsid w:val="009F135A"/>
    <w:rsid w:val="009F2A15"/>
    <w:rsid w:val="009F3700"/>
    <w:rsid w:val="009F3829"/>
    <w:rsid w:val="009F4462"/>
    <w:rsid w:val="009F49DE"/>
    <w:rsid w:val="009F5808"/>
    <w:rsid w:val="009F5D5A"/>
    <w:rsid w:val="009F728D"/>
    <w:rsid w:val="00A012E5"/>
    <w:rsid w:val="00A01401"/>
    <w:rsid w:val="00A039B1"/>
    <w:rsid w:val="00A03E81"/>
    <w:rsid w:val="00A03EC7"/>
    <w:rsid w:val="00A047C0"/>
    <w:rsid w:val="00A06696"/>
    <w:rsid w:val="00A07AD5"/>
    <w:rsid w:val="00A10EB4"/>
    <w:rsid w:val="00A11592"/>
    <w:rsid w:val="00A137C8"/>
    <w:rsid w:val="00A13E81"/>
    <w:rsid w:val="00A179FF"/>
    <w:rsid w:val="00A20CF9"/>
    <w:rsid w:val="00A20E0B"/>
    <w:rsid w:val="00A20E13"/>
    <w:rsid w:val="00A21B0B"/>
    <w:rsid w:val="00A2238B"/>
    <w:rsid w:val="00A22662"/>
    <w:rsid w:val="00A22A61"/>
    <w:rsid w:val="00A23CA6"/>
    <w:rsid w:val="00A24021"/>
    <w:rsid w:val="00A24310"/>
    <w:rsid w:val="00A24F9A"/>
    <w:rsid w:val="00A26F60"/>
    <w:rsid w:val="00A30F3A"/>
    <w:rsid w:val="00A313A0"/>
    <w:rsid w:val="00A317EE"/>
    <w:rsid w:val="00A32380"/>
    <w:rsid w:val="00A324E6"/>
    <w:rsid w:val="00A32C6A"/>
    <w:rsid w:val="00A33EE6"/>
    <w:rsid w:val="00A350B8"/>
    <w:rsid w:val="00A351E3"/>
    <w:rsid w:val="00A37F8A"/>
    <w:rsid w:val="00A40172"/>
    <w:rsid w:val="00A406D1"/>
    <w:rsid w:val="00A41DB4"/>
    <w:rsid w:val="00A42341"/>
    <w:rsid w:val="00A4245D"/>
    <w:rsid w:val="00A43FF7"/>
    <w:rsid w:val="00A447B1"/>
    <w:rsid w:val="00A44D9C"/>
    <w:rsid w:val="00A45264"/>
    <w:rsid w:val="00A454B1"/>
    <w:rsid w:val="00A45635"/>
    <w:rsid w:val="00A50973"/>
    <w:rsid w:val="00A512F1"/>
    <w:rsid w:val="00A51C3C"/>
    <w:rsid w:val="00A536A4"/>
    <w:rsid w:val="00A54A4B"/>
    <w:rsid w:val="00A55778"/>
    <w:rsid w:val="00A559B4"/>
    <w:rsid w:val="00A61330"/>
    <w:rsid w:val="00A61B93"/>
    <w:rsid w:val="00A627E2"/>
    <w:rsid w:val="00A62F5B"/>
    <w:rsid w:val="00A63635"/>
    <w:rsid w:val="00A63C09"/>
    <w:rsid w:val="00A65B23"/>
    <w:rsid w:val="00A6709A"/>
    <w:rsid w:val="00A6760B"/>
    <w:rsid w:val="00A70E13"/>
    <w:rsid w:val="00A73834"/>
    <w:rsid w:val="00A73A14"/>
    <w:rsid w:val="00A7611C"/>
    <w:rsid w:val="00A76542"/>
    <w:rsid w:val="00A8089E"/>
    <w:rsid w:val="00A82356"/>
    <w:rsid w:val="00A823D8"/>
    <w:rsid w:val="00A8341D"/>
    <w:rsid w:val="00A84817"/>
    <w:rsid w:val="00A849F3"/>
    <w:rsid w:val="00A8530C"/>
    <w:rsid w:val="00A85B81"/>
    <w:rsid w:val="00A8624F"/>
    <w:rsid w:val="00A87001"/>
    <w:rsid w:val="00A90EA6"/>
    <w:rsid w:val="00A9133A"/>
    <w:rsid w:val="00A926E5"/>
    <w:rsid w:val="00A94AA4"/>
    <w:rsid w:val="00A94BC4"/>
    <w:rsid w:val="00A950FF"/>
    <w:rsid w:val="00A965E4"/>
    <w:rsid w:val="00A96C76"/>
    <w:rsid w:val="00A97105"/>
    <w:rsid w:val="00A97342"/>
    <w:rsid w:val="00A97866"/>
    <w:rsid w:val="00AA194E"/>
    <w:rsid w:val="00AA1FD1"/>
    <w:rsid w:val="00AA3D64"/>
    <w:rsid w:val="00AA4984"/>
    <w:rsid w:val="00AA4C76"/>
    <w:rsid w:val="00AB2A85"/>
    <w:rsid w:val="00AB3620"/>
    <w:rsid w:val="00AB38BA"/>
    <w:rsid w:val="00AB6F20"/>
    <w:rsid w:val="00AC063A"/>
    <w:rsid w:val="00AC0698"/>
    <w:rsid w:val="00AC4E15"/>
    <w:rsid w:val="00AC5A47"/>
    <w:rsid w:val="00AC5B2F"/>
    <w:rsid w:val="00AC66EE"/>
    <w:rsid w:val="00AC6BF2"/>
    <w:rsid w:val="00AC7DC0"/>
    <w:rsid w:val="00AD0D47"/>
    <w:rsid w:val="00AD18C6"/>
    <w:rsid w:val="00AD23E2"/>
    <w:rsid w:val="00AD31B8"/>
    <w:rsid w:val="00AD3B61"/>
    <w:rsid w:val="00AD581C"/>
    <w:rsid w:val="00AD6AEA"/>
    <w:rsid w:val="00AD7E34"/>
    <w:rsid w:val="00AE0F8F"/>
    <w:rsid w:val="00AE1016"/>
    <w:rsid w:val="00AE1242"/>
    <w:rsid w:val="00AE1BC4"/>
    <w:rsid w:val="00AE2A63"/>
    <w:rsid w:val="00AE2E89"/>
    <w:rsid w:val="00AE319E"/>
    <w:rsid w:val="00AE31F1"/>
    <w:rsid w:val="00AE5745"/>
    <w:rsid w:val="00AE623D"/>
    <w:rsid w:val="00AE6BC6"/>
    <w:rsid w:val="00AF3F40"/>
    <w:rsid w:val="00AF6834"/>
    <w:rsid w:val="00AF79E8"/>
    <w:rsid w:val="00B0024D"/>
    <w:rsid w:val="00B002C7"/>
    <w:rsid w:val="00B012C3"/>
    <w:rsid w:val="00B01972"/>
    <w:rsid w:val="00B0415E"/>
    <w:rsid w:val="00B07811"/>
    <w:rsid w:val="00B1059F"/>
    <w:rsid w:val="00B126C9"/>
    <w:rsid w:val="00B14B5D"/>
    <w:rsid w:val="00B163C0"/>
    <w:rsid w:val="00B213DD"/>
    <w:rsid w:val="00B21E43"/>
    <w:rsid w:val="00B24E13"/>
    <w:rsid w:val="00B25220"/>
    <w:rsid w:val="00B25A26"/>
    <w:rsid w:val="00B260FE"/>
    <w:rsid w:val="00B27DE5"/>
    <w:rsid w:val="00B312D0"/>
    <w:rsid w:val="00B32641"/>
    <w:rsid w:val="00B333D0"/>
    <w:rsid w:val="00B334B7"/>
    <w:rsid w:val="00B338C3"/>
    <w:rsid w:val="00B34441"/>
    <w:rsid w:val="00B34D0D"/>
    <w:rsid w:val="00B355CC"/>
    <w:rsid w:val="00B357CF"/>
    <w:rsid w:val="00B365C9"/>
    <w:rsid w:val="00B36DFA"/>
    <w:rsid w:val="00B36F3C"/>
    <w:rsid w:val="00B3712F"/>
    <w:rsid w:val="00B371CF"/>
    <w:rsid w:val="00B37472"/>
    <w:rsid w:val="00B37581"/>
    <w:rsid w:val="00B4207C"/>
    <w:rsid w:val="00B42BFF"/>
    <w:rsid w:val="00B43004"/>
    <w:rsid w:val="00B43E1F"/>
    <w:rsid w:val="00B43F90"/>
    <w:rsid w:val="00B4449C"/>
    <w:rsid w:val="00B46533"/>
    <w:rsid w:val="00B46B97"/>
    <w:rsid w:val="00B47738"/>
    <w:rsid w:val="00B508CB"/>
    <w:rsid w:val="00B5391E"/>
    <w:rsid w:val="00B55700"/>
    <w:rsid w:val="00B56A6E"/>
    <w:rsid w:val="00B57D8F"/>
    <w:rsid w:val="00B60055"/>
    <w:rsid w:val="00B608A4"/>
    <w:rsid w:val="00B60E7D"/>
    <w:rsid w:val="00B61022"/>
    <w:rsid w:val="00B610DB"/>
    <w:rsid w:val="00B61151"/>
    <w:rsid w:val="00B61473"/>
    <w:rsid w:val="00B6151F"/>
    <w:rsid w:val="00B61E59"/>
    <w:rsid w:val="00B62A8C"/>
    <w:rsid w:val="00B62C9C"/>
    <w:rsid w:val="00B6307E"/>
    <w:rsid w:val="00B64475"/>
    <w:rsid w:val="00B675EB"/>
    <w:rsid w:val="00B67C9C"/>
    <w:rsid w:val="00B71EFD"/>
    <w:rsid w:val="00B72A78"/>
    <w:rsid w:val="00B73B5E"/>
    <w:rsid w:val="00B7451B"/>
    <w:rsid w:val="00B76A25"/>
    <w:rsid w:val="00B77C3C"/>
    <w:rsid w:val="00B802EA"/>
    <w:rsid w:val="00B80FC5"/>
    <w:rsid w:val="00B817A2"/>
    <w:rsid w:val="00B82597"/>
    <w:rsid w:val="00B84F86"/>
    <w:rsid w:val="00B862FD"/>
    <w:rsid w:val="00B9000F"/>
    <w:rsid w:val="00B900DD"/>
    <w:rsid w:val="00B93E16"/>
    <w:rsid w:val="00B9477B"/>
    <w:rsid w:val="00B94C10"/>
    <w:rsid w:val="00B958A1"/>
    <w:rsid w:val="00B96486"/>
    <w:rsid w:val="00B96F18"/>
    <w:rsid w:val="00B97766"/>
    <w:rsid w:val="00B97CE8"/>
    <w:rsid w:val="00BA0077"/>
    <w:rsid w:val="00BA0EDE"/>
    <w:rsid w:val="00BA3804"/>
    <w:rsid w:val="00BA3C3C"/>
    <w:rsid w:val="00BA49B2"/>
    <w:rsid w:val="00BA6B1F"/>
    <w:rsid w:val="00BA7200"/>
    <w:rsid w:val="00BA7317"/>
    <w:rsid w:val="00BB04FB"/>
    <w:rsid w:val="00BB0CB7"/>
    <w:rsid w:val="00BB1D87"/>
    <w:rsid w:val="00BB287A"/>
    <w:rsid w:val="00BB3308"/>
    <w:rsid w:val="00BB335C"/>
    <w:rsid w:val="00BB41BD"/>
    <w:rsid w:val="00BB472E"/>
    <w:rsid w:val="00BB4DCD"/>
    <w:rsid w:val="00BB6C46"/>
    <w:rsid w:val="00BC113B"/>
    <w:rsid w:val="00BC21E8"/>
    <w:rsid w:val="00BC3482"/>
    <w:rsid w:val="00BC5E69"/>
    <w:rsid w:val="00BC6174"/>
    <w:rsid w:val="00BD093E"/>
    <w:rsid w:val="00BD1B9C"/>
    <w:rsid w:val="00BD23E9"/>
    <w:rsid w:val="00BD2B76"/>
    <w:rsid w:val="00BD3A36"/>
    <w:rsid w:val="00BD56E6"/>
    <w:rsid w:val="00BE0802"/>
    <w:rsid w:val="00BE1467"/>
    <w:rsid w:val="00BE1891"/>
    <w:rsid w:val="00BE22DC"/>
    <w:rsid w:val="00BE2418"/>
    <w:rsid w:val="00BE3464"/>
    <w:rsid w:val="00BE3FA4"/>
    <w:rsid w:val="00BE4282"/>
    <w:rsid w:val="00BE4D76"/>
    <w:rsid w:val="00BE7BB8"/>
    <w:rsid w:val="00BF021B"/>
    <w:rsid w:val="00BF2368"/>
    <w:rsid w:val="00BF3280"/>
    <w:rsid w:val="00BF3D5A"/>
    <w:rsid w:val="00BF4F6D"/>
    <w:rsid w:val="00BF5153"/>
    <w:rsid w:val="00BF5938"/>
    <w:rsid w:val="00BF5AA2"/>
    <w:rsid w:val="00BF7D95"/>
    <w:rsid w:val="00C002CB"/>
    <w:rsid w:val="00C005BC"/>
    <w:rsid w:val="00C01D01"/>
    <w:rsid w:val="00C0217B"/>
    <w:rsid w:val="00C038CC"/>
    <w:rsid w:val="00C03C2C"/>
    <w:rsid w:val="00C04176"/>
    <w:rsid w:val="00C04C3B"/>
    <w:rsid w:val="00C058ED"/>
    <w:rsid w:val="00C07EFC"/>
    <w:rsid w:val="00C10237"/>
    <w:rsid w:val="00C1165D"/>
    <w:rsid w:val="00C11715"/>
    <w:rsid w:val="00C121AC"/>
    <w:rsid w:val="00C15ACD"/>
    <w:rsid w:val="00C15DD1"/>
    <w:rsid w:val="00C1634B"/>
    <w:rsid w:val="00C164FA"/>
    <w:rsid w:val="00C1761C"/>
    <w:rsid w:val="00C178F7"/>
    <w:rsid w:val="00C17DB6"/>
    <w:rsid w:val="00C209D3"/>
    <w:rsid w:val="00C20D20"/>
    <w:rsid w:val="00C22C6F"/>
    <w:rsid w:val="00C22F33"/>
    <w:rsid w:val="00C22FEA"/>
    <w:rsid w:val="00C232CA"/>
    <w:rsid w:val="00C244FD"/>
    <w:rsid w:val="00C256C9"/>
    <w:rsid w:val="00C2763C"/>
    <w:rsid w:val="00C31F97"/>
    <w:rsid w:val="00C3301B"/>
    <w:rsid w:val="00C33DD5"/>
    <w:rsid w:val="00C34001"/>
    <w:rsid w:val="00C34FD2"/>
    <w:rsid w:val="00C35AB5"/>
    <w:rsid w:val="00C36D88"/>
    <w:rsid w:val="00C36E90"/>
    <w:rsid w:val="00C3760F"/>
    <w:rsid w:val="00C4086F"/>
    <w:rsid w:val="00C4174D"/>
    <w:rsid w:val="00C42C40"/>
    <w:rsid w:val="00C46E94"/>
    <w:rsid w:val="00C47C0A"/>
    <w:rsid w:val="00C51A1E"/>
    <w:rsid w:val="00C52107"/>
    <w:rsid w:val="00C52791"/>
    <w:rsid w:val="00C548BE"/>
    <w:rsid w:val="00C5509E"/>
    <w:rsid w:val="00C55D36"/>
    <w:rsid w:val="00C55F85"/>
    <w:rsid w:val="00C56560"/>
    <w:rsid w:val="00C56E30"/>
    <w:rsid w:val="00C608BD"/>
    <w:rsid w:val="00C61EFC"/>
    <w:rsid w:val="00C61F5E"/>
    <w:rsid w:val="00C63718"/>
    <w:rsid w:val="00C63BEB"/>
    <w:rsid w:val="00C640AB"/>
    <w:rsid w:val="00C64658"/>
    <w:rsid w:val="00C65AF1"/>
    <w:rsid w:val="00C67899"/>
    <w:rsid w:val="00C67A65"/>
    <w:rsid w:val="00C67CAD"/>
    <w:rsid w:val="00C70CAA"/>
    <w:rsid w:val="00C714B4"/>
    <w:rsid w:val="00C71D73"/>
    <w:rsid w:val="00C71E22"/>
    <w:rsid w:val="00C73310"/>
    <w:rsid w:val="00C739F6"/>
    <w:rsid w:val="00C73FFD"/>
    <w:rsid w:val="00C753ED"/>
    <w:rsid w:val="00C7628C"/>
    <w:rsid w:val="00C76BAF"/>
    <w:rsid w:val="00C7776D"/>
    <w:rsid w:val="00C77801"/>
    <w:rsid w:val="00C779CA"/>
    <w:rsid w:val="00C77A1C"/>
    <w:rsid w:val="00C77D3F"/>
    <w:rsid w:val="00C8036A"/>
    <w:rsid w:val="00C80896"/>
    <w:rsid w:val="00C809CD"/>
    <w:rsid w:val="00C80E49"/>
    <w:rsid w:val="00C81BF1"/>
    <w:rsid w:val="00C824E0"/>
    <w:rsid w:val="00C82CDA"/>
    <w:rsid w:val="00C83A58"/>
    <w:rsid w:val="00C83DBB"/>
    <w:rsid w:val="00C84BC8"/>
    <w:rsid w:val="00C84E51"/>
    <w:rsid w:val="00C856E5"/>
    <w:rsid w:val="00C85C3E"/>
    <w:rsid w:val="00C85F83"/>
    <w:rsid w:val="00C864DC"/>
    <w:rsid w:val="00C8747D"/>
    <w:rsid w:val="00C87C3F"/>
    <w:rsid w:val="00C93638"/>
    <w:rsid w:val="00C94787"/>
    <w:rsid w:val="00C95EC9"/>
    <w:rsid w:val="00C95F30"/>
    <w:rsid w:val="00C963B3"/>
    <w:rsid w:val="00C970CA"/>
    <w:rsid w:val="00C97D94"/>
    <w:rsid w:val="00CA1551"/>
    <w:rsid w:val="00CA22F4"/>
    <w:rsid w:val="00CA24D2"/>
    <w:rsid w:val="00CA2E40"/>
    <w:rsid w:val="00CA38E6"/>
    <w:rsid w:val="00CA3E9B"/>
    <w:rsid w:val="00CA5D3F"/>
    <w:rsid w:val="00CA7626"/>
    <w:rsid w:val="00CA781D"/>
    <w:rsid w:val="00CA7E7F"/>
    <w:rsid w:val="00CB007F"/>
    <w:rsid w:val="00CB142D"/>
    <w:rsid w:val="00CB1C57"/>
    <w:rsid w:val="00CB365B"/>
    <w:rsid w:val="00CB4028"/>
    <w:rsid w:val="00CB4326"/>
    <w:rsid w:val="00CB518D"/>
    <w:rsid w:val="00CB6A86"/>
    <w:rsid w:val="00CC0888"/>
    <w:rsid w:val="00CC0EA4"/>
    <w:rsid w:val="00CC13B2"/>
    <w:rsid w:val="00CC16E9"/>
    <w:rsid w:val="00CC2870"/>
    <w:rsid w:val="00CC3B8C"/>
    <w:rsid w:val="00CC415D"/>
    <w:rsid w:val="00CC46EC"/>
    <w:rsid w:val="00CC6DC9"/>
    <w:rsid w:val="00CC7FA7"/>
    <w:rsid w:val="00CD18B4"/>
    <w:rsid w:val="00CD30C4"/>
    <w:rsid w:val="00CD4179"/>
    <w:rsid w:val="00CD48C3"/>
    <w:rsid w:val="00CE0752"/>
    <w:rsid w:val="00CE0B5F"/>
    <w:rsid w:val="00CE37EE"/>
    <w:rsid w:val="00CE5AFB"/>
    <w:rsid w:val="00CE6159"/>
    <w:rsid w:val="00CE7541"/>
    <w:rsid w:val="00CF1095"/>
    <w:rsid w:val="00CF17F7"/>
    <w:rsid w:val="00CF2E54"/>
    <w:rsid w:val="00CF3332"/>
    <w:rsid w:val="00CF3FAF"/>
    <w:rsid w:val="00CF4360"/>
    <w:rsid w:val="00CF45FF"/>
    <w:rsid w:val="00CF4976"/>
    <w:rsid w:val="00CF5511"/>
    <w:rsid w:val="00D002C9"/>
    <w:rsid w:val="00D00FDB"/>
    <w:rsid w:val="00D02095"/>
    <w:rsid w:val="00D0263A"/>
    <w:rsid w:val="00D02D71"/>
    <w:rsid w:val="00D036AA"/>
    <w:rsid w:val="00D03A41"/>
    <w:rsid w:val="00D041AE"/>
    <w:rsid w:val="00D11803"/>
    <w:rsid w:val="00D1191E"/>
    <w:rsid w:val="00D15798"/>
    <w:rsid w:val="00D16464"/>
    <w:rsid w:val="00D16D41"/>
    <w:rsid w:val="00D172EA"/>
    <w:rsid w:val="00D2297B"/>
    <w:rsid w:val="00D22DD3"/>
    <w:rsid w:val="00D23BC0"/>
    <w:rsid w:val="00D23C82"/>
    <w:rsid w:val="00D27600"/>
    <w:rsid w:val="00D306A1"/>
    <w:rsid w:val="00D307F7"/>
    <w:rsid w:val="00D3120B"/>
    <w:rsid w:val="00D312A1"/>
    <w:rsid w:val="00D3173E"/>
    <w:rsid w:val="00D31F26"/>
    <w:rsid w:val="00D32383"/>
    <w:rsid w:val="00D33BB4"/>
    <w:rsid w:val="00D34330"/>
    <w:rsid w:val="00D35C04"/>
    <w:rsid w:val="00D40660"/>
    <w:rsid w:val="00D41578"/>
    <w:rsid w:val="00D428DF"/>
    <w:rsid w:val="00D42972"/>
    <w:rsid w:val="00D42C64"/>
    <w:rsid w:val="00D432E2"/>
    <w:rsid w:val="00D44ED2"/>
    <w:rsid w:val="00D44EF8"/>
    <w:rsid w:val="00D46110"/>
    <w:rsid w:val="00D4656E"/>
    <w:rsid w:val="00D47758"/>
    <w:rsid w:val="00D50BC6"/>
    <w:rsid w:val="00D53616"/>
    <w:rsid w:val="00D54E77"/>
    <w:rsid w:val="00D55388"/>
    <w:rsid w:val="00D56411"/>
    <w:rsid w:val="00D56DEE"/>
    <w:rsid w:val="00D57C8A"/>
    <w:rsid w:val="00D64699"/>
    <w:rsid w:val="00D67712"/>
    <w:rsid w:val="00D7042B"/>
    <w:rsid w:val="00D70599"/>
    <w:rsid w:val="00D716AE"/>
    <w:rsid w:val="00D72FF5"/>
    <w:rsid w:val="00D730DC"/>
    <w:rsid w:val="00D735EB"/>
    <w:rsid w:val="00D74509"/>
    <w:rsid w:val="00D74687"/>
    <w:rsid w:val="00D7570A"/>
    <w:rsid w:val="00D76667"/>
    <w:rsid w:val="00D770F9"/>
    <w:rsid w:val="00D774C2"/>
    <w:rsid w:val="00D77CDB"/>
    <w:rsid w:val="00D814CE"/>
    <w:rsid w:val="00D81716"/>
    <w:rsid w:val="00D81F75"/>
    <w:rsid w:val="00D84E72"/>
    <w:rsid w:val="00D85BB3"/>
    <w:rsid w:val="00D86A49"/>
    <w:rsid w:val="00D86C52"/>
    <w:rsid w:val="00D918FC"/>
    <w:rsid w:val="00D91A19"/>
    <w:rsid w:val="00D92AB5"/>
    <w:rsid w:val="00D931B6"/>
    <w:rsid w:val="00D9482B"/>
    <w:rsid w:val="00D9494A"/>
    <w:rsid w:val="00D9514F"/>
    <w:rsid w:val="00DA10FA"/>
    <w:rsid w:val="00DA171E"/>
    <w:rsid w:val="00DA2415"/>
    <w:rsid w:val="00DA49DE"/>
    <w:rsid w:val="00DA573A"/>
    <w:rsid w:val="00DA5821"/>
    <w:rsid w:val="00DA63AF"/>
    <w:rsid w:val="00DA7FE7"/>
    <w:rsid w:val="00DB0A13"/>
    <w:rsid w:val="00DB10C1"/>
    <w:rsid w:val="00DB1850"/>
    <w:rsid w:val="00DB1B42"/>
    <w:rsid w:val="00DB1C04"/>
    <w:rsid w:val="00DB2AE8"/>
    <w:rsid w:val="00DB3854"/>
    <w:rsid w:val="00DB3883"/>
    <w:rsid w:val="00DB391B"/>
    <w:rsid w:val="00DB428F"/>
    <w:rsid w:val="00DB4C8A"/>
    <w:rsid w:val="00DB591B"/>
    <w:rsid w:val="00DB5B20"/>
    <w:rsid w:val="00DB5BEF"/>
    <w:rsid w:val="00DB6220"/>
    <w:rsid w:val="00DB6BF4"/>
    <w:rsid w:val="00DB71E8"/>
    <w:rsid w:val="00DB76F2"/>
    <w:rsid w:val="00DC1082"/>
    <w:rsid w:val="00DC1DBB"/>
    <w:rsid w:val="00DC302E"/>
    <w:rsid w:val="00DC4700"/>
    <w:rsid w:val="00DC4891"/>
    <w:rsid w:val="00DC6479"/>
    <w:rsid w:val="00DC69F2"/>
    <w:rsid w:val="00DC75E4"/>
    <w:rsid w:val="00DD0842"/>
    <w:rsid w:val="00DD1BF4"/>
    <w:rsid w:val="00DD2ABB"/>
    <w:rsid w:val="00DD32EE"/>
    <w:rsid w:val="00DD4355"/>
    <w:rsid w:val="00DD5BE2"/>
    <w:rsid w:val="00DE1F7B"/>
    <w:rsid w:val="00DE34B6"/>
    <w:rsid w:val="00DE43FF"/>
    <w:rsid w:val="00DE4489"/>
    <w:rsid w:val="00DE5814"/>
    <w:rsid w:val="00DE583D"/>
    <w:rsid w:val="00DE5E21"/>
    <w:rsid w:val="00DE78FA"/>
    <w:rsid w:val="00DF096A"/>
    <w:rsid w:val="00DF151E"/>
    <w:rsid w:val="00DF1C38"/>
    <w:rsid w:val="00DF2300"/>
    <w:rsid w:val="00DF40B6"/>
    <w:rsid w:val="00DF5796"/>
    <w:rsid w:val="00DF5D5F"/>
    <w:rsid w:val="00DF60DF"/>
    <w:rsid w:val="00E00C46"/>
    <w:rsid w:val="00E01DA2"/>
    <w:rsid w:val="00E03493"/>
    <w:rsid w:val="00E04513"/>
    <w:rsid w:val="00E0638F"/>
    <w:rsid w:val="00E10D1B"/>
    <w:rsid w:val="00E10DFB"/>
    <w:rsid w:val="00E1112F"/>
    <w:rsid w:val="00E12A38"/>
    <w:rsid w:val="00E13672"/>
    <w:rsid w:val="00E13AE6"/>
    <w:rsid w:val="00E13BE5"/>
    <w:rsid w:val="00E13DF6"/>
    <w:rsid w:val="00E14D3D"/>
    <w:rsid w:val="00E14FED"/>
    <w:rsid w:val="00E1502F"/>
    <w:rsid w:val="00E150DE"/>
    <w:rsid w:val="00E151FF"/>
    <w:rsid w:val="00E156EB"/>
    <w:rsid w:val="00E1602D"/>
    <w:rsid w:val="00E16CF3"/>
    <w:rsid w:val="00E16E09"/>
    <w:rsid w:val="00E225B8"/>
    <w:rsid w:val="00E2305E"/>
    <w:rsid w:val="00E23B0E"/>
    <w:rsid w:val="00E24AE0"/>
    <w:rsid w:val="00E2523F"/>
    <w:rsid w:val="00E256FB"/>
    <w:rsid w:val="00E25950"/>
    <w:rsid w:val="00E25AB3"/>
    <w:rsid w:val="00E262F0"/>
    <w:rsid w:val="00E27B94"/>
    <w:rsid w:val="00E31F41"/>
    <w:rsid w:val="00E31F8C"/>
    <w:rsid w:val="00E333EF"/>
    <w:rsid w:val="00E33906"/>
    <w:rsid w:val="00E3479A"/>
    <w:rsid w:val="00E356C9"/>
    <w:rsid w:val="00E3727A"/>
    <w:rsid w:val="00E372F8"/>
    <w:rsid w:val="00E419F5"/>
    <w:rsid w:val="00E45687"/>
    <w:rsid w:val="00E45C92"/>
    <w:rsid w:val="00E4709E"/>
    <w:rsid w:val="00E51487"/>
    <w:rsid w:val="00E52F49"/>
    <w:rsid w:val="00E546E0"/>
    <w:rsid w:val="00E568D4"/>
    <w:rsid w:val="00E60D9A"/>
    <w:rsid w:val="00E61BC1"/>
    <w:rsid w:val="00E6225A"/>
    <w:rsid w:val="00E644CB"/>
    <w:rsid w:val="00E647C1"/>
    <w:rsid w:val="00E6532C"/>
    <w:rsid w:val="00E66768"/>
    <w:rsid w:val="00E67276"/>
    <w:rsid w:val="00E677ED"/>
    <w:rsid w:val="00E67C2D"/>
    <w:rsid w:val="00E7053D"/>
    <w:rsid w:val="00E72646"/>
    <w:rsid w:val="00E73C20"/>
    <w:rsid w:val="00E75309"/>
    <w:rsid w:val="00E75797"/>
    <w:rsid w:val="00E76CF3"/>
    <w:rsid w:val="00E77774"/>
    <w:rsid w:val="00E80326"/>
    <w:rsid w:val="00E80F00"/>
    <w:rsid w:val="00E80F8F"/>
    <w:rsid w:val="00E83176"/>
    <w:rsid w:val="00E8481B"/>
    <w:rsid w:val="00E91485"/>
    <w:rsid w:val="00E914E4"/>
    <w:rsid w:val="00E93107"/>
    <w:rsid w:val="00E9313C"/>
    <w:rsid w:val="00E93BE7"/>
    <w:rsid w:val="00E953C2"/>
    <w:rsid w:val="00EA15CE"/>
    <w:rsid w:val="00EA23D2"/>
    <w:rsid w:val="00EA46F3"/>
    <w:rsid w:val="00EA4FDA"/>
    <w:rsid w:val="00EA719F"/>
    <w:rsid w:val="00EA79D7"/>
    <w:rsid w:val="00EB0292"/>
    <w:rsid w:val="00EB030C"/>
    <w:rsid w:val="00EB05B9"/>
    <w:rsid w:val="00EB1BE3"/>
    <w:rsid w:val="00EB362B"/>
    <w:rsid w:val="00EB3D32"/>
    <w:rsid w:val="00EB4A74"/>
    <w:rsid w:val="00EB5502"/>
    <w:rsid w:val="00EB5EE0"/>
    <w:rsid w:val="00EB61D0"/>
    <w:rsid w:val="00EB7BE5"/>
    <w:rsid w:val="00EC1525"/>
    <w:rsid w:val="00EC2452"/>
    <w:rsid w:val="00EC2E41"/>
    <w:rsid w:val="00EC36C9"/>
    <w:rsid w:val="00EC3D8E"/>
    <w:rsid w:val="00EC44A5"/>
    <w:rsid w:val="00EC471C"/>
    <w:rsid w:val="00EC5641"/>
    <w:rsid w:val="00EC65B9"/>
    <w:rsid w:val="00EC670D"/>
    <w:rsid w:val="00ED03B6"/>
    <w:rsid w:val="00ED13CF"/>
    <w:rsid w:val="00ED29C5"/>
    <w:rsid w:val="00ED3A72"/>
    <w:rsid w:val="00ED5128"/>
    <w:rsid w:val="00ED7519"/>
    <w:rsid w:val="00EE0545"/>
    <w:rsid w:val="00EE1C88"/>
    <w:rsid w:val="00EE1F97"/>
    <w:rsid w:val="00EE2327"/>
    <w:rsid w:val="00EE2EED"/>
    <w:rsid w:val="00EE50FD"/>
    <w:rsid w:val="00EE533C"/>
    <w:rsid w:val="00EE54DA"/>
    <w:rsid w:val="00EE6002"/>
    <w:rsid w:val="00EE6325"/>
    <w:rsid w:val="00EE75D3"/>
    <w:rsid w:val="00EF2731"/>
    <w:rsid w:val="00EF2BE5"/>
    <w:rsid w:val="00EF3662"/>
    <w:rsid w:val="00EF4D64"/>
    <w:rsid w:val="00EF5192"/>
    <w:rsid w:val="00EF5197"/>
    <w:rsid w:val="00EF6B9C"/>
    <w:rsid w:val="00F0014C"/>
    <w:rsid w:val="00F00D07"/>
    <w:rsid w:val="00F036D3"/>
    <w:rsid w:val="00F04278"/>
    <w:rsid w:val="00F051AD"/>
    <w:rsid w:val="00F053D1"/>
    <w:rsid w:val="00F05DE7"/>
    <w:rsid w:val="00F06B4A"/>
    <w:rsid w:val="00F06D39"/>
    <w:rsid w:val="00F07750"/>
    <w:rsid w:val="00F10B78"/>
    <w:rsid w:val="00F10EEA"/>
    <w:rsid w:val="00F11AA4"/>
    <w:rsid w:val="00F11DE5"/>
    <w:rsid w:val="00F12515"/>
    <w:rsid w:val="00F13055"/>
    <w:rsid w:val="00F149B4"/>
    <w:rsid w:val="00F171F9"/>
    <w:rsid w:val="00F17651"/>
    <w:rsid w:val="00F2001C"/>
    <w:rsid w:val="00F20113"/>
    <w:rsid w:val="00F2043B"/>
    <w:rsid w:val="00F21106"/>
    <w:rsid w:val="00F22253"/>
    <w:rsid w:val="00F22E97"/>
    <w:rsid w:val="00F2380A"/>
    <w:rsid w:val="00F24629"/>
    <w:rsid w:val="00F24EC0"/>
    <w:rsid w:val="00F27867"/>
    <w:rsid w:val="00F3182A"/>
    <w:rsid w:val="00F32C96"/>
    <w:rsid w:val="00F34007"/>
    <w:rsid w:val="00F34458"/>
    <w:rsid w:val="00F351F8"/>
    <w:rsid w:val="00F35661"/>
    <w:rsid w:val="00F35B13"/>
    <w:rsid w:val="00F367DC"/>
    <w:rsid w:val="00F378D4"/>
    <w:rsid w:val="00F40F5A"/>
    <w:rsid w:val="00F47814"/>
    <w:rsid w:val="00F504E9"/>
    <w:rsid w:val="00F50D3A"/>
    <w:rsid w:val="00F52F4F"/>
    <w:rsid w:val="00F53ED7"/>
    <w:rsid w:val="00F54688"/>
    <w:rsid w:val="00F564EC"/>
    <w:rsid w:val="00F61A75"/>
    <w:rsid w:val="00F61AA4"/>
    <w:rsid w:val="00F6283A"/>
    <w:rsid w:val="00F6334A"/>
    <w:rsid w:val="00F634A3"/>
    <w:rsid w:val="00F63B4E"/>
    <w:rsid w:val="00F643F6"/>
    <w:rsid w:val="00F649CE"/>
    <w:rsid w:val="00F64E4C"/>
    <w:rsid w:val="00F6538D"/>
    <w:rsid w:val="00F6556F"/>
    <w:rsid w:val="00F65EF1"/>
    <w:rsid w:val="00F66E19"/>
    <w:rsid w:val="00F70264"/>
    <w:rsid w:val="00F703A9"/>
    <w:rsid w:val="00F72324"/>
    <w:rsid w:val="00F73A73"/>
    <w:rsid w:val="00F73CB2"/>
    <w:rsid w:val="00F73E78"/>
    <w:rsid w:val="00F76634"/>
    <w:rsid w:val="00F77188"/>
    <w:rsid w:val="00F77632"/>
    <w:rsid w:val="00F778A6"/>
    <w:rsid w:val="00F818E6"/>
    <w:rsid w:val="00F82293"/>
    <w:rsid w:val="00F82CDA"/>
    <w:rsid w:val="00F831F4"/>
    <w:rsid w:val="00F83CCF"/>
    <w:rsid w:val="00F84EEE"/>
    <w:rsid w:val="00F86542"/>
    <w:rsid w:val="00F8695A"/>
    <w:rsid w:val="00F869AD"/>
    <w:rsid w:val="00F93672"/>
    <w:rsid w:val="00F94543"/>
    <w:rsid w:val="00F947B3"/>
    <w:rsid w:val="00F95338"/>
    <w:rsid w:val="00F9545E"/>
    <w:rsid w:val="00F97BAF"/>
    <w:rsid w:val="00FA00A3"/>
    <w:rsid w:val="00FA0493"/>
    <w:rsid w:val="00FA0EEF"/>
    <w:rsid w:val="00FA12AB"/>
    <w:rsid w:val="00FA5A35"/>
    <w:rsid w:val="00FA5F76"/>
    <w:rsid w:val="00FA6743"/>
    <w:rsid w:val="00FA6FEC"/>
    <w:rsid w:val="00FB0947"/>
    <w:rsid w:val="00FB4ED8"/>
    <w:rsid w:val="00FB697B"/>
    <w:rsid w:val="00FB775D"/>
    <w:rsid w:val="00FC0DAE"/>
    <w:rsid w:val="00FC0E36"/>
    <w:rsid w:val="00FC15D6"/>
    <w:rsid w:val="00FC2C23"/>
    <w:rsid w:val="00FC3695"/>
    <w:rsid w:val="00FC3AD7"/>
    <w:rsid w:val="00FC3D37"/>
    <w:rsid w:val="00FC43FA"/>
    <w:rsid w:val="00FC5684"/>
    <w:rsid w:val="00FC6F10"/>
    <w:rsid w:val="00FD1DA5"/>
    <w:rsid w:val="00FD3AD3"/>
    <w:rsid w:val="00FD5B12"/>
    <w:rsid w:val="00FD7BBF"/>
    <w:rsid w:val="00FE0013"/>
    <w:rsid w:val="00FE0184"/>
    <w:rsid w:val="00FE13D4"/>
    <w:rsid w:val="00FE2CCF"/>
    <w:rsid w:val="00FE2F4C"/>
    <w:rsid w:val="00FE3962"/>
    <w:rsid w:val="00FE64B8"/>
    <w:rsid w:val="00FE75A6"/>
    <w:rsid w:val="00FE7AB3"/>
    <w:rsid w:val="00FE7B18"/>
    <w:rsid w:val="00FF0B2F"/>
    <w:rsid w:val="00FF0C41"/>
    <w:rsid w:val="00FF155A"/>
    <w:rsid w:val="00FF1ABF"/>
    <w:rsid w:val="00FF1AD0"/>
    <w:rsid w:val="00FF308C"/>
    <w:rsid w:val="00FF59E3"/>
    <w:rsid w:val="00FF6B60"/>
    <w:rsid w:val="00FF78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931FD"/>
  <w15:docId w15:val="{C2A014A6-7A22-4C02-A6CE-30AC7E5E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12F"/>
    <w:rPr>
      <w:lang w:val="es-ES" w:eastAsia="es-ES"/>
    </w:rPr>
  </w:style>
  <w:style w:type="paragraph" w:styleId="Ttulo1">
    <w:name w:val="heading 1"/>
    <w:basedOn w:val="Normal"/>
    <w:next w:val="Normal"/>
    <w:qFormat/>
    <w:rsid w:val="00373286"/>
    <w:pPr>
      <w:keepNext/>
      <w:outlineLvl w:val="0"/>
    </w:pPr>
    <w:rPr>
      <w:b/>
    </w:rPr>
  </w:style>
  <w:style w:type="paragraph" w:styleId="Ttulo2">
    <w:name w:val="heading 2"/>
    <w:basedOn w:val="Normal"/>
    <w:next w:val="Normal"/>
    <w:qFormat/>
    <w:rsid w:val="00373286"/>
    <w:pPr>
      <w:keepNext/>
      <w:jc w:val="both"/>
      <w:outlineLvl w:val="1"/>
    </w:pPr>
    <w:rPr>
      <w:b/>
    </w:rPr>
  </w:style>
  <w:style w:type="paragraph" w:styleId="Ttulo3">
    <w:name w:val="heading 3"/>
    <w:basedOn w:val="Normal"/>
    <w:next w:val="Normal"/>
    <w:qFormat/>
    <w:rsid w:val="00373286"/>
    <w:pPr>
      <w:keepNext/>
      <w:jc w:val="center"/>
      <w:outlineLvl w:val="2"/>
    </w:pPr>
    <w:rPr>
      <w:b/>
    </w:rPr>
  </w:style>
  <w:style w:type="paragraph" w:styleId="Ttulo5">
    <w:name w:val="heading 5"/>
    <w:basedOn w:val="Normal"/>
    <w:next w:val="Normal"/>
    <w:qFormat/>
    <w:rsid w:val="00373286"/>
    <w:pPr>
      <w:keepNext/>
      <w:spacing w:line="360" w:lineRule="auto"/>
      <w:ind w:hanging="250"/>
      <w:jc w:val="center"/>
      <w:outlineLvl w:val="4"/>
    </w:pPr>
    <w:rPr>
      <w:rFonts w:ascii="Arial" w:hAnsi="Arial" w:cs="Arial"/>
      <w:b/>
      <w:sz w:val="22"/>
      <w:szCs w:val="24"/>
    </w:rPr>
  </w:style>
  <w:style w:type="paragraph" w:styleId="Ttulo6">
    <w:name w:val="heading 6"/>
    <w:basedOn w:val="Normal"/>
    <w:next w:val="Normal"/>
    <w:qFormat/>
    <w:rsid w:val="00373286"/>
    <w:pPr>
      <w:keepNext/>
      <w:spacing w:line="360" w:lineRule="auto"/>
      <w:jc w:val="center"/>
      <w:outlineLvl w:val="5"/>
    </w:pPr>
    <w:rPr>
      <w:rFonts w:ascii="Arial" w:hAnsi="Arial" w:cs="Arial"/>
      <w:b/>
      <w:sz w:val="22"/>
      <w:szCs w:val="24"/>
    </w:rPr>
  </w:style>
  <w:style w:type="paragraph" w:styleId="Ttulo7">
    <w:name w:val="heading 7"/>
    <w:basedOn w:val="Normal"/>
    <w:next w:val="Normal"/>
    <w:qFormat/>
    <w:rsid w:val="00373286"/>
    <w:pPr>
      <w:keepNext/>
      <w:jc w:val="center"/>
      <w:outlineLvl w:val="6"/>
    </w:pPr>
    <w:rPr>
      <w:rFonts w:ascii="Arial" w:hAnsi="Arial" w:cs="Arial"/>
      <w:b/>
      <w:sz w:val="26"/>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373286"/>
    <w:pPr>
      <w:jc w:val="center"/>
    </w:pPr>
    <w:rPr>
      <w:b/>
    </w:rPr>
  </w:style>
  <w:style w:type="paragraph" w:styleId="Piedepgina">
    <w:name w:val="footer"/>
    <w:basedOn w:val="Normal"/>
    <w:link w:val="PiedepginaCar"/>
    <w:semiHidden/>
    <w:rsid w:val="00373286"/>
    <w:pPr>
      <w:tabs>
        <w:tab w:val="center" w:pos="4419"/>
        <w:tab w:val="right" w:pos="8838"/>
      </w:tabs>
    </w:pPr>
  </w:style>
  <w:style w:type="character" w:styleId="Nmerodepgina">
    <w:name w:val="page number"/>
    <w:basedOn w:val="Fuentedeprrafopredeter"/>
    <w:semiHidden/>
    <w:rsid w:val="00373286"/>
  </w:style>
  <w:style w:type="paragraph" w:styleId="Textoindependiente">
    <w:name w:val="Body Text"/>
    <w:basedOn w:val="Normal"/>
    <w:semiHidden/>
    <w:rsid w:val="00373286"/>
    <w:pPr>
      <w:jc w:val="both"/>
    </w:pPr>
  </w:style>
  <w:style w:type="paragraph" w:styleId="Textoindependiente2">
    <w:name w:val="Body Text 2"/>
    <w:basedOn w:val="Normal"/>
    <w:semiHidden/>
    <w:rsid w:val="00373286"/>
    <w:rPr>
      <w:b/>
    </w:rPr>
  </w:style>
  <w:style w:type="paragraph" w:styleId="Textoindependiente3">
    <w:name w:val="Body Text 3"/>
    <w:basedOn w:val="Normal"/>
    <w:semiHidden/>
    <w:rsid w:val="00373286"/>
    <w:pPr>
      <w:spacing w:line="336" w:lineRule="auto"/>
      <w:jc w:val="both"/>
    </w:pPr>
    <w:rPr>
      <w:rFonts w:ascii="Arial" w:hAnsi="Arial"/>
      <w:b/>
      <w:color w:val="0000FF"/>
    </w:rPr>
  </w:style>
  <w:style w:type="paragraph" w:styleId="Sangra2detindependiente">
    <w:name w:val="Body Text Indent 2"/>
    <w:basedOn w:val="Normal"/>
    <w:semiHidden/>
    <w:rsid w:val="00373286"/>
    <w:pPr>
      <w:spacing w:line="336" w:lineRule="auto"/>
      <w:ind w:firstLine="1701"/>
      <w:jc w:val="both"/>
    </w:pPr>
    <w:rPr>
      <w:rFonts w:ascii="Arial" w:hAnsi="Arial"/>
      <w:b/>
      <w:color w:val="0000FF"/>
    </w:rPr>
  </w:style>
  <w:style w:type="paragraph" w:styleId="Sangra3detindependiente">
    <w:name w:val="Body Text Indent 3"/>
    <w:basedOn w:val="Normal"/>
    <w:semiHidden/>
    <w:rsid w:val="00373286"/>
    <w:pPr>
      <w:spacing w:line="336" w:lineRule="auto"/>
      <w:ind w:firstLine="1701"/>
      <w:jc w:val="both"/>
    </w:pPr>
    <w:rPr>
      <w:rFonts w:ascii="Arial" w:hAnsi="Arial"/>
      <w:b/>
    </w:rPr>
  </w:style>
  <w:style w:type="paragraph" w:styleId="Encabezado">
    <w:name w:val="header"/>
    <w:basedOn w:val="Normal"/>
    <w:semiHidden/>
    <w:rsid w:val="00373286"/>
    <w:pPr>
      <w:tabs>
        <w:tab w:val="center" w:pos="4419"/>
        <w:tab w:val="right" w:pos="8838"/>
      </w:tabs>
    </w:pPr>
    <w:rPr>
      <w:sz w:val="26"/>
      <w:lang w:val="es-ES_tradnl"/>
    </w:rPr>
  </w:style>
  <w:style w:type="paragraph" w:styleId="Sangradetextonormal">
    <w:name w:val="Body Text Indent"/>
    <w:basedOn w:val="Normal"/>
    <w:semiHidden/>
    <w:rsid w:val="00373286"/>
    <w:pPr>
      <w:numPr>
        <w:ilvl w:val="12"/>
      </w:numPr>
      <w:ind w:left="709" w:hanging="1"/>
      <w:jc w:val="both"/>
    </w:pPr>
    <w:rPr>
      <w:sz w:val="26"/>
      <w:lang w:val="es-ES_tradnl"/>
    </w:rPr>
  </w:style>
  <w:style w:type="paragraph" w:customStyle="1" w:styleId="Texto">
    <w:name w:val="Texto"/>
    <w:basedOn w:val="Normal"/>
    <w:rsid w:val="00373286"/>
    <w:pPr>
      <w:spacing w:after="101" w:line="216" w:lineRule="exact"/>
      <w:ind w:firstLine="288"/>
      <w:jc w:val="both"/>
    </w:pPr>
    <w:rPr>
      <w:rFonts w:ascii="Arial" w:hAnsi="Arial" w:cs="Arial"/>
      <w:sz w:val="18"/>
      <w:szCs w:val="18"/>
    </w:rPr>
  </w:style>
  <w:style w:type="character" w:customStyle="1" w:styleId="PiedepginaCar">
    <w:name w:val="Pie de página Car"/>
    <w:link w:val="Piedepgina"/>
    <w:rsid w:val="00B67C9C"/>
    <w:rPr>
      <w:lang w:val="es-ES" w:eastAsia="es-ES" w:bidi="ar-SA"/>
    </w:rPr>
  </w:style>
  <w:style w:type="paragraph" w:styleId="Textosinformato">
    <w:name w:val="Plain Text"/>
    <w:basedOn w:val="Normal"/>
    <w:link w:val="TextosinformatoCar"/>
    <w:rsid w:val="002C417D"/>
    <w:rPr>
      <w:rFonts w:ascii="Courier New" w:hAnsi="Courier New" w:cs="Courier New"/>
      <w:lang w:val="es-MX"/>
    </w:rPr>
  </w:style>
  <w:style w:type="character" w:customStyle="1" w:styleId="TextosinformatoCar">
    <w:name w:val="Texto sin formato Car"/>
    <w:link w:val="Textosinformato"/>
    <w:rsid w:val="002C417D"/>
    <w:rPr>
      <w:rFonts w:ascii="Courier New" w:hAnsi="Courier New" w:cs="Courier New"/>
      <w:lang w:val="es-MX" w:eastAsia="es-ES" w:bidi="ar-SA"/>
    </w:rPr>
  </w:style>
  <w:style w:type="paragraph" w:styleId="Prrafodelista">
    <w:name w:val="List Paragraph"/>
    <w:basedOn w:val="Normal"/>
    <w:link w:val="PrrafodelistaCar"/>
    <w:uiPriority w:val="34"/>
    <w:qFormat/>
    <w:rsid w:val="00AD7E34"/>
    <w:pPr>
      <w:spacing w:after="200" w:line="276" w:lineRule="auto"/>
      <w:ind w:left="720"/>
      <w:contextualSpacing/>
    </w:pPr>
    <w:rPr>
      <w:rFonts w:ascii="Calibri" w:eastAsia="Calibri" w:hAnsi="Calibri"/>
      <w:sz w:val="22"/>
      <w:szCs w:val="22"/>
      <w:lang w:eastAsia="en-US"/>
    </w:rPr>
  </w:style>
  <w:style w:type="character" w:styleId="Fuerte">
    <w:name w:val="Strong"/>
    <w:qFormat/>
    <w:rsid w:val="00755016"/>
    <w:rPr>
      <w:b/>
      <w:bCs/>
    </w:rPr>
  </w:style>
  <w:style w:type="paragraph" w:styleId="Sinespaciado">
    <w:name w:val="No Spacing"/>
    <w:uiPriority w:val="1"/>
    <w:qFormat/>
    <w:rsid w:val="007A0FC5"/>
    <w:rPr>
      <w:rFonts w:ascii="Calibri" w:eastAsia="Calibri" w:hAnsi="Calibri"/>
      <w:sz w:val="22"/>
      <w:szCs w:val="22"/>
      <w:lang w:eastAsia="en-US"/>
    </w:rPr>
  </w:style>
  <w:style w:type="paragraph" w:customStyle="1" w:styleId="ROMANOS">
    <w:name w:val="ROMANOS"/>
    <w:basedOn w:val="Normal"/>
    <w:rsid w:val="00FB0947"/>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semiHidden/>
    <w:rsid w:val="002B20FA"/>
    <w:rPr>
      <w:rFonts w:ascii="Tahoma" w:hAnsi="Tahoma" w:cs="Tahoma"/>
      <w:sz w:val="16"/>
      <w:szCs w:val="16"/>
    </w:rPr>
  </w:style>
  <w:style w:type="character" w:customStyle="1" w:styleId="CharacterStyle2">
    <w:name w:val="Character Style 2"/>
    <w:rsid w:val="00165A94"/>
    <w:rPr>
      <w:sz w:val="20"/>
      <w:szCs w:val="20"/>
    </w:rPr>
  </w:style>
  <w:style w:type="paragraph" w:styleId="NormalWeb">
    <w:name w:val="Normal (Web)"/>
    <w:basedOn w:val="Normal"/>
    <w:uiPriority w:val="99"/>
    <w:semiHidden/>
    <w:unhideWhenUsed/>
    <w:rsid w:val="00C95EC9"/>
    <w:pPr>
      <w:spacing w:before="100" w:beforeAutospacing="1" w:after="100" w:afterAutospacing="1"/>
    </w:pPr>
    <w:rPr>
      <w:rFonts w:eastAsiaTheme="minorEastAsia"/>
      <w:sz w:val="24"/>
      <w:szCs w:val="24"/>
    </w:rPr>
  </w:style>
  <w:style w:type="character" w:customStyle="1" w:styleId="PrrafodelistaCar">
    <w:name w:val="Párrafo de lista Car"/>
    <w:link w:val="Prrafodelista"/>
    <w:uiPriority w:val="34"/>
    <w:locked/>
    <w:rsid w:val="00E156EB"/>
    <w:rPr>
      <w:rFonts w:ascii="Calibri" w:eastAsia="Calibri" w:hAnsi="Calibri"/>
      <w:sz w:val="22"/>
      <w:szCs w:val="22"/>
      <w:lang w:val="es-ES" w:eastAsia="en-US"/>
    </w:rPr>
  </w:style>
  <w:style w:type="character" w:styleId="Hipervnculo">
    <w:name w:val="Hyperlink"/>
    <w:basedOn w:val="Fuentedeprrafopredeter"/>
    <w:uiPriority w:val="99"/>
    <w:unhideWhenUsed/>
    <w:rsid w:val="00E156EB"/>
    <w:rPr>
      <w:color w:val="0000FF" w:themeColor="hyperlink"/>
      <w:u w:val="single"/>
    </w:rPr>
  </w:style>
  <w:style w:type="character" w:styleId="Hipervnculovisitado">
    <w:name w:val="FollowedHyperlink"/>
    <w:basedOn w:val="Fuentedeprrafopredeter"/>
    <w:uiPriority w:val="99"/>
    <w:semiHidden/>
    <w:unhideWhenUsed/>
    <w:rsid w:val="00033865"/>
    <w:rPr>
      <w:color w:val="800080" w:themeColor="followedHyperlink"/>
      <w:u w:val="single"/>
    </w:rPr>
  </w:style>
  <w:style w:type="character" w:styleId="Mencinsinresolver">
    <w:name w:val="Unresolved Mention"/>
    <w:basedOn w:val="Fuentedeprrafopredeter"/>
    <w:uiPriority w:val="99"/>
    <w:semiHidden/>
    <w:unhideWhenUsed/>
    <w:rsid w:val="006D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25421">
      <w:bodyDiv w:val="1"/>
      <w:marLeft w:val="0"/>
      <w:marRight w:val="0"/>
      <w:marTop w:val="0"/>
      <w:marBottom w:val="0"/>
      <w:divBdr>
        <w:top w:val="none" w:sz="0" w:space="0" w:color="auto"/>
        <w:left w:val="none" w:sz="0" w:space="0" w:color="auto"/>
        <w:bottom w:val="none" w:sz="0" w:space="0" w:color="auto"/>
        <w:right w:val="none" w:sz="0" w:space="0" w:color="auto"/>
      </w:divBdr>
    </w:div>
    <w:div w:id="892733172">
      <w:bodyDiv w:val="1"/>
      <w:marLeft w:val="0"/>
      <w:marRight w:val="0"/>
      <w:marTop w:val="0"/>
      <w:marBottom w:val="0"/>
      <w:divBdr>
        <w:top w:val="none" w:sz="0" w:space="0" w:color="auto"/>
        <w:left w:val="none" w:sz="0" w:space="0" w:color="auto"/>
        <w:bottom w:val="none" w:sz="0" w:space="0" w:color="auto"/>
        <w:right w:val="none" w:sz="0" w:space="0" w:color="auto"/>
      </w:divBdr>
    </w:div>
    <w:div w:id="894201432">
      <w:bodyDiv w:val="1"/>
      <w:marLeft w:val="0"/>
      <w:marRight w:val="0"/>
      <w:marTop w:val="0"/>
      <w:marBottom w:val="0"/>
      <w:divBdr>
        <w:top w:val="none" w:sz="0" w:space="0" w:color="auto"/>
        <w:left w:val="none" w:sz="0" w:space="0" w:color="auto"/>
        <w:bottom w:val="none" w:sz="0" w:space="0" w:color="auto"/>
        <w:right w:val="none" w:sz="0" w:space="0" w:color="auto"/>
      </w:divBdr>
    </w:div>
    <w:div w:id="1763063274">
      <w:bodyDiv w:val="1"/>
      <w:marLeft w:val="0"/>
      <w:marRight w:val="0"/>
      <w:marTop w:val="0"/>
      <w:marBottom w:val="0"/>
      <w:divBdr>
        <w:top w:val="none" w:sz="0" w:space="0" w:color="auto"/>
        <w:left w:val="none" w:sz="0" w:space="0" w:color="auto"/>
        <w:bottom w:val="none" w:sz="0" w:space="0" w:color="auto"/>
        <w:right w:val="none" w:sz="0" w:space="0" w:color="auto"/>
      </w:divBdr>
    </w:div>
    <w:div w:id="1948851347">
      <w:bodyDiv w:val="1"/>
      <w:marLeft w:val="0"/>
      <w:marRight w:val="0"/>
      <w:marTop w:val="0"/>
      <w:marBottom w:val="0"/>
      <w:divBdr>
        <w:top w:val="none" w:sz="0" w:space="0" w:color="auto"/>
        <w:left w:val="none" w:sz="0" w:space="0" w:color="auto"/>
        <w:bottom w:val="none" w:sz="0" w:space="0" w:color="auto"/>
        <w:right w:val="none" w:sz="0" w:space="0" w:color="auto"/>
      </w:divBdr>
    </w:div>
    <w:div w:id="2006012167">
      <w:bodyDiv w:val="1"/>
      <w:marLeft w:val="0"/>
      <w:marRight w:val="0"/>
      <w:marTop w:val="0"/>
      <w:marBottom w:val="0"/>
      <w:divBdr>
        <w:top w:val="none" w:sz="0" w:space="0" w:color="auto"/>
        <w:left w:val="none" w:sz="0" w:space="0" w:color="auto"/>
        <w:bottom w:val="none" w:sz="0" w:space="0" w:color="auto"/>
        <w:right w:val="none" w:sz="0" w:space="0" w:color="auto"/>
      </w:divBdr>
    </w:div>
    <w:div w:id="20857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03/cl-28-050325.pdf" TargetMode="External"/><Relationship Id="rId21" Type="http://schemas.openxmlformats.org/officeDocument/2006/relationships/hyperlink" Target="https://po.tamaulipas.gob.mx/wp-content/uploads/2025/09/cl-Ext-No.38-050925.pdf" TargetMode="External"/><Relationship Id="rId42" Type="http://schemas.openxmlformats.org/officeDocument/2006/relationships/hyperlink" Target="https://po.tamaulipas.gob.mx/wp-content/uploads/2025/06/cl-70-110625.pdf" TargetMode="External"/><Relationship Id="rId63" Type="http://schemas.openxmlformats.org/officeDocument/2006/relationships/hyperlink" Target="https://po.tamaulipas.gob.mx/wp-content/uploads/2022/04/cxlvii-44-130422F.pdf" TargetMode="External"/><Relationship Id="rId84" Type="http://schemas.openxmlformats.org/officeDocument/2006/relationships/hyperlink" Target="https://po.tamaulipas.gob.mx/wp-content/uploads/2022/12/cxlvii-148-131222.pdf" TargetMode="External"/><Relationship Id="rId138" Type="http://schemas.openxmlformats.org/officeDocument/2006/relationships/hyperlink" Target="https://po.tamaulipas.gob.mx/wp-content/uploads/2023/06/cxlviii-70-130623.pdf" TargetMode="External"/><Relationship Id="rId159" Type="http://schemas.openxmlformats.org/officeDocument/2006/relationships/hyperlink" Target="https://po.tamaulipas.gob.mx/wp-content/uploads/2023/06/cxlviii-67-060623.pdf" TargetMode="External"/><Relationship Id="rId170" Type="http://schemas.openxmlformats.org/officeDocument/2006/relationships/hyperlink" Target="https://po.tamaulipas.gob.mx/wp-content/uploads/2025/03/cl-Ext-No.19-280325.pdf" TargetMode="External"/><Relationship Id="rId191" Type="http://schemas.openxmlformats.org/officeDocument/2006/relationships/hyperlink" Target="https://po.tamaulipas.gob.mx/wp-content/uploads/2023/05/cxlviii-55-090523.pdf" TargetMode="External"/><Relationship Id="rId107" Type="http://schemas.openxmlformats.org/officeDocument/2006/relationships/hyperlink" Target="https://po.tamaulipas.gob.mx/wp-content/uploads/2026/02/cli-19-120226.pdf" TargetMode="External"/><Relationship Id="rId11" Type="http://schemas.openxmlformats.org/officeDocument/2006/relationships/hyperlink" Target="https://po.tamaulipas.gob.mx/wp-content/uploads/2025/05/cl-61-210525.pdf" TargetMode="External"/><Relationship Id="rId32" Type="http://schemas.openxmlformats.org/officeDocument/2006/relationships/hyperlink" Target="https://po.tamaulipas.gob.mx/wp-content/uploads/2025/06/cl-70-110625.pdf" TargetMode="External"/><Relationship Id="rId53" Type="http://schemas.openxmlformats.org/officeDocument/2006/relationships/hyperlink" Target="https://po.tamaulipas.gob.mx/wp-content/uploads/2023/03/cxlviii-34-210323.pdf" TargetMode="External"/><Relationship Id="rId74" Type="http://schemas.openxmlformats.org/officeDocument/2006/relationships/hyperlink" Target="https://po.tamaulipas.gob.mx/wp-content/uploads/2023/06/cxlviii-70-130623.pdf" TargetMode="External"/><Relationship Id="rId128" Type="http://schemas.openxmlformats.org/officeDocument/2006/relationships/hyperlink" Target="https://po.tamaulipas.gob.mx/wp-content/uploads/2025/02/cl-19-120225.pdf" TargetMode="External"/><Relationship Id="rId149" Type="http://schemas.openxmlformats.org/officeDocument/2006/relationships/hyperlink" Target="https://po.tamaulipas.gob.mx/wp-content/uploads/2025/03/cl-Ext-No.19-280325.pdf" TargetMode="External"/><Relationship Id="rId5" Type="http://schemas.openxmlformats.org/officeDocument/2006/relationships/webSettings" Target="webSettings.xml"/><Relationship Id="rId95" Type="http://schemas.openxmlformats.org/officeDocument/2006/relationships/hyperlink" Target="https://po.tamaulipas.gob.mx/wp-content/uploads/2026/02/cli-19-120226.pdf" TargetMode="External"/><Relationship Id="rId160" Type="http://schemas.openxmlformats.org/officeDocument/2006/relationships/hyperlink" Target="https://po.tamaulipas.gob.mx/wp-content/uploads/2023/06/cxlviii-67-060623.pdf" TargetMode="External"/><Relationship Id="rId181" Type="http://schemas.openxmlformats.org/officeDocument/2006/relationships/hyperlink" Target="https://po.tamaulipas.gob.mx/wp-content/uploads/2025/05/cl-Ext-No.26-240525.pdf" TargetMode="External"/><Relationship Id="rId22" Type="http://schemas.openxmlformats.org/officeDocument/2006/relationships/hyperlink" Target="https://po.tamaulipas.gob.mx/wp-content/uploads/2025/06/cl-70-110625.pdf" TargetMode="External"/><Relationship Id="rId43" Type="http://schemas.openxmlformats.org/officeDocument/2006/relationships/hyperlink" Target="https://po.tamaulipas.gob.mx/wp-content/uploads/2023/04/cxlviii-43-110423.pdf" TargetMode="External"/><Relationship Id="rId64" Type="http://schemas.openxmlformats.org/officeDocument/2006/relationships/hyperlink" Target="https://po.tamaulipas.gob.mx/wp-content/uploads/2022/04/cxlvii-44-130422F.pdf" TargetMode="External"/><Relationship Id="rId118" Type="http://schemas.openxmlformats.org/officeDocument/2006/relationships/hyperlink" Target="https://po.tamaulipas.gob.mx/wp-content/uploads/2024/04/cxlix-40-020424.pdf" TargetMode="External"/><Relationship Id="rId139" Type="http://schemas.openxmlformats.org/officeDocument/2006/relationships/hyperlink" Target="https://po.tamaulipas.gob.mx/wp-content/uploads/2023/09/cxlviii-106-050923.pdf" TargetMode="External"/><Relationship Id="rId85" Type="http://schemas.openxmlformats.org/officeDocument/2006/relationships/hyperlink" Target="https://po.tamaulipas.gob.mx/wp-content/uploads/2022/12/cxlvii-148-131222.pdf" TargetMode="External"/><Relationship Id="rId150" Type="http://schemas.openxmlformats.org/officeDocument/2006/relationships/hyperlink" Target="https://po.tamaulipas.gob.mx/wp-content/uploads/2025/03/cl-Ext-No.19-280325.pdf" TargetMode="External"/><Relationship Id="rId171" Type="http://schemas.openxmlformats.org/officeDocument/2006/relationships/hyperlink" Target="https://po.tamaulipas.gob.mx/wp-content/uploads/2025/03/cl-Ext-No.19-280325.pdf" TargetMode="External"/><Relationship Id="rId192" Type="http://schemas.openxmlformats.org/officeDocument/2006/relationships/hyperlink" Target="https://po.tamaulipas.gob.mx/wp-content/uploads/2023/05/cxlviii-55-090523.pdf" TargetMode="External"/><Relationship Id="rId12" Type="http://schemas.openxmlformats.org/officeDocument/2006/relationships/hyperlink" Target="https://po.tamaulipas.gob.mx/wp-content/uploads/2025/05/cl-61-210525.pdf" TargetMode="External"/><Relationship Id="rId33" Type="http://schemas.openxmlformats.org/officeDocument/2006/relationships/hyperlink" Target="https://po.tamaulipas.gob.mx/wp-content/uploads/2025/06/cl-70-110625.pdf" TargetMode="External"/><Relationship Id="rId108" Type="http://schemas.openxmlformats.org/officeDocument/2006/relationships/hyperlink" Target="https://po.tamaulipas.gob.mx/wp-content/uploads/2026/02/cli-19-120226.pdf" TargetMode="External"/><Relationship Id="rId129" Type="http://schemas.openxmlformats.org/officeDocument/2006/relationships/hyperlink" Target="https://po.tamaulipas.gob.mx/wp-content/uploads/2025/02/cl-19-120225.pdf" TargetMode="External"/><Relationship Id="rId54" Type="http://schemas.openxmlformats.org/officeDocument/2006/relationships/hyperlink" Target="https://po.tamaulipas.gob.mx/wp-content/uploads/2026/02/cli-19-120226.pdf" TargetMode="External"/><Relationship Id="rId75" Type="http://schemas.openxmlformats.org/officeDocument/2006/relationships/hyperlink" Target="https://po.tamaulipas.gob.mx/wp-content/uploads/2023/06/cxlviii-70-130623.pdf" TargetMode="External"/><Relationship Id="rId96" Type="http://schemas.openxmlformats.org/officeDocument/2006/relationships/hyperlink" Target="https://po.tamaulipas.gob.mx/wp-content/uploads/2026/02/cli-19-120226.pdf" TargetMode="External"/><Relationship Id="rId140" Type="http://schemas.openxmlformats.org/officeDocument/2006/relationships/hyperlink" Target="https://po.tamaulipas.gob.mx/wp-content/uploads/2023/06/cxlviii-70-130623.pdf" TargetMode="External"/><Relationship Id="rId161" Type="http://schemas.openxmlformats.org/officeDocument/2006/relationships/hyperlink" Target="https://po.tamaulipas.gob.mx/wp-content/uploads/2023/06/cxlviii-67-060623.pdf" TargetMode="External"/><Relationship Id="rId182" Type="http://schemas.openxmlformats.org/officeDocument/2006/relationships/hyperlink" Target="https://po.tamaulipas.gob.mx/wp-content/uploads/2025/05/cl-Ext-No.26-240525.pdf" TargetMode="External"/><Relationship Id="rId6" Type="http://schemas.openxmlformats.org/officeDocument/2006/relationships/footnotes" Target="footnotes.xml"/><Relationship Id="rId23" Type="http://schemas.openxmlformats.org/officeDocument/2006/relationships/hyperlink" Target="https://po.tamaulipas.gob.mx/wp-content/uploads/2025/06/cl-70-110625.pdf" TargetMode="External"/><Relationship Id="rId119" Type="http://schemas.openxmlformats.org/officeDocument/2006/relationships/hyperlink" Target="https://po.tamaulipas.gob.mx/wp-content/uploads/2024/06/cxlix-75-200624.pdf" TargetMode="External"/><Relationship Id="rId44" Type="http://schemas.openxmlformats.org/officeDocument/2006/relationships/hyperlink" Target="https://po.tamaulipas.gob.mx/wp-content/uploads/2023/04/cxlviii-43-110423.pdf" TargetMode="External"/><Relationship Id="rId65" Type="http://schemas.openxmlformats.org/officeDocument/2006/relationships/hyperlink" Target="https://po.tamaulipas.gob.mx/wp-content/uploads/2022/04/cxlvii-44-130422F.pdf" TargetMode="External"/><Relationship Id="rId86" Type="http://schemas.openxmlformats.org/officeDocument/2006/relationships/hyperlink" Target="https://po.tamaulipas.gob.mx/wp-content/uploads/2022/12/cxlvii-148-131222.pdf" TargetMode="External"/><Relationship Id="rId130" Type="http://schemas.openxmlformats.org/officeDocument/2006/relationships/hyperlink" Target="https://po.tamaulipas.gob.mx/wp-content/uploads/2025/02/cl-15-040225.pdf" TargetMode="External"/><Relationship Id="rId151" Type="http://schemas.openxmlformats.org/officeDocument/2006/relationships/hyperlink" Target="https://po.tamaulipas.gob.mx/wp-content/uploads/2025/08/cl-Ext-No.36-290825.pdf" TargetMode="External"/><Relationship Id="rId172" Type="http://schemas.openxmlformats.org/officeDocument/2006/relationships/hyperlink" Target="https://po.tamaulipas.gob.mx/wp-content/uploads/2025/03/cl-Ext-No.19-280325.pdf" TargetMode="External"/><Relationship Id="rId193" Type="http://schemas.openxmlformats.org/officeDocument/2006/relationships/hyperlink" Target="https://po.tamaulipas.gob.mx/wp-content/uploads/2023/05/cxlviii-55-090523.pdf" TargetMode="External"/><Relationship Id="rId13" Type="http://schemas.openxmlformats.org/officeDocument/2006/relationships/hyperlink" Target="https://po.tamaulipas.gob.mx/wp-content/uploads/2025/05/cl-61-210525.pdf" TargetMode="External"/><Relationship Id="rId109" Type="http://schemas.openxmlformats.org/officeDocument/2006/relationships/hyperlink" Target="https://po.tamaulipas.gob.mx/wp-content/uploads/2026/02/cli-19-120226.pdf" TargetMode="External"/><Relationship Id="rId34" Type="http://schemas.openxmlformats.org/officeDocument/2006/relationships/hyperlink" Target="https://po.tamaulipas.gob.mx/wp-content/uploads/2025/06/cl-70-110625.pdf" TargetMode="External"/><Relationship Id="rId55" Type="http://schemas.openxmlformats.org/officeDocument/2006/relationships/hyperlink" Target="https://po.tamaulipas.gob.mx/wp-content/uploads/2026/02/cli-19-120226.pdf" TargetMode="External"/><Relationship Id="rId76" Type="http://schemas.openxmlformats.org/officeDocument/2006/relationships/hyperlink" Target="https://po.tamaulipas.gob.mx/wp-content/uploads/2023/06/cxlviii-70-130623.pdf" TargetMode="External"/><Relationship Id="rId97" Type="http://schemas.openxmlformats.org/officeDocument/2006/relationships/hyperlink" Target="https://po.tamaulipas.gob.mx/wp-content/uploads/2026/02/cli-19-120226.pdf" TargetMode="External"/><Relationship Id="rId120" Type="http://schemas.openxmlformats.org/officeDocument/2006/relationships/hyperlink" Target="https://po.tamaulipas.gob.mx/wp-content/uploads/2026/02/cli-19-120226.pdf" TargetMode="External"/><Relationship Id="rId141" Type="http://schemas.openxmlformats.org/officeDocument/2006/relationships/hyperlink" Target="https://po.tamaulipas.gob.mx/wp-content/uploads/2023/06/cxlviii-70-130623.pdf" TargetMode="External"/><Relationship Id="rId7" Type="http://schemas.openxmlformats.org/officeDocument/2006/relationships/endnotes" Target="endnotes.xml"/><Relationship Id="rId162" Type="http://schemas.openxmlformats.org/officeDocument/2006/relationships/hyperlink" Target="https://po.tamaulipas.gob.mx/wp-content/uploads/2023/06/cxlviii-67-060623.pdf" TargetMode="External"/><Relationship Id="rId183" Type="http://schemas.openxmlformats.org/officeDocument/2006/relationships/hyperlink" Target="https://po.tamaulipas.gob.mx/wp-content/uploads/2023/09/cxlviii-106-050923.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6/cl-70-110625.pdf" TargetMode="External"/><Relationship Id="rId40" Type="http://schemas.openxmlformats.org/officeDocument/2006/relationships/hyperlink" Target="https://po.tamaulipas.gob.mx/wp-content/uploads/2025/06/cl-70-110625.pdf" TargetMode="External"/><Relationship Id="rId45" Type="http://schemas.openxmlformats.org/officeDocument/2006/relationships/hyperlink" Target="https://po.tamaulipas.gob.mx/wp-content/uploads/2025/06/cl-70-110625.pdf" TargetMode="External"/><Relationship Id="rId66" Type="http://schemas.openxmlformats.org/officeDocument/2006/relationships/hyperlink" Target="https://po.tamaulipas.gob.mx/wp-content/uploads/2022/04/cxlvii-44-130422F.pdf" TargetMode="External"/><Relationship Id="rId87" Type="http://schemas.openxmlformats.org/officeDocument/2006/relationships/hyperlink" Target="https://po.tamaulipas.gob.mx/wp-content/uploads/2022/12/cxlvii-148-131222.pdf" TargetMode="External"/><Relationship Id="rId110" Type="http://schemas.openxmlformats.org/officeDocument/2006/relationships/hyperlink" Target="https://po.tamaulipas.gob.mx/wp-content/uploads/2023/12/cxlviii-Ext.No_.34-111223.pdf" TargetMode="External"/><Relationship Id="rId115" Type="http://schemas.openxmlformats.org/officeDocument/2006/relationships/hyperlink" Target="https://po.tamaulipas.gob.mx/wp-content/uploads/2025/03/cl-28-050325.pdf" TargetMode="External"/><Relationship Id="rId131" Type="http://schemas.openxmlformats.org/officeDocument/2006/relationships/hyperlink" Target="https://po.tamaulipas.gob.mx/wp-content/uploads/2023/06/cxlviii-70-130623.pdf" TargetMode="External"/><Relationship Id="rId136" Type="http://schemas.openxmlformats.org/officeDocument/2006/relationships/hyperlink" Target="https://po.tamaulipas.gob.mx/wp-content/uploads/2023/06/cxlviii-70-130623.pdf" TargetMode="External"/><Relationship Id="rId157" Type="http://schemas.openxmlformats.org/officeDocument/2006/relationships/hyperlink" Target="https://po.tamaulipas.gob.mx/wp-content/uploads/2023/01/cxlviii-09-190123-EV.pdf" TargetMode="External"/><Relationship Id="rId178" Type="http://schemas.openxmlformats.org/officeDocument/2006/relationships/hyperlink" Target="https://po.tamaulipas.gob.mx/wp-content/uploads/2023/07/cxlviii-84-130723.pdf" TargetMode="External"/><Relationship Id="rId61" Type="http://schemas.openxmlformats.org/officeDocument/2006/relationships/hyperlink" Target="https://po.tamaulipas.gob.mx/wp-content/uploads/2022/04/cxlvii-44-130422F.pdf" TargetMode="External"/><Relationship Id="rId82" Type="http://schemas.openxmlformats.org/officeDocument/2006/relationships/hyperlink" Target="https://po.tamaulipas.gob.mx/wp-content/uploads/2023/06/cxlviii-70-130623.pdf" TargetMode="External"/><Relationship Id="rId152" Type="http://schemas.openxmlformats.org/officeDocument/2006/relationships/hyperlink" Target="https://po.tamaulipas.gob.mx/wp-content/uploads/2025/03/cl-Ext-No.19-280325.pdf" TargetMode="External"/><Relationship Id="rId173" Type="http://schemas.openxmlformats.org/officeDocument/2006/relationships/hyperlink" Target="https://po.tamaulipas.gob.mx/wp-content/uploads/2025/03/cl-Ext-No.19-280325.pdf" TargetMode="External"/><Relationship Id="rId194" Type="http://schemas.openxmlformats.org/officeDocument/2006/relationships/hyperlink" Target="https://po.tamaulipas.gob.mx/wp-content/uploads/2023/05/cxlviii-55-090523.pdf" TargetMode="External"/><Relationship Id="rId199" Type="http://schemas.openxmlformats.org/officeDocument/2006/relationships/footer" Target="footer1.xml"/><Relationship Id="rId19" Type="http://schemas.openxmlformats.org/officeDocument/2006/relationships/hyperlink" Target="https://po.tamaulipas.gob.mx/wp-content/uploads/2023/10/cxlviii-128-251023.pdf" TargetMode="External"/><Relationship Id="rId14" Type="http://schemas.openxmlformats.org/officeDocument/2006/relationships/hyperlink" Target="https://po.tamaulipas.gob.mx/wp-content/uploads/2023/09/cxlviii-106-050923.pdf" TargetMode="External"/><Relationship Id="rId30" Type="http://schemas.openxmlformats.org/officeDocument/2006/relationships/hyperlink" Target="https://po.tamaulipas.gob.mx/wp-content/uploads/2025/06/cl-70-110625.pdf" TargetMode="External"/><Relationship Id="rId35" Type="http://schemas.openxmlformats.org/officeDocument/2006/relationships/hyperlink" Target="https://po.tamaulipas.gob.mx/wp-content/uploads/2022/04/cxlvii-44-130422F.pdf" TargetMode="External"/><Relationship Id="rId56" Type="http://schemas.openxmlformats.org/officeDocument/2006/relationships/hyperlink" Target="https://po.tamaulipas.gob.mx/wp-content/uploads/2026/02/cli-19-120226.pdf" TargetMode="External"/><Relationship Id="rId77" Type="http://schemas.openxmlformats.org/officeDocument/2006/relationships/hyperlink" Target="https://po.tamaulipas.gob.mx/wp-content/uploads/2023/06/cxlviii-70-130623.pdf" TargetMode="External"/><Relationship Id="rId100" Type="http://schemas.openxmlformats.org/officeDocument/2006/relationships/hyperlink" Target="https://po.tamaulipas.gob.mx/wp-content/uploads/2025/09/cl-Ext-No.42-290925.pdf" TargetMode="External"/><Relationship Id="rId105" Type="http://schemas.openxmlformats.org/officeDocument/2006/relationships/hyperlink" Target="https://po.tamaulipas.gob.mx/wp-content/uploads/2026/02/cli-19-120226.pdf" TargetMode="External"/><Relationship Id="rId126" Type="http://schemas.openxmlformats.org/officeDocument/2006/relationships/hyperlink" Target="https://po.tamaulipas.gob.mx/wp-content/uploads/2025/02/cl-15-040225.pdf" TargetMode="External"/><Relationship Id="rId147" Type="http://schemas.openxmlformats.org/officeDocument/2006/relationships/hyperlink" Target="https://po.tamaulipas.gob.mx/wp-content/uploads/2025/06/cl-70-110625.pdf" TargetMode="External"/><Relationship Id="rId168" Type="http://schemas.openxmlformats.org/officeDocument/2006/relationships/hyperlink" Target="https://po.tamaulipas.gob.mx/wp-content/uploads/2025/03/cl-Ext-No.19-280325.pdf" TargetMode="External"/><Relationship Id="rId8" Type="http://schemas.openxmlformats.org/officeDocument/2006/relationships/image" Target="media/image1.jpeg"/><Relationship Id="rId51" Type="http://schemas.openxmlformats.org/officeDocument/2006/relationships/hyperlink" Target="https://po.tamaulipas.gob.mx/wp-content/uploads/2023/03/cxlviii-34-210323.pdf" TargetMode="External"/><Relationship Id="rId72" Type="http://schemas.openxmlformats.org/officeDocument/2006/relationships/hyperlink" Target="https://po.tamaulipas.gob.mx/wp-content/uploads/2022/04/cxlvii-44-130422F.pdf" TargetMode="External"/><Relationship Id="rId93" Type="http://schemas.openxmlformats.org/officeDocument/2006/relationships/hyperlink" Target="https://po.tamaulipas.gob.mx/wp-content/uploads/2025/09/cl-Ext-No.42-290925.pdf" TargetMode="External"/><Relationship Id="rId98" Type="http://schemas.openxmlformats.org/officeDocument/2006/relationships/hyperlink" Target="https://po.tamaulipas.gob.mx/wp-content/uploads/2025/07/cl-82-090725.pdf" TargetMode="External"/><Relationship Id="rId121" Type="http://schemas.openxmlformats.org/officeDocument/2006/relationships/hyperlink" Target="https://po.tamaulipas.gob.mx/wp-content/uploads/2023/04/cxlviii-43-110423.pdf" TargetMode="External"/><Relationship Id="rId142" Type="http://schemas.openxmlformats.org/officeDocument/2006/relationships/hyperlink" Target="https://po.tamaulipas.gob.mx/wp-content/uploads/2023/06/cxlviii-70-130623.pdf" TargetMode="External"/><Relationship Id="rId163" Type="http://schemas.openxmlformats.org/officeDocument/2006/relationships/hyperlink" Target="https://po.tamaulipas.gob.mx/wp-content/uploads/2024/04/cxlix-41-030424.pdf" TargetMode="External"/><Relationship Id="rId184" Type="http://schemas.openxmlformats.org/officeDocument/2006/relationships/hyperlink" Target="https://po.tamaulipas.gob.mx/wp-content/uploads/2022/06/cxlvii-70-140622F.pdf" TargetMode="External"/><Relationship Id="rId189" Type="http://schemas.openxmlformats.org/officeDocument/2006/relationships/hyperlink" Target="https://po.tamaulipas.gob.mx/wp-content/uploads/2025/06/cl-70-110625.pdf" TargetMode="External"/><Relationship Id="rId3" Type="http://schemas.openxmlformats.org/officeDocument/2006/relationships/styles" Target="styles.xml"/><Relationship Id="rId25" Type="http://schemas.openxmlformats.org/officeDocument/2006/relationships/hyperlink" Target="https://po.tamaulipas.gob.mx/wp-content/uploads/2025/06/cl-70-110625.pdf" TargetMode="External"/><Relationship Id="rId46" Type="http://schemas.openxmlformats.org/officeDocument/2006/relationships/hyperlink" Target="https://po.tamaulipas.gob.mx/wp-content/uploads/2023/04/cxlviii-44-120423.pdf" TargetMode="External"/><Relationship Id="rId67" Type="http://schemas.openxmlformats.org/officeDocument/2006/relationships/hyperlink" Target="https://po.tamaulipas.gob.mx/wp-content/uploads/2022/04/cxlvii-44-130422F.pdf" TargetMode="External"/><Relationship Id="rId116" Type="http://schemas.openxmlformats.org/officeDocument/2006/relationships/hyperlink" Target="https://po.tamaulipas.gob.mx/wp-content/uploads/2025/03/cl-28-050325.pdf" TargetMode="External"/><Relationship Id="rId137" Type="http://schemas.openxmlformats.org/officeDocument/2006/relationships/hyperlink" Target="https://po.tamaulipas.gob.mx/wp-content/uploads/2023/06/cxlviii-70-130623.pdf" TargetMode="External"/><Relationship Id="rId158" Type="http://schemas.openxmlformats.org/officeDocument/2006/relationships/hyperlink" Target="https://po.tamaulipas.gob.mx/wp-content/uploads/2023/01/cxlviii-09-190123-EV.pdf" TargetMode="External"/><Relationship Id="rId20" Type="http://schemas.openxmlformats.org/officeDocument/2006/relationships/hyperlink" Target="https://po.tamaulipas.gob.mx/wp-content/uploads/2023/10/cxlviii-128-251023.pdf" TargetMode="External"/><Relationship Id="rId41" Type="http://schemas.openxmlformats.org/officeDocument/2006/relationships/hyperlink" Target="https://po.tamaulipas.gob.mx/wp-content/uploads/2022/04/cxlvii-44-130422F.pdf" TargetMode="External"/><Relationship Id="rId62" Type="http://schemas.openxmlformats.org/officeDocument/2006/relationships/hyperlink" Target="https://po.tamaulipas.gob.mx/wp-content/uploads/2022/04/cxlvii-44-130422F.pdf" TargetMode="External"/><Relationship Id="rId83" Type="http://schemas.openxmlformats.org/officeDocument/2006/relationships/hyperlink" Target="https://po.tamaulipas.gob.mx/wp-content/uploads/2022/12/cxlvii-148-131222.pdf" TargetMode="External"/><Relationship Id="rId88" Type="http://schemas.openxmlformats.org/officeDocument/2006/relationships/hyperlink" Target="https://po.tamaulipas.gob.mx/wp-content/uploads/2026/02/cli-19-120226.pdf" TargetMode="External"/><Relationship Id="rId111" Type="http://schemas.openxmlformats.org/officeDocument/2006/relationships/hyperlink" Target="https://po.tamaulipas.gob.mx/wp-content/uploads/2023/10/cxlviii-123-121023.pdf" TargetMode="External"/><Relationship Id="rId132" Type="http://schemas.openxmlformats.org/officeDocument/2006/relationships/hyperlink" Target="https://po.tamaulipas.gob.mx/wp-content/uploads/2023/06/cxlviii-70-130623.pdf" TargetMode="External"/><Relationship Id="rId153" Type="http://schemas.openxmlformats.org/officeDocument/2006/relationships/hyperlink" Target="https://po.tamaulipas.gob.mx/wp-content/uploads/2025/03/cl-Ext-No.19-280325.pdf" TargetMode="External"/><Relationship Id="rId174" Type="http://schemas.openxmlformats.org/officeDocument/2006/relationships/hyperlink" Target="https://po.tamaulipas.gob.mx/wp-content/uploads/2025/09/cl-Ext-No.38-050925.pdf" TargetMode="External"/><Relationship Id="rId179" Type="http://schemas.openxmlformats.org/officeDocument/2006/relationships/hyperlink" Target="https://po.tamaulipas.gob.mx/wp-content/uploads/2023/07/cxlviii-84-130723.pdf" TargetMode="External"/><Relationship Id="rId195" Type="http://schemas.openxmlformats.org/officeDocument/2006/relationships/hyperlink" Target="https://po.tamaulipas.gob.mx/wp-content/uploads/2023/05/cxlviii-55-090523.pdf" TargetMode="External"/><Relationship Id="rId190" Type="http://schemas.openxmlformats.org/officeDocument/2006/relationships/hyperlink" Target="https://po.tamaulipas.gob.mx/wp-content/uploads/2023/05/cxlviii-55-090523.pdf" TargetMode="External"/><Relationship Id="rId15" Type="http://schemas.openxmlformats.org/officeDocument/2006/relationships/hyperlink" Target="https://po.tamaulipas.gob.mx/wp-content/uploads/2023/04/cxlviii-43-110423.pdf" TargetMode="External"/><Relationship Id="rId36" Type="http://schemas.openxmlformats.org/officeDocument/2006/relationships/hyperlink" Target="https://po.tamaulipas.gob.mx/wp-content/uploads/2023/10/cxlviii-123-121023.pdf" TargetMode="External"/><Relationship Id="rId57" Type="http://schemas.openxmlformats.org/officeDocument/2006/relationships/hyperlink" Target="https://po.tamaulipas.gob.mx/wp-content/uploads/2023/04/cxlviii-43-110423.pdf" TargetMode="External"/><Relationship Id="rId106" Type="http://schemas.openxmlformats.org/officeDocument/2006/relationships/hyperlink" Target="https://po.tamaulipas.gob.mx/wp-content/uploads/2026/02/cli-19-120226.pdf" TargetMode="External"/><Relationship Id="rId127" Type="http://schemas.openxmlformats.org/officeDocument/2006/relationships/hyperlink" Target="https://po.tamaulipas.gob.mx/wp-content/uploads/2025/02/cl-19-120225.pdf" TargetMode="External"/><Relationship Id="rId10" Type="http://schemas.openxmlformats.org/officeDocument/2006/relationships/hyperlink" Target="https://po.tamaulipas.gob.mx/wp-content/uploads/2025/06/cl-70-110625.pdf" TargetMode="External"/><Relationship Id="rId31" Type="http://schemas.openxmlformats.org/officeDocument/2006/relationships/hyperlink" Target="https://po.tamaulipas.gob.mx/wp-content/uploads/2025/06/cl-70-110625.pdf" TargetMode="External"/><Relationship Id="rId52" Type="http://schemas.openxmlformats.org/officeDocument/2006/relationships/hyperlink" Target="https://po.tamaulipas.gob.mx/wp-content/uploads/2023/03/cxlviii-34-210323.pdf" TargetMode="External"/><Relationship Id="rId73" Type="http://schemas.openxmlformats.org/officeDocument/2006/relationships/hyperlink" Target="https://po.tamaulipas.gob.mx/wp-content/uploads/2023/06/cxlviii-70-130623.pdf" TargetMode="External"/><Relationship Id="rId78" Type="http://schemas.openxmlformats.org/officeDocument/2006/relationships/hyperlink" Target="https://po.tamaulipas.gob.mx/wp-content/uploads/2023/06/cxlviii-70-130623.pdf" TargetMode="External"/><Relationship Id="rId94" Type="http://schemas.openxmlformats.org/officeDocument/2006/relationships/hyperlink" Target="https://po.tamaulipas.gob.mx/wp-content/uploads/2026/02/cli-19-120226.pdf" TargetMode="External"/><Relationship Id="rId99" Type="http://schemas.openxmlformats.org/officeDocument/2006/relationships/hyperlink" Target="https://po.tamaulipas.gob.mx/wp-content/uploads/2025/09/cl-Ext-No.42-290925.pdf" TargetMode="External"/><Relationship Id="rId101" Type="http://schemas.openxmlformats.org/officeDocument/2006/relationships/hyperlink" Target="https://po.tamaulipas.gob.mx/wp-content/uploads/2025/09/cl-Ext-No.42-290925.pdf" TargetMode="External"/><Relationship Id="rId122" Type="http://schemas.openxmlformats.org/officeDocument/2006/relationships/hyperlink" Target="https://po.tamaulipas.gob.mx/wp-content/uploads/2024/05/cxlix-61-210524.pdf" TargetMode="External"/><Relationship Id="rId143" Type="http://schemas.openxmlformats.org/officeDocument/2006/relationships/hyperlink" Target="https://po.tamaulipas.gob.mx/wp-content/uploads/2025/02/cl-15-040225.pdf" TargetMode="External"/><Relationship Id="rId148" Type="http://schemas.openxmlformats.org/officeDocument/2006/relationships/hyperlink" Target="https://po.tamaulipas.gob.mx/wp-content/uploads/2025/06/cl-70-110625.pdf" TargetMode="External"/><Relationship Id="rId164" Type="http://schemas.openxmlformats.org/officeDocument/2006/relationships/hyperlink" Target="https://po.tamaulipas.gob.mx/wp-content/uploads/2025/04/cl-42-080425.pdf" TargetMode="External"/><Relationship Id="rId169" Type="http://schemas.openxmlformats.org/officeDocument/2006/relationships/hyperlink" Target="https://po.tamaulipas.gob.mx/wp-content/uploads/2025/03/cl-Ext-No.19-280325.pdf" TargetMode="External"/><Relationship Id="rId185" Type="http://schemas.openxmlformats.org/officeDocument/2006/relationships/hyperlink" Target="https://po.tamaulipas.gob.mx/wp-content/uploads/2023/09/cxlviii-106-050923.pdf" TargetMode="External"/><Relationship Id="rId4" Type="http://schemas.openxmlformats.org/officeDocument/2006/relationships/settings" Target="settings.xml"/><Relationship Id="rId9" Type="http://schemas.openxmlformats.org/officeDocument/2006/relationships/hyperlink" Target="https://po.tamaulipas.gob.mx/wp-content/uploads/2025/06/cl-70-110625.pdf" TargetMode="External"/><Relationship Id="rId180" Type="http://schemas.openxmlformats.org/officeDocument/2006/relationships/hyperlink" Target="https://po.tamaulipas.gob.mx/wp-content/uploads/2023/07/cxlviii-84-130723.pdf" TargetMode="External"/><Relationship Id="rId26" Type="http://schemas.openxmlformats.org/officeDocument/2006/relationships/hyperlink" Target="https://po.tamaulipas.gob.mx/wp-content/uploads/2025/06/cl-70-110625.pdf" TargetMode="External"/><Relationship Id="rId47" Type="http://schemas.openxmlformats.org/officeDocument/2006/relationships/hyperlink" Target="https://po.tamaulipas.gob.mx/wp-content/uploads/2023/04/cxlviii-44-120423.pdf" TargetMode="External"/><Relationship Id="rId68" Type="http://schemas.openxmlformats.org/officeDocument/2006/relationships/hyperlink" Target="https://po.tamaulipas.gob.mx/wp-content/uploads/2022/04/cxlvii-44-130422F.pdf" TargetMode="External"/><Relationship Id="rId89" Type="http://schemas.openxmlformats.org/officeDocument/2006/relationships/hyperlink" Target="https://po.tamaulipas.gob.mx/wp-content/uploads/2026/02/cli-19-120226.pdf" TargetMode="External"/><Relationship Id="rId112" Type="http://schemas.openxmlformats.org/officeDocument/2006/relationships/hyperlink" Target="https://po.tamaulipas.gob.mx/wp-content/uploads/2025/09/cl-Ext-No.38-050925.pdf" TargetMode="External"/><Relationship Id="rId133" Type="http://schemas.openxmlformats.org/officeDocument/2006/relationships/hyperlink" Target="https://po.tamaulipas.gob.mx/wp-content/uploads/2023/06/cxlviii-70-130623.pdf" TargetMode="External"/><Relationship Id="rId154" Type="http://schemas.openxmlformats.org/officeDocument/2006/relationships/hyperlink" Target="https://po.tamaulipas.gob.mx/wp-content/uploads/2023/01/cxlviii-09-190123-EV.pdf" TargetMode="External"/><Relationship Id="rId175" Type="http://schemas.openxmlformats.org/officeDocument/2006/relationships/hyperlink" Target="https://po.tamaulipas.gob.mx/wp-content/uploads/2025/09/cl-Ext-No.38-050925.pdf" TargetMode="External"/><Relationship Id="rId196" Type="http://schemas.openxmlformats.org/officeDocument/2006/relationships/hyperlink" Target="https://po.tamaulipas.gob.mx/wp-content/uploads/2023/05/cxlviii-55-090523.pdf" TargetMode="External"/><Relationship Id="rId200" Type="http://schemas.openxmlformats.org/officeDocument/2006/relationships/footer" Target="footer2.xml"/><Relationship Id="rId16" Type="http://schemas.openxmlformats.org/officeDocument/2006/relationships/hyperlink" Target="https://po.tamaulipas.gob.mx/wp-content/uploads/2025/06/cl-70-110625.pdf" TargetMode="External"/><Relationship Id="rId37" Type="http://schemas.openxmlformats.org/officeDocument/2006/relationships/hyperlink" Target="https://po.tamaulipas.gob.mx/wp-content/uploads/2024/05/cxlix-61-210524.pdf" TargetMode="External"/><Relationship Id="rId58" Type="http://schemas.openxmlformats.org/officeDocument/2006/relationships/hyperlink" Target="https://po.tamaulipas.gob.mx/wp-content/uploads/2022/04/cxlvii-44-130422F.pdf" TargetMode="External"/><Relationship Id="rId79" Type="http://schemas.openxmlformats.org/officeDocument/2006/relationships/hyperlink" Target="https://po.tamaulipas.gob.mx/wp-content/uploads/2023/06/cxlviii-70-130623.pdf" TargetMode="External"/><Relationship Id="rId102" Type="http://schemas.openxmlformats.org/officeDocument/2006/relationships/hyperlink" Target="https://po.tamaulipas.gob.mx/wp-content/uploads/2026/02/cli-19-120226.pdf" TargetMode="External"/><Relationship Id="rId123" Type="http://schemas.openxmlformats.org/officeDocument/2006/relationships/hyperlink" Target="https://po.tamaulipas.gob.mx/wp-content/uploads/2024/05/cxlix-61-210524.pdf" TargetMode="External"/><Relationship Id="rId144" Type="http://schemas.openxmlformats.org/officeDocument/2006/relationships/hyperlink" Target="https://po.tamaulipas.gob.mx/wp-content/uploads/2025/06/cl-70-110625.pdf" TargetMode="External"/><Relationship Id="rId90" Type="http://schemas.openxmlformats.org/officeDocument/2006/relationships/hyperlink" Target="https://po.tamaulipas.gob.mx/wp-content/uploads/2026/02/cli-19-120226.pdf" TargetMode="External"/><Relationship Id="rId165" Type="http://schemas.openxmlformats.org/officeDocument/2006/relationships/hyperlink" Target="https://po.tamaulipas.gob.mx/wp-content/uploads/2025/04/cl-42-080425.pdf" TargetMode="External"/><Relationship Id="rId186" Type="http://schemas.openxmlformats.org/officeDocument/2006/relationships/hyperlink" Target="https://po.tamaulipas.gob.mx/wp-content/uploads/2023/09/cxlviii-106-050923.pdf" TargetMode="External"/><Relationship Id="rId27" Type="http://schemas.openxmlformats.org/officeDocument/2006/relationships/hyperlink" Target="https://po.tamaulipas.gob.mx/wp-content/uploads/2025/06/cl-70-110625.pdf" TargetMode="External"/><Relationship Id="rId48" Type="http://schemas.openxmlformats.org/officeDocument/2006/relationships/hyperlink" Target="https://po.tamaulipas.gob.mx/wp-content/uploads/2023/04/cxlviii-44-120423.pdf" TargetMode="External"/><Relationship Id="rId69" Type="http://schemas.openxmlformats.org/officeDocument/2006/relationships/hyperlink" Target="https://po.tamaulipas.gob.mx/wp-content/uploads/2022/04/cxlvii-44-130422F.pdf" TargetMode="External"/><Relationship Id="rId113" Type="http://schemas.openxmlformats.org/officeDocument/2006/relationships/hyperlink" Target="https://po.tamaulipas.gob.mx/wp-content/uploads/2025/03/cl-28-050325.pdf" TargetMode="External"/><Relationship Id="rId134" Type="http://schemas.openxmlformats.org/officeDocument/2006/relationships/hyperlink" Target="https://po.tamaulipas.gob.mx/wp-content/uploads/2023/06/cxlviii-70-130623.pdf" TargetMode="External"/><Relationship Id="rId80" Type="http://schemas.openxmlformats.org/officeDocument/2006/relationships/hyperlink" Target="https://po.tamaulipas.gob.mx/wp-content/uploads/2023/06/cxlviii-70-130623.pdf" TargetMode="External"/><Relationship Id="rId155" Type="http://schemas.openxmlformats.org/officeDocument/2006/relationships/hyperlink" Target="https://po.tamaulipas.gob.mx/wp-content/uploads/2024/12/cxlix-Ext.No_.42-211224.pdf" TargetMode="External"/><Relationship Id="rId176" Type="http://schemas.openxmlformats.org/officeDocument/2006/relationships/hyperlink" Target="https://po.tamaulipas.gob.mx/wp-content/uploads/2025/06/cl-70-110625.pdf" TargetMode="External"/><Relationship Id="rId197" Type="http://schemas.openxmlformats.org/officeDocument/2006/relationships/hyperlink" Target="https://po.tamaulipas.gob.mx/wp-content/uploads/2023/05/cxlviii-55-090523.pdf" TargetMode="External"/><Relationship Id="rId201" Type="http://schemas.openxmlformats.org/officeDocument/2006/relationships/fontTable" Target="fontTable.xml"/><Relationship Id="rId17" Type="http://schemas.openxmlformats.org/officeDocument/2006/relationships/hyperlink" Target="https://po.tamaulipas.gob.mx/wp-content/uploads/2023/10/cxlviii-128-251023.pdf" TargetMode="External"/><Relationship Id="rId38" Type="http://schemas.openxmlformats.org/officeDocument/2006/relationships/hyperlink" Target="https://po.tamaulipas.gob.mx/wp-content/uploads/2022/04/cxlvii-44-130422F.pdf" TargetMode="External"/><Relationship Id="rId59" Type="http://schemas.openxmlformats.org/officeDocument/2006/relationships/hyperlink" Target="https://po.tamaulipas.gob.mx/wp-content/uploads/2022/04/cxlvii-44-130422F.pdf" TargetMode="External"/><Relationship Id="rId103" Type="http://schemas.openxmlformats.org/officeDocument/2006/relationships/hyperlink" Target="https://po.tamaulipas.gob.mx/wp-content/uploads/2026/02/cli-19-120226.pdf" TargetMode="External"/><Relationship Id="rId124" Type="http://schemas.openxmlformats.org/officeDocument/2006/relationships/hyperlink" Target="https://po.tamaulipas.gob.mx/wp-content/uploads/2022/04/cxlvii-44-130422F.pdf" TargetMode="External"/><Relationship Id="rId70" Type="http://schemas.openxmlformats.org/officeDocument/2006/relationships/hyperlink" Target="https://po.tamaulipas.gob.mx/wp-content/uploads/2022/04/cxlvii-44-130422F.pdf" TargetMode="External"/><Relationship Id="rId91" Type="http://schemas.openxmlformats.org/officeDocument/2006/relationships/hyperlink" Target="https://po.tamaulipas.gob.mx/wp-content/uploads/2025/06/cl-70-110625.pdf" TargetMode="External"/><Relationship Id="rId145" Type="http://schemas.openxmlformats.org/officeDocument/2006/relationships/hyperlink" Target="https://po.tamaulipas.gob.mx/wp-content/uploads/2025/06/cl-70-110625.pdf" TargetMode="External"/><Relationship Id="rId166" Type="http://schemas.openxmlformats.org/officeDocument/2006/relationships/hyperlink" Target="https://po.tamaulipas.gob.mx/wp-content/uploads/2025/03/cl-Ext-No.19-280325.pdf" TargetMode="External"/><Relationship Id="rId187" Type="http://schemas.openxmlformats.org/officeDocument/2006/relationships/hyperlink" Target="https://po.tamaulipas.gob.mx/wp-content/uploads/2023/11/cxlviii-Ext.No_.29-241123.pdf" TargetMode="External"/><Relationship Id="rId1" Type="http://schemas.openxmlformats.org/officeDocument/2006/relationships/customXml" Target="../customXml/item1.xml"/><Relationship Id="rId28" Type="http://schemas.openxmlformats.org/officeDocument/2006/relationships/hyperlink" Target="https://po.tamaulipas.gob.mx/wp-content/uploads/2025/06/cl-70-110625.pdf" TargetMode="External"/><Relationship Id="rId49" Type="http://schemas.openxmlformats.org/officeDocument/2006/relationships/hyperlink" Target="https://po.tamaulipas.gob.mx/wp-content/uploads/2023/04/cxlviii-44-120423.pdf" TargetMode="External"/><Relationship Id="rId114" Type="http://schemas.openxmlformats.org/officeDocument/2006/relationships/hyperlink" Target="https://po.tamaulipas.gob.mx/wp-content/uploads/2025/03/cl-28-050325.pdf" TargetMode="External"/><Relationship Id="rId60" Type="http://schemas.openxmlformats.org/officeDocument/2006/relationships/hyperlink" Target="https://po.tamaulipas.gob.mx/wp-content/uploads/2022/04/cxlvii-44-130422F.pdf" TargetMode="External"/><Relationship Id="rId81" Type="http://schemas.openxmlformats.org/officeDocument/2006/relationships/hyperlink" Target="https://po.tamaulipas.gob.mx/wp-content/uploads/2023/06/cxlviii-70-130623.pdf" TargetMode="External"/><Relationship Id="rId135" Type="http://schemas.openxmlformats.org/officeDocument/2006/relationships/hyperlink" Target="https://po.tamaulipas.gob.mx/wp-content/uploads/2023/06/cxlviii-70-130623.pdf" TargetMode="External"/><Relationship Id="rId156" Type="http://schemas.openxmlformats.org/officeDocument/2006/relationships/hyperlink" Target="https://po.tamaulipas.gob.mx/wp-content/uploads/2023/01/cxlviii-09-190123-EV.pdf" TargetMode="External"/><Relationship Id="rId177" Type="http://schemas.openxmlformats.org/officeDocument/2006/relationships/hyperlink" Target="https://po.tamaulipas.gob.mx/wp-content/uploads/2025/06/cl-70-110625.pdf" TargetMode="External"/><Relationship Id="rId198" Type="http://schemas.openxmlformats.org/officeDocument/2006/relationships/header" Target="header1.xml"/><Relationship Id="rId202" Type="http://schemas.openxmlformats.org/officeDocument/2006/relationships/theme" Target="theme/theme1.xml"/><Relationship Id="rId18" Type="http://schemas.openxmlformats.org/officeDocument/2006/relationships/hyperlink" Target="https://po.tamaulipas.gob.mx/wp-content/uploads/2023/10/cxlviii-128-251023.pdf" TargetMode="External"/><Relationship Id="rId39" Type="http://schemas.openxmlformats.org/officeDocument/2006/relationships/hyperlink" Target="https://po.tamaulipas.gob.mx/wp-content/uploads/2025/06/cl-70-110625.pdf" TargetMode="External"/><Relationship Id="rId50" Type="http://schemas.openxmlformats.org/officeDocument/2006/relationships/hyperlink" Target="https://po.tamaulipas.gob.mx/wp-content/uploads/2025/02/cl-15-040225.pdf" TargetMode="External"/><Relationship Id="rId104" Type="http://schemas.openxmlformats.org/officeDocument/2006/relationships/hyperlink" Target="https://po.tamaulipas.gob.mx/wp-content/uploads/2026/02/cli-19-120226.pdf" TargetMode="External"/><Relationship Id="rId125" Type="http://schemas.openxmlformats.org/officeDocument/2006/relationships/hyperlink" Target="https://po.tamaulipas.gob.mx/wp-content/uploads/2022/04/cxlvii-44-130422F.pdf" TargetMode="External"/><Relationship Id="rId146" Type="http://schemas.openxmlformats.org/officeDocument/2006/relationships/hyperlink" Target="https://po.tamaulipas.gob.mx/wp-content/uploads/2025/06/cl-70-110625.pdf" TargetMode="External"/><Relationship Id="rId167" Type="http://schemas.openxmlformats.org/officeDocument/2006/relationships/hyperlink" Target="https://po.tamaulipas.gob.mx/wp-content/uploads/2025/03/cl-Ext-No.19-280325.pdf" TargetMode="External"/><Relationship Id="rId188" Type="http://schemas.openxmlformats.org/officeDocument/2006/relationships/hyperlink" Target="https://po.tamaulipas.gob.mx/wp-content/uploads/2023/09/cxlviii-106-050923.pdf" TargetMode="External"/><Relationship Id="rId71" Type="http://schemas.openxmlformats.org/officeDocument/2006/relationships/hyperlink" Target="https://po.tamaulipas.gob.mx/wp-content/uploads/2022/04/cxlvii-44-130422F.pdf" TargetMode="External"/><Relationship Id="rId92" Type="http://schemas.openxmlformats.org/officeDocument/2006/relationships/hyperlink" Target="https://po.tamaulipas.gob.mx/wp-content/uploads/2025/06/cl-70-1106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632A-D7F9-4780-932C-6218DB6D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141</Pages>
  <Words>74155</Words>
  <Characters>407853</Characters>
  <Application>Microsoft Office Word</Application>
  <DocSecurity>0</DocSecurity>
  <Lines>3398</Lines>
  <Paragraphs>962</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481046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2006-01-05T07:13:00Z</cp:lastPrinted>
  <dcterms:created xsi:type="dcterms:W3CDTF">2026-02-16T20:58:00Z</dcterms:created>
  <dcterms:modified xsi:type="dcterms:W3CDTF">2026-02-16T21:27:00Z</dcterms:modified>
  <cp:category>Codigo Penal para el Estado de Tamaulipas 251023</cp:category>
</cp:coreProperties>
</file>